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BE0F7" w14:textId="77777777" w:rsidR="00CA0229" w:rsidRDefault="00CA0229" w:rsidP="00CA0229">
      <w:pPr>
        <w:jc w:val="center"/>
      </w:pPr>
      <w:bookmarkStart w:id="0" w:name="_Toc403039260"/>
      <w:bookmarkStart w:id="1" w:name="_GoBack"/>
      <w:bookmarkEnd w:id="1"/>
      <w:r>
        <w:rPr>
          <w:b/>
          <w:noProof/>
          <w:sz w:val="32"/>
        </w:rPr>
        <w:drawing>
          <wp:inline distT="0" distB="0" distL="0" distR="0" wp14:anchorId="0A856B37" wp14:editId="3B6EE5E3">
            <wp:extent cx="3620656" cy="1866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wacc_color-sans slog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2894" cy="1868054"/>
                    </a:xfrm>
                    <a:prstGeom prst="rect">
                      <a:avLst/>
                    </a:prstGeom>
                  </pic:spPr>
                </pic:pic>
              </a:graphicData>
            </a:graphic>
          </wp:inline>
        </w:drawing>
      </w:r>
    </w:p>
    <w:p w14:paraId="3EE24BF5" w14:textId="77777777" w:rsidR="00CA0229" w:rsidRDefault="00CA0229" w:rsidP="00CA0229">
      <w:pPr>
        <w:jc w:val="center"/>
      </w:pPr>
    </w:p>
    <w:p w14:paraId="0A88C2E2" w14:textId="6E827035" w:rsidR="00CA0229" w:rsidRPr="001C30DB" w:rsidRDefault="008B0C44" w:rsidP="00CA0229">
      <w:pPr>
        <w:pStyle w:val="Heading1"/>
        <w:rPr>
          <w:rStyle w:val="Strong"/>
          <w:u w:val="none"/>
        </w:rPr>
      </w:pPr>
      <w:r w:rsidRPr="001C30DB">
        <w:rPr>
          <w:rStyle w:val="Strong"/>
          <w:u w:val="none"/>
        </w:rPr>
        <w:t>REQUEST FOR PROPOSALS</w:t>
      </w:r>
      <w:r w:rsidR="00CA0229" w:rsidRPr="001C30DB">
        <w:rPr>
          <w:rStyle w:val="Strong"/>
          <w:u w:val="none"/>
        </w:rPr>
        <w:t xml:space="preserve"> (RF</w:t>
      </w:r>
      <w:r w:rsidRPr="001C30DB">
        <w:rPr>
          <w:rStyle w:val="Strong"/>
          <w:u w:val="none"/>
        </w:rPr>
        <w:t>P</w:t>
      </w:r>
      <w:r w:rsidR="00CA0229" w:rsidRPr="001C30DB">
        <w:rPr>
          <w:rStyle w:val="Strong"/>
          <w:u w:val="none"/>
        </w:rPr>
        <w:t>)</w:t>
      </w:r>
    </w:p>
    <w:p w14:paraId="3BA91984" w14:textId="77777777" w:rsidR="00CA0229" w:rsidRDefault="00CA0229" w:rsidP="00CA0229">
      <w:pPr>
        <w:jc w:val="center"/>
      </w:pPr>
      <w:r>
        <w:t>BID SOLICITATION DOCUMENT</w:t>
      </w:r>
    </w:p>
    <w:tbl>
      <w:tblPr>
        <w:tblStyle w:val="TableGrid"/>
        <w:tblW w:w="0" w:type="auto"/>
        <w:tblLook w:val="04A0" w:firstRow="1" w:lastRow="0" w:firstColumn="1" w:lastColumn="0" w:noHBand="0" w:noVBand="1"/>
      </w:tblPr>
      <w:tblGrid>
        <w:gridCol w:w="2088"/>
        <w:gridCol w:w="3960"/>
        <w:gridCol w:w="1134"/>
        <w:gridCol w:w="2394"/>
      </w:tblGrid>
      <w:tr w:rsidR="00CA0229" w14:paraId="21AFD7BE" w14:textId="77777777" w:rsidTr="004F5AC8">
        <w:tc>
          <w:tcPr>
            <w:tcW w:w="9576" w:type="dxa"/>
            <w:gridSpan w:val="4"/>
            <w:shd w:val="clear" w:color="auto" w:fill="D9D9D9" w:themeFill="background1" w:themeFillShade="D9"/>
          </w:tcPr>
          <w:p w14:paraId="6144A662" w14:textId="77777777" w:rsidR="00CA0229" w:rsidRPr="00F00069" w:rsidRDefault="00CA0229" w:rsidP="004F5AC8">
            <w:pPr>
              <w:jc w:val="center"/>
              <w:rPr>
                <w:b/>
              </w:rPr>
            </w:pPr>
            <w:r w:rsidRPr="00F00069">
              <w:rPr>
                <w:b/>
                <w:sz w:val="18"/>
              </w:rPr>
              <w:t>SOLICITATION INFORMATION</w:t>
            </w:r>
          </w:p>
        </w:tc>
      </w:tr>
      <w:tr w:rsidR="00CA0229" w14:paraId="5F0ADA22" w14:textId="77777777" w:rsidTr="004F5AC8">
        <w:tc>
          <w:tcPr>
            <w:tcW w:w="2088" w:type="dxa"/>
            <w:shd w:val="clear" w:color="auto" w:fill="EAF1DD" w:themeFill="accent3" w:themeFillTint="33"/>
            <w:vAlign w:val="center"/>
          </w:tcPr>
          <w:p w14:paraId="71F45B34" w14:textId="77777777" w:rsidR="00CA0229" w:rsidRPr="006A25A7" w:rsidRDefault="00CA0229" w:rsidP="004F5AC8">
            <w:pPr>
              <w:jc w:val="center"/>
              <w:rPr>
                <w:sz w:val="18"/>
              </w:rPr>
            </w:pPr>
            <w:r w:rsidRPr="006A25A7">
              <w:rPr>
                <w:sz w:val="18"/>
              </w:rPr>
              <w:t>Bid Number:</w:t>
            </w:r>
          </w:p>
        </w:tc>
        <w:tc>
          <w:tcPr>
            <w:tcW w:w="3960" w:type="dxa"/>
            <w:vAlign w:val="center"/>
          </w:tcPr>
          <w:p w14:paraId="465BC929" w14:textId="6391A3A3" w:rsidR="00CA0229" w:rsidRDefault="00CA0229" w:rsidP="00FC3CB8">
            <w:pPr>
              <w:jc w:val="center"/>
            </w:pPr>
            <w:r w:rsidRPr="00F00069">
              <w:rPr>
                <w:sz w:val="18"/>
              </w:rPr>
              <w:t>RF</w:t>
            </w:r>
            <w:r w:rsidR="00EB2C86">
              <w:rPr>
                <w:sz w:val="18"/>
              </w:rPr>
              <w:t>P</w:t>
            </w:r>
            <w:r w:rsidR="000941BF">
              <w:rPr>
                <w:sz w:val="18"/>
              </w:rPr>
              <w:t>-21</w:t>
            </w:r>
            <w:r w:rsidRPr="00F00069">
              <w:rPr>
                <w:sz w:val="18"/>
              </w:rPr>
              <w:t>-00</w:t>
            </w:r>
            <w:r w:rsidR="000941BF">
              <w:rPr>
                <w:sz w:val="18"/>
              </w:rPr>
              <w:t>1</w:t>
            </w:r>
          </w:p>
        </w:tc>
        <w:tc>
          <w:tcPr>
            <w:tcW w:w="1134" w:type="dxa"/>
            <w:shd w:val="clear" w:color="auto" w:fill="EAF1DD" w:themeFill="accent3" w:themeFillTint="33"/>
          </w:tcPr>
          <w:p w14:paraId="4A40F9B1" w14:textId="77777777" w:rsidR="00CA0229" w:rsidRDefault="00CA0229" w:rsidP="004F5AC8">
            <w:pPr>
              <w:jc w:val="center"/>
            </w:pPr>
            <w:r w:rsidRPr="00F00069">
              <w:rPr>
                <w:sz w:val="18"/>
              </w:rPr>
              <w:t>Solicitation issued:</w:t>
            </w:r>
          </w:p>
        </w:tc>
        <w:tc>
          <w:tcPr>
            <w:tcW w:w="2394" w:type="dxa"/>
            <w:vAlign w:val="center"/>
          </w:tcPr>
          <w:p w14:paraId="39B7E64D" w14:textId="0D000D3A" w:rsidR="00CA0229" w:rsidRPr="006A6AE4" w:rsidRDefault="00F50217" w:rsidP="002F0886">
            <w:pPr>
              <w:jc w:val="center"/>
              <w:rPr>
                <w:b/>
              </w:rPr>
            </w:pPr>
            <w:r>
              <w:rPr>
                <w:b/>
                <w:sz w:val="18"/>
              </w:rPr>
              <w:t>Sept 21</w:t>
            </w:r>
            <w:r w:rsidRPr="00F50217">
              <w:rPr>
                <w:b/>
                <w:sz w:val="18"/>
                <w:vertAlign w:val="superscript"/>
              </w:rPr>
              <w:t>st</w:t>
            </w:r>
            <w:r>
              <w:rPr>
                <w:b/>
                <w:sz w:val="18"/>
              </w:rPr>
              <w:t>,</w:t>
            </w:r>
            <w:r w:rsidR="00A42C37">
              <w:rPr>
                <w:b/>
                <w:sz w:val="18"/>
              </w:rPr>
              <w:t xml:space="preserve"> 2020</w:t>
            </w:r>
          </w:p>
        </w:tc>
      </w:tr>
      <w:tr w:rsidR="00CA0229" w14:paraId="3A8B7497" w14:textId="77777777" w:rsidTr="00E61802">
        <w:trPr>
          <w:trHeight w:val="314"/>
        </w:trPr>
        <w:tc>
          <w:tcPr>
            <w:tcW w:w="2088" w:type="dxa"/>
            <w:shd w:val="clear" w:color="auto" w:fill="EAF1DD" w:themeFill="accent3" w:themeFillTint="33"/>
            <w:vAlign w:val="center"/>
          </w:tcPr>
          <w:p w14:paraId="3E5F331A" w14:textId="77777777" w:rsidR="00CA0229" w:rsidRPr="006A25A7" w:rsidRDefault="00CA0229" w:rsidP="004F5AC8">
            <w:pPr>
              <w:jc w:val="center"/>
              <w:rPr>
                <w:sz w:val="18"/>
              </w:rPr>
            </w:pPr>
            <w:r w:rsidRPr="006A25A7">
              <w:rPr>
                <w:sz w:val="18"/>
              </w:rPr>
              <w:t>Description:</w:t>
            </w:r>
          </w:p>
        </w:tc>
        <w:tc>
          <w:tcPr>
            <w:tcW w:w="7488" w:type="dxa"/>
            <w:gridSpan w:val="3"/>
            <w:vAlign w:val="center"/>
          </w:tcPr>
          <w:p w14:paraId="00436386" w14:textId="77777777" w:rsidR="00E61802" w:rsidRPr="00E61802" w:rsidRDefault="00E61802" w:rsidP="00E61802">
            <w:pPr>
              <w:jc w:val="center"/>
              <w:rPr>
                <w:sz w:val="22"/>
                <w:szCs w:val="22"/>
              </w:rPr>
            </w:pPr>
            <w:r w:rsidRPr="00E61802">
              <w:rPr>
                <w:sz w:val="22"/>
                <w:szCs w:val="22"/>
              </w:rPr>
              <w:t>Implementation Services for Workday Student</w:t>
            </w:r>
          </w:p>
          <w:p w14:paraId="653843BC" w14:textId="5F98C493" w:rsidR="00CA0229" w:rsidRPr="00E61802" w:rsidRDefault="00CA0229" w:rsidP="00E61802">
            <w:pPr>
              <w:jc w:val="center"/>
              <w:rPr>
                <w:sz w:val="22"/>
                <w:szCs w:val="22"/>
              </w:rPr>
            </w:pPr>
          </w:p>
        </w:tc>
      </w:tr>
      <w:tr w:rsidR="00CA0229" w14:paraId="4BD074C0" w14:textId="77777777" w:rsidTr="004F5AC8">
        <w:tc>
          <w:tcPr>
            <w:tcW w:w="2088" w:type="dxa"/>
            <w:shd w:val="clear" w:color="auto" w:fill="EAF1DD" w:themeFill="accent3" w:themeFillTint="33"/>
            <w:vAlign w:val="center"/>
          </w:tcPr>
          <w:p w14:paraId="130490E9" w14:textId="77777777" w:rsidR="00CA0229" w:rsidRPr="006A25A7" w:rsidRDefault="00CA0229" w:rsidP="004F5AC8">
            <w:pPr>
              <w:jc w:val="center"/>
              <w:rPr>
                <w:sz w:val="18"/>
              </w:rPr>
            </w:pPr>
            <w:r w:rsidRPr="006A25A7">
              <w:rPr>
                <w:sz w:val="18"/>
              </w:rPr>
              <w:t>Agency:</w:t>
            </w:r>
          </w:p>
        </w:tc>
        <w:tc>
          <w:tcPr>
            <w:tcW w:w="7488" w:type="dxa"/>
            <w:gridSpan w:val="3"/>
            <w:vAlign w:val="center"/>
          </w:tcPr>
          <w:p w14:paraId="3137FC22" w14:textId="77777777" w:rsidR="00CA0229" w:rsidRDefault="00CA0229" w:rsidP="004F5AC8">
            <w:pPr>
              <w:jc w:val="center"/>
            </w:pPr>
            <w:r w:rsidRPr="00F00069">
              <w:rPr>
                <w:sz w:val="18"/>
              </w:rPr>
              <w:t>Northwest Arkansas Community College</w:t>
            </w:r>
            <w:r>
              <w:rPr>
                <w:sz w:val="18"/>
              </w:rPr>
              <w:t xml:space="preserve"> (NWACC)</w:t>
            </w:r>
          </w:p>
        </w:tc>
      </w:tr>
    </w:tbl>
    <w:p w14:paraId="171BBFC5" w14:textId="77777777" w:rsidR="00CA0229" w:rsidRDefault="00CA0229" w:rsidP="00CA0229">
      <w:pPr>
        <w:jc w:val="center"/>
      </w:pPr>
    </w:p>
    <w:tbl>
      <w:tblPr>
        <w:tblStyle w:val="TableGrid"/>
        <w:tblW w:w="0" w:type="auto"/>
        <w:tblLook w:val="04A0" w:firstRow="1" w:lastRow="0" w:firstColumn="1" w:lastColumn="0" w:noHBand="0" w:noVBand="1"/>
      </w:tblPr>
      <w:tblGrid>
        <w:gridCol w:w="2262"/>
        <w:gridCol w:w="2241"/>
        <w:gridCol w:w="2262"/>
        <w:gridCol w:w="2770"/>
      </w:tblGrid>
      <w:tr w:rsidR="00CA0229" w14:paraId="62A98102" w14:textId="77777777" w:rsidTr="00AB6727">
        <w:tc>
          <w:tcPr>
            <w:tcW w:w="9535" w:type="dxa"/>
            <w:gridSpan w:val="4"/>
            <w:shd w:val="clear" w:color="auto" w:fill="D9D9D9" w:themeFill="background1" w:themeFillShade="D9"/>
            <w:vAlign w:val="center"/>
          </w:tcPr>
          <w:p w14:paraId="1E98B020" w14:textId="77777777" w:rsidR="00CA0229" w:rsidRPr="0076783A" w:rsidRDefault="00CA0229" w:rsidP="004F5AC8">
            <w:pPr>
              <w:jc w:val="center"/>
              <w:rPr>
                <w:b/>
              </w:rPr>
            </w:pPr>
            <w:r w:rsidRPr="0076783A">
              <w:rPr>
                <w:b/>
                <w:sz w:val="18"/>
              </w:rPr>
              <w:t>SUBMISSION DEADLINE FOR RESPONSE</w:t>
            </w:r>
          </w:p>
        </w:tc>
      </w:tr>
      <w:tr w:rsidR="00CA0229" w14:paraId="56F35EB7" w14:textId="77777777" w:rsidTr="00AB6727">
        <w:tc>
          <w:tcPr>
            <w:tcW w:w="2262" w:type="dxa"/>
            <w:shd w:val="clear" w:color="auto" w:fill="EAF1DD" w:themeFill="accent3" w:themeFillTint="33"/>
            <w:vAlign w:val="center"/>
          </w:tcPr>
          <w:p w14:paraId="1BC70B36" w14:textId="77777777" w:rsidR="00CA0229" w:rsidRPr="006A25A7" w:rsidRDefault="00CA0229" w:rsidP="004F5AC8">
            <w:pPr>
              <w:jc w:val="center"/>
              <w:rPr>
                <w:sz w:val="18"/>
              </w:rPr>
            </w:pPr>
            <w:r w:rsidRPr="006A25A7">
              <w:rPr>
                <w:sz w:val="18"/>
              </w:rPr>
              <w:t>Bid Opening Date:</w:t>
            </w:r>
          </w:p>
        </w:tc>
        <w:tc>
          <w:tcPr>
            <w:tcW w:w="2241" w:type="dxa"/>
            <w:vAlign w:val="center"/>
          </w:tcPr>
          <w:p w14:paraId="3E05D628" w14:textId="1869768C" w:rsidR="00CA0229" w:rsidRPr="007534E6" w:rsidRDefault="00F50217" w:rsidP="00CF16FB">
            <w:pPr>
              <w:jc w:val="center"/>
              <w:rPr>
                <w:b/>
                <w:sz w:val="18"/>
              </w:rPr>
            </w:pPr>
            <w:r>
              <w:rPr>
                <w:b/>
                <w:sz w:val="18"/>
              </w:rPr>
              <w:t>October 6</w:t>
            </w:r>
            <w:r w:rsidRPr="00F50217">
              <w:rPr>
                <w:b/>
                <w:sz w:val="18"/>
                <w:vertAlign w:val="superscript"/>
              </w:rPr>
              <w:t>th</w:t>
            </w:r>
            <w:r>
              <w:rPr>
                <w:b/>
                <w:sz w:val="18"/>
              </w:rPr>
              <w:t>,</w:t>
            </w:r>
            <w:r w:rsidR="00E61802">
              <w:rPr>
                <w:b/>
                <w:sz w:val="18"/>
              </w:rPr>
              <w:t xml:space="preserve"> 2020</w:t>
            </w:r>
          </w:p>
        </w:tc>
        <w:tc>
          <w:tcPr>
            <w:tcW w:w="2262" w:type="dxa"/>
            <w:shd w:val="clear" w:color="auto" w:fill="EAF1DD" w:themeFill="accent3" w:themeFillTint="33"/>
            <w:vAlign w:val="center"/>
          </w:tcPr>
          <w:p w14:paraId="00F59793" w14:textId="77777777" w:rsidR="00CA0229" w:rsidRPr="006A25A7" w:rsidRDefault="00CA0229" w:rsidP="004F5AC8">
            <w:pPr>
              <w:jc w:val="center"/>
              <w:rPr>
                <w:sz w:val="18"/>
              </w:rPr>
            </w:pPr>
            <w:r w:rsidRPr="006A25A7">
              <w:rPr>
                <w:sz w:val="18"/>
              </w:rPr>
              <w:t>Bid Opening Time:</w:t>
            </w:r>
          </w:p>
        </w:tc>
        <w:tc>
          <w:tcPr>
            <w:tcW w:w="2770" w:type="dxa"/>
            <w:vAlign w:val="center"/>
          </w:tcPr>
          <w:p w14:paraId="68C48A1D" w14:textId="0DDDC0B0" w:rsidR="00CA0229" w:rsidRPr="006A25A7" w:rsidRDefault="001C72C3" w:rsidP="004F5AC8">
            <w:pPr>
              <w:jc w:val="center"/>
              <w:rPr>
                <w:sz w:val="18"/>
              </w:rPr>
            </w:pPr>
            <w:r>
              <w:rPr>
                <w:sz w:val="18"/>
              </w:rPr>
              <w:t>2</w:t>
            </w:r>
            <w:r w:rsidR="001F1299">
              <w:rPr>
                <w:sz w:val="18"/>
              </w:rPr>
              <w:t>:00</w:t>
            </w:r>
            <w:r w:rsidR="00CA0229" w:rsidRPr="006A25A7">
              <w:rPr>
                <w:sz w:val="18"/>
              </w:rPr>
              <w:t xml:space="preserve"> P.M., Central Time</w:t>
            </w:r>
          </w:p>
        </w:tc>
      </w:tr>
      <w:tr w:rsidR="00CA0229" w14:paraId="07798D61" w14:textId="77777777" w:rsidTr="00AB6727">
        <w:tc>
          <w:tcPr>
            <w:tcW w:w="9535" w:type="dxa"/>
            <w:gridSpan w:val="4"/>
            <w:vAlign w:val="center"/>
          </w:tcPr>
          <w:p w14:paraId="5185722A" w14:textId="77777777" w:rsidR="00CA0229" w:rsidRPr="0076783A" w:rsidRDefault="00CA0229" w:rsidP="004F5AC8">
            <w:pPr>
              <w:rPr>
                <w:sz w:val="18"/>
              </w:rPr>
            </w:pPr>
            <w:r>
              <w:rPr>
                <w:sz w:val="18"/>
              </w:rPr>
              <w:t xml:space="preserve">Proposals </w:t>
            </w:r>
            <w:r>
              <w:rPr>
                <w:b/>
                <w:sz w:val="18"/>
              </w:rPr>
              <w:t>shall not</w:t>
            </w:r>
            <w:r>
              <w:rPr>
                <w:sz w:val="18"/>
              </w:rPr>
              <w:t xml:space="preserve"> be accepted after the designated bid opening date and time.  In accordance with Arkansas Procurement Law and Rules, it is the responsibility of Vendors to submit proposals at the designated location on or before the bid opening date and time. Proposals received after the designated bid opening date and time </w:t>
            </w:r>
            <w:r>
              <w:rPr>
                <w:b/>
                <w:sz w:val="18"/>
              </w:rPr>
              <w:t xml:space="preserve">shall </w:t>
            </w:r>
            <w:r>
              <w:rPr>
                <w:sz w:val="18"/>
              </w:rPr>
              <w:t xml:space="preserve">be considered late and </w:t>
            </w:r>
            <w:r>
              <w:rPr>
                <w:b/>
                <w:sz w:val="18"/>
              </w:rPr>
              <w:t>shall</w:t>
            </w:r>
            <w:r>
              <w:rPr>
                <w:sz w:val="18"/>
              </w:rPr>
              <w:t xml:space="preserve"> be returned to the Vendor without further review.</w:t>
            </w:r>
          </w:p>
        </w:tc>
      </w:tr>
    </w:tbl>
    <w:p w14:paraId="5D3166BA" w14:textId="77777777" w:rsidR="00CA0229" w:rsidRDefault="00CA0229" w:rsidP="00CA0229">
      <w:pPr>
        <w:ind w:left="360"/>
        <w:jc w:val="center"/>
      </w:pPr>
    </w:p>
    <w:tbl>
      <w:tblPr>
        <w:tblStyle w:val="TableGrid"/>
        <w:tblW w:w="0" w:type="auto"/>
        <w:tblLook w:val="04A0" w:firstRow="1" w:lastRow="0" w:firstColumn="1" w:lastColumn="0" w:noHBand="0" w:noVBand="1"/>
      </w:tblPr>
      <w:tblGrid>
        <w:gridCol w:w="3168"/>
        <w:gridCol w:w="6408"/>
      </w:tblGrid>
      <w:tr w:rsidR="00CA0229" w14:paraId="45185A6D" w14:textId="77777777" w:rsidTr="004F5AC8">
        <w:tc>
          <w:tcPr>
            <w:tcW w:w="9576" w:type="dxa"/>
            <w:gridSpan w:val="2"/>
            <w:shd w:val="clear" w:color="auto" w:fill="D9D9D9" w:themeFill="background1" w:themeFillShade="D9"/>
            <w:vAlign w:val="center"/>
          </w:tcPr>
          <w:p w14:paraId="4B3ED904" w14:textId="77777777" w:rsidR="00CA0229" w:rsidRPr="006A25A7" w:rsidRDefault="00CA0229" w:rsidP="004F5AC8">
            <w:pPr>
              <w:jc w:val="center"/>
              <w:rPr>
                <w:b/>
              </w:rPr>
            </w:pPr>
            <w:r w:rsidRPr="006A25A7">
              <w:rPr>
                <w:b/>
                <w:sz w:val="18"/>
              </w:rPr>
              <w:t>DELIVERY OF RESPONSE DOCUMENTS</w:t>
            </w:r>
          </w:p>
        </w:tc>
      </w:tr>
      <w:tr w:rsidR="00CA0229" w14:paraId="5283ACF3" w14:textId="77777777" w:rsidTr="004F5AC8">
        <w:tc>
          <w:tcPr>
            <w:tcW w:w="3168" w:type="dxa"/>
            <w:shd w:val="clear" w:color="auto" w:fill="EAF1DD" w:themeFill="accent3" w:themeFillTint="33"/>
          </w:tcPr>
          <w:p w14:paraId="5251D79F" w14:textId="77777777" w:rsidR="00CA0229" w:rsidRPr="006A25A7" w:rsidRDefault="00CA0229" w:rsidP="004F5AC8">
            <w:pPr>
              <w:jc w:val="center"/>
              <w:rPr>
                <w:sz w:val="18"/>
              </w:rPr>
            </w:pPr>
            <w:r>
              <w:rPr>
                <w:sz w:val="18"/>
              </w:rPr>
              <w:t>Delivery Address:</w:t>
            </w:r>
          </w:p>
        </w:tc>
        <w:tc>
          <w:tcPr>
            <w:tcW w:w="6408" w:type="dxa"/>
          </w:tcPr>
          <w:p w14:paraId="28C9C84E" w14:textId="77777777" w:rsidR="00CA0229" w:rsidRDefault="00CA0229" w:rsidP="004F5AC8">
            <w:pPr>
              <w:rPr>
                <w:sz w:val="18"/>
              </w:rPr>
            </w:pPr>
            <w:r>
              <w:rPr>
                <w:sz w:val="18"/>
              </w:rPr>
              <w:t>Northwest Arkansas Community College</w:t>
            </w:r>
          </w:p>
          <w:p w14:paraId="60160E22" w14:textId="7AABCCBC" w:rsidR="00CA0229" w:rsidRDefault="00CA0229" w:rsidP="004F5AC8">
            <w:pPr>
              <w:rPr>
                <w:sz w:val="18"/>
              </w:rPr>
            </w:pPr>
            <w:r>
              <w:rPr>
                <w:sz w:val="18"/>
              </w:rPr>
              <w:t>Purchasing Department, Attn:</w:t>
            </w:r>
            <w:r w:rsidR="00F50217">
              <w:rPr>
                <w:sz w:val="18"/>
              </w:rPr>
              <w:t xml:space="preserve"> Jack Thompson</w:t>
            </w:r>
          </w:p>
          <w:p w14:paraId="1B30636C" w14:textId="3F644BBC" w:rsidR="00D14A0C" w:rsidRDefault="00D14A0C" w:rsidP="004F5AC8">
            <w:pPr>
              <w:rPr>
                <w:sz w:val="18"/>
              </w:rPr>
            </w:pPr>
            <w:r>
              <w:rPr>
                <w:sz w:val="18"/>
              </w:rPr>
              <w:t>Burns Hall Room 1133</w:t>
            </w:r>
            <w:r w:rsidR="00F50217">
              <w:rPr>
                <w:sz w:val="18"/>
              </w:rPr>
              <w:t>.17</w:t>
            </w:r>
          </w:p>
          <w:p w14:paraId="4929183A" w14:textId="77777777" w:rsidR="00CA0229" w:rsidRDefault="00CA0229" w:rsidP="004F5AC8">
            <w:pPr>
              <w:rPr>
                <w:sz w:val="18"/>
              </w:rPr>
            </w:pPr>
            <w:r>
              <w:rPr>
                <w:sz w:val="18"/>
              </w:rPr>
              <w:t>One College Drive</w:t>
            </w:r>
          </w:p>
          <w:p w14:paraId="489335CC" w14:textId="77777777" w:rsidR="00CA0229" w:rsidRPr="006A25A7" w:rsidRDefault="00CA0229" w:rsidP="004F5AC8">
            <w:pPr>
              <w:rPr>
                <w:sz w:val="18"/>
              </w:rPr>
            </w:pPr>
            <w:r>
              <w:rPr>
                <w:sz w:val="18"/>
              </w:rPr>
              <w:t>Bentonville, AR 72712</w:t>
            </w:r>
          </w:p>
        </w:tc>
      </w:tr>
      <w:tr w:rsidR="00CA0229" w14:paraId="35735BFA" w14:textId="77777777" w:rsidTr="004F5AC8">
        <w:tc>
          <w:tcPr>
            <w:tcW w:w="3168" w:type="dxa"/>
            <w:shd w:val="clear" w:color="auto" w:fill="EAF1DD" w:themeFill="accent3" w:themeFillTint="33"/>
          </w:tcPr>
          <w:p w14:paraId="208EB7F4" w14:textId="77777777" w:rsidR="00CA0229" w:rsidRPr="006A25A7" w:rsidRDefault="00CA0229" w:rsidP="004F5AC8">
            <w:pPr>
              <w:jc w:val="center"/>
              <w:rPr>
                <w:sz w:val="18"/>
              </w:rPr>
            </w:pPr>
            <w:r>
              <w:rPr>
                <w:sz w:val="18"/>
              </w:rPr>
              <w:t>Proposal’s Outer Packaging:</w:t>
            </w:r>
          </w:p>
        </w:tc>
        <w:tc>
          <w:tcPr>
            <w:tcW w:w="6408" w:type="dxa"/>
          </w:tcPr>
          <w:p w14:paraId="1E33BEAB" w14:textId="77777777" w:rsidR="00CA0229" w:rsidRDefault="00CA0229" w:rsidP="004F5AC8">
            <w:pPr>
              <w:rPr>
                <w:sz w:val="18"/>
              </w:rPr>
            </w:pPr>
            <w:r>
              <w:rPr>
                <w:sz w:val="18"/>
              </w:rPr>
              <w:t>Outer packaging must be sealed and should be properly marked with the following information.  If outer packaging of proposal submission is not properly marked, the package may be opened for bid identification purposes.</w:t>
            </w:r>
          </w:p>
          <w:p w14:paraId="42267459" w14:textId="77777777" w:rsidR="00CA0229" w:rsidRDefault="00CA0229" w:rsidP="00157F22">
            <w:pPr>
              <w:pStyle w:val="ListParagraph"/>
              <w:numPr>
                <w:ilvl w:val="0"/>
                <w:numId w:val="31"/>
              </w:numPr>
              <w:contextualSpacing/>
              <w:rPr>
                <w:sz w:val="18"/>
              </w:rPr>
            </w:pPr>
            <w:r>
              <w:rPr>
                <w:sz w:val="18"/>
              </w:rPr>
              <w:t>Bid Number</w:t>
            </w:r>
          </w:p>
          <w:p w14:paraId="584A4615" w14:textId="77777777" w:rsidR="00CA0229" w:rsidRDefault="00CA0229" w:rsidP="00157F22">
            <w:pPr>
              <w:pStyle w:val="ListParagraph"/>
              <w:numPr>
                <w:ilvl w:val="0"/>
                <w:numId w:val="31"/>
              </w:numPr>
              <w:contextualSpacing/>
              <w:rPr>
                <w:sz w:val="18"/>
              </w:rPr>
            </w:pPr>
            <w:r>
              <w:rPr>
                <w:sz w:val="18"/>
              </w:rPr>
              <w:t>Date &amp; Time of Bid Opening</w:t>
            </w:r>
          </w:p>
          <w:p w14:paraId="346F85F8" w14:textId="77777777" w:rsidR="00CA0229" w:rsidRPr="006A25A7" w:rsidRDefault="00CA0229" w:rsidP="00157F22">
            <w:pPr>
              <w:pStyle w:val="ListParagraph"/>
              <w:numPr>
                <w:ilvl w:val="0"/>
                <w:numId w:val="31"/>
              </w:numPr>
              <w:contextualSpacing/>
              <w:rPr>
                <w:sz w:val="18"/>
              </w:rPr>
            </w:pPr>
            <w:r>
              <w:rPr>
                <w:sz w:val="18"/>
              </w:rPr>
              <w:t>Vendor’s Name &amp; Return Address</w:t>
            </w:r>
          </w:p>
        </w:tc>
      </w:tr>
    </w:tbl>
    <w:p w14:paraId="259C5A57" w14:textId="77777777" w:rsidR="00CA0229" w:rsidRDefault="00CA0229" w:rsidP="00CA0229">
      <w:pPr>
        <w:ind w:left="360"/>
        <w:jc w:val="center"/>
      </w:pPr>
    </w:p>
    <w:p w14:paraId="7A42913F" w14:textId="4DCF4212" w:rsidR="00CA0229" w:rsidRDefault="00CA0229" w:rsidP="00CA0229">
      <w:pPr>
        <w:ind w:left="360"/>
        <w:jc w:val="center"/>
      </w:pPr>
    </w:p>
    <w:tbl>
      <w:tblPr>
        <w:tblStyle w:val="TableGrid"/>
        <w:tblW w:w="0" w:type="auto"/>
        <w:tblLook w:val="04A0" w:firstRow="1" w:lastRow="0" w:firstColumn="1" w:lastColumn="0" w:noHBand="0" w:noVBand="1"/>
      </w:tblPr>
      <w:tblGrid>
        <w:gridCol w:w="3775"/>
        <w:gridCol w:w="5760"/>
      </w:tblGrid>
      <w:tr w:rsidR="006A28DA" w:rsidRPr="006A28DA" w14:paraId="70ED003E" w14:textId="0BF8746C" w:rsidTr="00F50217">
        <w:tc>
          <w:tcPr>
            <w:tcW w:w="3775" w:type="dxa"/>
          </w:tcPr>
          <w:p w14:paraId="2FF54F39" w14:textId="0A235174" w:rsidR="006A28DA" w:rsidRPr="006A28DA" w:rsidRDefault="00F50217" w:rsidP="006A28DA">
            <w:pPr>
              <w:rPr>
                <w:rFonts w:ascii="Calibri" w:hAnsi="Calibri" w:cs="Calibri"/>
                <w:sz w:val="28"/>
                <w:szCs w:val="28"/>
              </w:rPr>
            </w:pPr>
            <w:r>
              <w:rPr>
                <w:sz w:val="28"/>
                <w:szCs w:val="28"/>
              </w:rPr>
              <w:t>Sept 21</w:t>
            </w:r>
            <w:r w:rsidRPr="00F50217">
              <w:rPr>
                <w:sz w:val="28"/>
                <w:szCs w:val="28"/>
                <w:vertAlign w:val="superscript"/>
              </w:rPr>
              <w:t>st</w:t>
            </w:r>
            <w:r>
              <w:rPr>
                <w:sz w:val="28"/>
                <w:szCs w:val="28"/>
              </w:rPr>
              <w:t xml:space="preserve"> </w:t>
            </w:r>
            <w:r w:rsidR="006A28DA" w:rsidRPr="006A28DA">
              <w:rPr>
                <w:sz w:val="28"/>
                <w:szCs w:val="28"/>
              </w:rPr>
              <w:t xml:space="preserve">                          </w:t>
            </w:r>
          </w:p>
        </w:tc>
        <w:tc>
          <w:tcPr>
            <w:tcW w:w="5760" w:type="dxa"/>
          </w:tcPr>
          <w:p w14:paraId="55970CEE" w14:textId="2EB5E5E0" w:rsidR="006A28DA" w:rsidRPr="006A28DA" w:rsidRDefault="006A28DA" w:rsidP="006A28DA">
            <w:pPr>
              <w:rPr>
                <w:sz w:val="28"/>
                <w:szCs w:val="28"/>
              </w:rPr>
            </w:pPr>
            <w:r w:rsidRPr="006A28DA">
              <w:rPr>
                <w:sz w:val="28"/>
                <w:szCs w:val="28"/>
              </w:rPr>
              <w:t>Post Solicitation</w:t>
            </w:r>
          </w:p>
        </w:tc>
      </w:tr>
      <w:tr w:rsidR="006A28DA" w:rsidRPr="006A28DA" w14:paraId="6047C1DF" w14:textId="1ED7DB0F" w:rsidTr="00F50217">
        <w:tc>
          <w:tcPr>
            <w:tcW w:w="3775" w:type="dxa"/>
            <w:shd w:val="clear" w:color="auto" w:fill="F2F2F2" w:themeFill="background1" w:themeFillShade="F2"/>
          </w:tcPr>
          <w:p w14:paraId="4F2F2FC0" w14:textId="43F009B9" w:rsidR="006A28DA" w:rsidRPr="006A28DA" w:rsidRDefault="00F50217" w:rsidP="006A28DA">
            <w:pPr>
              <w:rPr>
                <w:sz w:val="28"/>
                <w:szCs w:val="28"/>
              </w:rPr>
            </w:pPr>
            <w:r>
              <w:rPr>
                <w:sz w:val="28"/>
                <w:szCs w:val="28"/>
              </w:rPr>
              <w:t>Sept 28</w:t>
            </w:r>
            <w:r w:rsidRPr="00F50217">
              <w:rPr>
                <w:sz w:val="28"/>
                <w:szCs w:val="28"/>
                <w:vertAlign w:val="superscript"/>
              </w:rPr>
              <w:t>th</w:t>
            </w:r>
            <w:r>
              <w:rPr>
                <w:sz w:val="28"/>
                <w:szCs w:val="28"/>
              </w:rPr>
              <w:t xml:space="preserve"> </w:t>
            </w:r>
            <w:r w:rsidR="006A28DA" w:rsidRPr="006A28DA">
              <w:rPr>
                <w:sz w:val="28"/>
                <w:szCs w:val="28"/>
              </w:rPr>
              <w:t xml:space="preserve">                             </w:t>
            </w:r>
          </w:p>
        </w:tc>
        <w:tc>
          <w:tcPr>
            <w:tcW w:w="5760" w:type="dxa"/>
            <w:shd w:val="clear" w:color="auto" w:fill="F2F2F2" w:themeFill="background1" w:themeFillShade="F2"/>
          </w:tcPr>
          <w:p w14:paraId="59FB84B2" w14:textId="602AEFA2" w:rsidR="006A28DA" w:rsidRPr="006A28DA" w:rsidRDefault="006A28DA" w:rsidP="006A28DA">
            <w:pPr>
              <w:rPr>
                <w:sz w:val="28"/>
                <w:szCs w:val="28"/>
              </w:rPr>
            </w:pPr>
            <w:r w:rsidRPr="006A28DA">
              <w:rPr>
                <w:sz w:val="28"/>
                <w:szCs w:val="28"/>
              </w:rPr>
              <w:t>Pre-bid Conference</w:t>
            </w:r>
          </w:p>
        </w:tc>
      </w:tr>
      <w:tr w:rsidR="006A28DA" w:rsidRPr="006A28DA" w14:paraId="6EBEA220" w14:textId="211E8DFD" w:rsidTr="00F50217">
        <w:tc>
          <w:tcPr>
            <w:tcW w:w="3775" w:type="dxa"/>
          </w:tcPr>
          <w:p w14:paraId="3BE58225" w14:textId="374167D6" w:rsidR="006A28DA" w:rsidRPr="006A28DA" w:rsidRDefault="00F50217" w:rsidP="006A28DA">
            <w:pPr>
              <w:rPr>
                <w:sz w:val="28"/>
                <w:szCs w:val="28"/>
              </w:rPr>
            </w:pPr>
            <w:r>
              <w:rPr>
                <w:sz w:val="28"/>
                <w:szCs w:val="28"/>
              </w:rPr>
              <w:t>Oct 1</w:t>
            </w:r>
            <w:r w:rsidRPr="00F50217">
              <w:rPr>
                <w:sz w:val="28"/>
                <w:szCs w:val="28"/>
                <w:vertAlign w:val="superscript"/>
              </w:rPr>
              <w:t>st</w:t>
            </w:r>
            <w:r>
              <w:rPr>
                <w:sz w:val="28"/>
                <w:szCs w:val="28"/>
              </w:rPr>
              <w:t xml:space="preserve"> </w:t>
            </w:r>
            <w:r w:rsidR="006A28DA" w:rsidRPr="006A28DA">
              <w:rPr>
                <w:sz w:val="28"/>
                <w:szCs w:val="28"/>
              </w:rPr>
              <w:t xml:space="preserve">                            </w:t>
            </w:r>
          </w:p>
        </w:tc>
        <w:tc>
          <w:tcPr>
            <w:tcW w:w="5760" w:type="dxa"/>
          </w:tcPr>
          <w:p w14:paraId="2C39D6E9" w14:textId="44087BDB" w:rsidR="006A28DA" w:rsidRPr="006A28DA" w:rsidRDefault="006A28DA" w:rsidP="006A28DA">
            <w:pPr>
              <w:rPr>
                <w:sz w:val="28"/>
                <w:szCs w:val="28"/>
              </w:rPr>
            </w:pPr>
            <w:r w:rsidRPr="006A28DA">
              <w:rPr>
                <w:sz w:val="28"/>
                <w:szCs w:val="28"/>
              </w:rPr>
              <w:t>Last Day for Written Questions</w:t>
            </w:r>
          </w:p>
        </w:tc>
      </w:tr>
      <w:tr w:rsidR="005A560D" w:rsidRPr="006A28DA" w14:paraId="56F1A626" w14:textId="77777777" w:rsidTr="00F50217">
        <w:tc>
          <w:tcPr>
            <w:tcW w:w="3775" w:type="dxa"/>
            <w:shd w:val="clear" w:color="auto" w:fill="F2F2F2" w:themeFill="background1" w:themeFillShade="F2"/>
          </w:tcPr>
          <w:p w14:paraId="0944AAFE" w14:textId="4F82D0F6" w:rsidR="005A560D" w:rsidRPr="006A28DA" w:rsidRDefault="00F50217" w:rsidP="006A28DA">
            <w:pPr>
              <w:rPr>
                <w:sz w:val="28"/>
                <w:szCs w:val="28"/>
              </w:rPr>
            </w:pPr>
            <w:r>
              <w:rPr>
                <w:sz w:val="28"/>
                <w:szCs w:val="28"/>
              </w:rPr>
              <w:t>Oct 2</w:t>
            </w:r>
            <w:r w:rsidRPr="00F50217">
              <w:rPr>
                <w:sz w:val="28"/>
                <w:szCs w:val="28"/>
                <w:vertAlign w:val="superscript"/>
              </w:rPr>
              <w:t>nd</w:t>
            </w:r>
            <w:r>
              <w:rPr>
                <w:sz w:val="28"/>
                <w:szCs w:val="28"/>
              </w:rPr>
              <w:t xml:space="preserve"> </w:t>
            </w:r>
          </w:p>
        </w:tc>
        <w:tc>
          <w:tcPr>
            <w:tcW w:w="5760" w:type="dxa"/>
            <w:shd w:val="clear" w:color="auto" w:fill="F2F2F2" w:themeFill="background1" w:themeFillShade="F2"/>
          </w:tcPr>
          <w:p w14:paraId="2A60999B" w14:textId="0CE243F1" w:rsidR="005A560D" w:rsidRDefault="005A560D" w:rsidP="006A28DA">
            <w:pPr>
              <w:rPr>
                <w:sz w:val="28"/>
                <w:szCs w:val="28"/>
              </w:rPr>
            </w:pPr>
            <w:r>
              <w:rPr>
                <w:sz w:val="28"/>
                <w:szCs w:val="28"/>
              </w:rPr>
              <w:t>Answers to Questions Posted</w:t>
            </w:r>
          </w:p>
        </w:tc>
      </w:tr>
      <w:tr w:rsidR="006A28DA" w:rsidRPr="006A28DA" w14:paraId="22437C41" w14:textId="41F684BB" w:rsidTr="00F50217">
        <w:tc>
          <w:tcPr>
            <w:tcW w:w="3775" w:type="dxa"/>
            <w:shd w:val="clear" w:color="auto" w:fill="F2F2F2" w:themeFill="background1" w:themeFillShade="F2"/>
          </w:tcPr>
          <w:p w14:paraId="225E99EA" w14:textId="092CA34B" w:rsidR="006A28DA" w:rsidRPr="006A28DA" w:rsidRDefault="00F50217" w:rsidP="006A28DA">
            <w:pPr>
              <w:rPr>
                <w:sz w:val="28"/>
                <w:szCs w:val="28"/>
              </w:rPr>
            </w:pPr>
            <w:r>
              <w:rPr>
                <w:sz w:val="28"/>
                <w:szCs w:val="28"/>
              </w:rPr>
              <w:t>Oct 6</w:t>
            </w:r>
            <w:r w:rsidRPr="00F50217">
              <w:rPr>
                <w:sz w:val="28"/>
                <w:szCs w:val="28"/>
                <w:vertAlign w:val="superscript"/>
              </w:rPr>
              <w:t>th</w:t>
            </w:r>
            <w:r>
              <w:rPr>
                <w:sz w:val="28"/>
                <w:szCs w:val="28"/>
              </w:rPr>
              <w:t xml:space="preserve"> </w:t>
            </w:r>
            <w:r w:rsidR="006A28DA" w:rsidRPr="006A28DA">
              <w:rPr>
                <w:sz w:val="28"/>
                <w:szCs w:val="28"/>
              </w:rPr>
              <w:t xml:space="preserve">                             </w:t>
            </w:r>
          </w:p>
        </w:tc>
        <w:tc>
          <w:tcPr>
            <w:tcW w:w="5760" w:type="dxa"/>
            <w:shd w:val="clear" w:color="auto" w:fill="F2F2F2" w:themeFill="background1" w:themeFillShade="F2"/>
          </w:tcPr>
          <w:p w14:paraId="294EDCD7" w14:textId="1EED3D73" w:rsidR="006A28DA" w:rsidRPr="006A28DA" w:rsidRDefault="00E61802" w:rsidP="006A28DA">
            <w:pPr>
              <w:rPr>
                <w:sz w:val="28"/>
                <w:szCs w:val="28"/>
              </w:rPr>
            </w:pPr>
            <w:r>
              <w:rPr>
                <w:sz w:val="28"/>
                <w:szCs w:val="28"/>
              </w:rPr>
              <w:t>Bid Opening</w:t>
            </w:r>
          </w:p>
        </w:tc>
      </w:tr>
      <w:tr w:rsidR="006A28DA" w:rsidRPr="006A28DA" w14:paraId="04EA4881" w14:textId="517AF4F4" w:rsidTr="00F50217">
        <w:tc>
          <w:tcPr>
            <w:tcW w:w="3775" w:type="dxa"/>
          </w:tcPr>
          <w:p w14:paraId="12027FB7" w14:textId="193EBF80" w:rsidR="006A28DA" w:rsidRPr="006A28DA" w:rsidRDefault="00F50217" w:rsidP="00F50217">
            <w:pPr>
              <w:rPr>
                <w:sz w:val="28"/>
                <w:szCs w:val="28"/>
              </w:rPr>
            </w:pPr>
            <w:r>
              <w:rPr>
                <w:sz w:val="28"/>
                <w:szCs w:val="28"/>
              </w:rPr>
              <w:t>Oct 6</w:t>
            </w:r>
            <w:r w:rsidRPr="00F50217">
              <w:rPr>
                <w:sz w:val="28"/>
                <w:szCs w:val="28"/>
                <w:vertAlign w:val="superscript"/>
              </w:rPr>
              <w:t>th</w:t>
            </w:r>
            <w:r>
              <w:rPr>
                <w:sz w:val="28"/>
                <w:szCs w:val="28"/>
              </w:rPr>
              <w:t xml:space="preserve"> – 12</w:t>
            </w:r>
            <w:r w:rsidRPr="00F50217">
              <w:rPr>
                <w:sz w:val="28"/>
                <w:szCs w:val="28"/>
                <w:vertAlign w:val="superscript"/>
              </w:rPr>
              <w:t>th</w:t>
            </w:r>
            <w:r>
              <w:rPr>
                <w:sz w:val="28"/>
                <w:szCs w:val="28"/>
              </w:rPr>
              <w:t xml:space="preserve"> </w:t>
            </w:r>
            <w:r w:rsidR="006A28DA" w:rsidRPr="006A28DA">
              <w:rPr>
                <w:sz w:val="28"/>
                <w:szCs w:val="28"/>
              </w:rPr>
              <w:t xml:space="preserve">                      </w:t>
            </w:r>
          </w:p>
        </w:tc>
        <w:tc>
          <w:tcPr>
            <w:tcW w:w="5760" w:type="dxa"/>
          </w:tcPr>
          <w:p w14:paraId="75140E1A" w14:textId="4B38CC32" w:rsidR="006A28DA" w:rsidRPr="006A28DA" w:rsidRDefault="006A28DA" w:rsidP="006A28DA">
            <w:pPr>
              <w:rPr>
                <w:sz w:val="28"/>
                <w:szCs w:val="28"/>
              </w:rPr>
            </w:pPr>
            <w:r w:rsidRPr="006A28DA">
              <w:rPr>
                <w:sz w:val="28"/>
                <w:szCs w:val="28"/>
              </w:rPr>
              <w:t>Scoresheets Graded</w:t>
            </w:r>
          </w:p>
        </w:tc>
      </w:tr>
      <w:tr w:rsidR="006A28DA" w:rsidRPr="006A28DA" w14:paraId="43579C25" w14:textId="1D6DF701" w:rsidTr="00F50217">
        <w:tc>
          <w:tcPr>
            <w:tcW w:w="3775" w:type="dxa"/>
            <w:shd w:val="clear" w:color="auto" w:fill="F2F2F2" w:themeFill="background1" w:themeFillShade="F2"/>
          </w:tcPr>
          <w:p w14:paraId="2AEC391B" w14:textId="6586A5A9" w:rsidR="006A28DA" w:rsidRPr="006A28DA" w:rsidRDefault="00F50217" w:rsidP="006A28DA">
            <w:pPr>
              <w:rPr>
                <w:sz w:val="28"/>
                <w:szCs w:val="28"/>
              </w:rPr>
            </w:pPr>
            <w:r>
              <w:rPr>
                <w:sz w:val="28"/>
                <w:szCs w:val="28"/>
              </w:rPr>
              <w:t>Oct 13</w:t>
            </w:r>
            <w:r w:rsidR="006A28DA" w:rsidRPr="006A28DA">
              <w:rPr>
                <w:sz w:val="28"/>
                <w:szCs w:val="28"/>
                <w:vertAlign w:val="superscript"/>
              </w:rPr>
              <w:t>th</w:t>
            </w:r>
            <w:r w:rsidR="006A28DA" w:rsidRPr="006A28DA">
              <w:rPr>
                <w:sz w:val="28"/>
                <w:szCs w:val="28"/>
              </w:rPr>
              <w:t xml:space="preserve">                                 </w:t>
            </w:r>
          </w:p>
        </w:tc>
        <w:tc>
          <w:tcPr>
            <w:tcW w:w="5760" w:type="dxa"/>
            <w:shd w:val="clear" w:color="auto" w:fill="F2F2F2" w:themeFill="background1" w:themeFillShade="F2"/>
          </w:tcPr>
          <w:p w14:paraId="1EA9A912" w14:textId="6AF6893D" w:rsidR="006A28DA" w:rsidRPr="006A28DA" w:rsidRDefault="006A28DA" w:rsidP="006A28DA">
            <w:pPr>
              <w:rPr>
                <w:sz w:val="28"/>
                <w:szCs w:val="28"/>
              </w:rPr>
            </w:pPr>
            <w:r w:rsidRPr="006A28DA">
              <w:rPr>
                <w:sz w:val="28"/>
                <w:szCs w:val="28"/>
              </w:rPr>
              <w:t>Tentative Winner Announced</w:t>
            </w:r>
          </w:p>
        </w:tc>
      </w:tr>
      <w:tr w:rsidR="006A28DA" w:rsidRPr="006A28DA" w14:paraId="16632D9B" w14:textId="6DC7EADB" w:rsidTr="00F50217">
        <w:tc>
          <w:tcPr>
            <w:tcW w:w="3775" w:type="dxa"/>
          </w:tcPr>
          <w:p w14:paraId="187D34E7" w14:textId="1792637B" w:rsidR="006A28DA" w:rsidRPr="006A28DA" w:rsidRDefault="00F50217" w:rsidP="006A28DA">
            <w:pPr>
              <w:rPr>
                <w:sz w:val="28"/>
                <w:szCs w:val="28"/>
              </w:rPr>
            </w:pPr>
            <w:r>
              <w:rPr>
                <w:sz w:val="28"/>
                <w:szCs w:val="28"/>
              </w:rPr>
              <w:t>Oct 27</w:t>
            </w:r>
            <w:r w:rsidR="006A28DA" w:rsidRPr="006A28DA">
              <w:rPr>
                <w:sz w:val="28"/>
                <w:szCs w:val="28"/>
                <w:vertAlign w:val="superscript"/>
              </w:rPr>
              <w:t>th</w:t>
            </w:r>
            <w:r w:rsidR="006A28DA" w:rsidRPr="006A28DA">
              <w:rPr>
                <w:sz w:val="28"/>
                <w:szCs w:val="28"/>
              </w:rPr>
              <w:t xml:space="preserve">                               </w:t>
            </w:r>
          </w:p>
        </w:tc>
        <w:tc>
          <w:tcPr>
            <w:tcW w:w="5760" w:type="dxa"/>
          </w:tcPr>
          <w:p w14:paraId="2989D32A" w14:textId="160A83CE" w:rsidR="006A28DA" w:rsidRPr="006A28DA" w:rsidRDefault="006A28DA" w:rsidP="006A28DA">
            <w:pPr>
              <w:rPr>
                <w:sz w:val="28"/>
                <w:szCs w:val="28"/>
              </w:rPr>
            </w:pPr>
            <w:r w:rsidRPr="006A28DA">
              <w:rPr>
                <w:sz w:val="28"/>
                <w:szCs w:val="28"/>
              </w:rPr>
              <w:t>Submit to ALC</w:t>
            </w:r>
          </w:p>
        </w:tc>
      </w:tr>
      <w:tr w:rsidR="006A28DA" w:rsidRPr="006A28DA" w14:paraId="2AE5058C" w14:textId="2776B29F" w:rsidTr="00F50217">
        <w:tc>
          <w:tcPr>
            <w:tcW w:w="3775" w:type="dxa"/>
            <w:shd w:val="clear" w:color="auto" w:fill="F2F2F2" w:themeFill="background1" w:themeFillShade="F2"/>
          </w:tcPr>
          <w:p w14:paraId="75D942CF" w14:textId="4FD91C50" w:rsidR="006A28DA" w:rsidRPr="006A28DA" w:rsidRDefault="00F50217" w:rsidP="006A28DA">
            <w:pPr>
              <w:rPr>
                <w:sz w:val="28"/>
                <w:szCs w:val="28"/>
              </w:rPr>
            </w:pPr>
            <w:r>
              <w:rPr>
                <w:sz w:val="28"/>
                <w:szCs w:val="28"/>
              </w:rPr>
              <w:t>Nov 20</w:t>
            </w:r>
            <w:r w:rsidR="006A28DA" w:rsidRPr="006A28DA">
              <w:rPr>
                <w:sz w:val="28"/>
                <w:szCs w:val="28"/>
                <w:vertAlign w:val="superscript"/>
              </w:rPr>
              <w:t>th</w:t>
            </w:r>
            <w:r w:rsidR="006A28DA" w:rsidRPr="006A28DA">
              <w:rPr>
                <w:sz w:val="28"/>
                <w:szCs w:val="28"/>
              </w:rPr>
              <w:t xml:space="preserve">                              </w:t>
            </w:r>
          </w:p>
        </w:tc>
        <w:tc>
          <w:tcPr>
            <w:tcW w:w="5760" w:type="dxa"/>
            <w:shd w:val="clear" w:color="auto" w:fill="F2F2F2" w:themeFill="background1" w:themeFillShade="F2"/>
          </w:tcPr>
          <w:p w14:paraId="0FAF58BA" w14:textId="1FB3E960" w:rsidR="006A28DA" w:rsidRPr="006A28DA" w:rsidRDefault="006A28DA" w:rsidP="006A28DA">
            <w:pPr>
              <w:rPr>
                <w:sz w:val="28"/>
                <w:szCs w:val="28"/>
              </w:rPr>
            </w:pPr>
            <w:r w:rsidRPr="006A28DA">
              <w:rPr>
                <w:sz w:val="28"/>
                <w:szCs w:val="28"/>
              </w:rPr>
              <w:t>ALC Review</w:t>
            </w:r>
          </w:p>
        </w:tc>
      </w:tr>
      <w:tr w:rsidR="006A28DA" w:rsidRPr="006A28DA" w14:paraId="7799EAA6" w14:textId="54EB9EAD" w:rsidTr="00F50217">
        <w:tc>
          <w:tcPr>
            <w:tcW w:w="3775" w:type="dxa"/>
          </w:tcPr>
          <w:p w14:paraId="2F129990" w14:textId="6064D2F3" w:rsidR="006A28DA" w:rsidRPr="006A28DA" w:rsidRDefault="006A28DA" w:rsidP="006A28DA">
            <w:pPr>
              <w:rPr>
                <w:sz w:val="28"/>
                <w:szCs w:val="28"/>
              </w:rPr>
            </w:pPr>
            <w:r w:rsidRPr="006A28DA">
              <w:rPr>
                <w:sz w:val="28"/>
                <w:szCs w:val="28"/>
              </w:rPr>
              <w:t>Nov 23</w:t>
            </w:r>
            <w:r w:rsidRPr="006A28DA">
              <w:rPr>
                <w:sz w:val="28"/>
                <w:szCs w:val="28"/>
                <w:vertAlign w:val="superscript"/>
              </w:rPr>
              <w:t>rd</w:t>
            </w:r>
            <w:r w:rsidRPr="006A28DA">
              <w:rPr>
                <w:sz w:val="28"/>
                <w:szCs w:val="28"/>
              </w:rPr>
              <w:t>              </w:t>
            </w:r>
            <w:r>
              <w:rPr>
                <w:sz w:val="28"/>
                <w:szCs w:val="28"/>
              </w:rPr>
              <w:t xml:space="preserve">                </w:t>
            </w:r>
          </w:p>
        </w:tc>
        <w:tc>
          <w:tcPr>
            <w:tcW w:w="5760" w:type="dxa"/>
          </w:tcPr>
          <w:p w14:paraId="6E333B25" w14:textId="46E80105" w:rsidR="006A28DA" w:rsidRPr="006A28DA" w:rsidRDefault="006A28DA" w:rsidP="006A28DA">
            <w:pPr>
              <w:rPr>
                <w:sz w:val="28"/>
                <w:szCs w:val="28"/>
              </w:rPr>
            </w:pPr>
            <w:r w:rsidRPr="006A28DA">
              <w:rPr>
                <w:sz w:val="28"/>
                <w:szCs w:val="28"/>
              </w:rPr>
              <w:t>Contract Awarded</w:t>
            </w:r>
          </w:p>
        </w:tc>
      </w:tr>
    </w:tbl>
    <w:p w14:paraId="232691EB" w14:textId="71DB8B40" w:rsidR="00CA0229" w:rsidRDefault="00CA0229" w:rsidP="00CA0229">
      <w:pPr>
        <w:ind w:left="360"/>
        <w:jc w:val="center"/>
      </w:pPr>
    </w:p>
    <w:p w14:paraId="0E7A1213" w14:textId="0806CA84" w:rsidR="00CA0229" w:rsidRDefault="00CA0229" w:rsidP="00CA0229">
      <w:pPr>
        <w:ind w:left="360"/>
        <w:jc w:val="center"/>
      </w:pPr>
    </w:p>
    <w:p w14:paraId="0793D21E" w14:textId="1A5F279A" w:rsidR="00CA0229" w:rsidRDefault="00CA0229" w:rsidP="00CA0229">
      <w:pPr>
        <w:ind w:left="360"/>
        <w:jc w:val="center"/>
      </w:pPr>
    </w:p>
    <w:p w14:paraId="4F7F0707" w14:textId="390D28E3" w:rsidR="00CA0229" w:rsidRDefault="00CA0229" w:rsidP="00CA0229">
      <w:pPr>
        <w:ind w:left="360"/>
        <w:jc w:val="center"/>
      </w:pPr>
    </w:p>
    <w:p w14:paraId="48E65FA3" w14:textId="19CC9988" w:rsidR="00CA0229" w:rsidRDefault="00CA0229" w:rsidP="00CA0229">
      <w:pPr>
        <w:ind w:left="360"/>
        <w:jc w:val="center"/>
      </w:pPr>
    </w:p>
    <w:p w14:paraId="592AB173" w14:textId="2DA16A54" w:rsidR="00CA0229" w:rsidRDefault="00CA0229" w:rsidP="00CA0229">
      <w:pPr>
        <w:ind w:left="360"/>
        <w:jc w:val="center"/>
      </w:pPr>
    </w:p>
    <w:p w14:paraId="659D2961" w14:textId="57C8BA9C" w:rsidR="00282C6B" w:rsidRPr="00BF085E" w:rsidRDefault="00282C6B" w:rsidP="00BF085E">
      <w:pPr>
        <w:rPr>
          <w:i/>
          <w:sz w:val="18"/>
          <w:szCs w:val="18"/>
        </w:rPr>
      </w:pPr>
    </w:p>
    <w:p w14:paraId="59496B11" w14:textId="77777777" w:rsidR="00F23D49" w:rsidRPr="003D70A4" w:rsidRDefault="0078584D" w:rsidP="00C84179">
      <w:pPr>
        <w:pStyle w:val="Heading1"/>
        <w:rPr>
          <w:u w:val="none"/>
        </w:rPr>
      </w:pPr>
      <w:r w:rsidRPr="003D70A4">
        <w:rPr>
          <w:u w:val="none"/>
        </w:rPr>
        <w:t xml:space="preserve">Section 1 - </w:t>
      </w:r>
      <w:r w:rsidR="00F23D49" w:rsidRPr="003D70A4">
        <w:rPr>
          <w:u w:val="none"/>
        </w:rPr>
        <w:t>GENERAL INSTRUCTIONS AND INFORMATION</w:t>
      </w:r>
      <w:bookmarkEnd w:id="0"/>
    </w:p>
    <w:p w14:paraId="709D5C8A" w14:textId="77777777" w:rsidR="00115802" w:rsidRDefault="00115802" w:rsidP="00115802">
      <w:bookmarkStart w:id="2" w:name="_Toc377452366"/>
    </w:p>
    <w:p w14:paraId="5FF41384" w14:textId="77777777" w:rsidR="00115802" w:rsidRPr="003D70A4" w:rsidRDefault="00115802" w:rsidP="00157F22">
      <w:pPr>
        <w:pStyle w:val="ListParagraph"/>
        <w:numPr>
          <w:ilvl w:val="0"/>
          <w:numId w:val="15"/>
        </w:numPr>
        <w:rPr>
          <w:i/>
        </w:rPr>
      </w:pPr>
      <w:r w:rsidRPr="003D70A4">
        <w:rPr>
          <w:b/>
          <w:i/>
        </w:rPr>
        <w:t>Do not</w:t>
      </w:r>
      <w:r w:rsidRPr="003D70A4">
        <w:rPr>
          <w:i/>
        </w:rPr>
        <w:t xml:space="preserve"> provide responses </w:t>
      </w:r>
      <w:r w:rsidR="004C002C" w:rsidRPr="003D70A4">
        <w:rPr>
          <w:i/>
        </w:rPr>
        <w:t>to</w:t>
      </w:r>
      <w:r w:rsidRPr="003D70A4">
        <w:rPr>
          <w:i/>
        </w:rPr>
        <w:t xml:space="preserve"> items</w:t>
      </w:r>
      <w:r w:rsidR="00FB3020" w:rsidRPr="003D70A4">
        <w:rPr>
          <w:i/>
        </w:rPr>
        <w:t xml:space="preserve"> in this section</w:t>
      </w:r>
      <w:r w:rsidRPr="003D70A4">
        <w:rPr>
          <w:i/>
        </w:rPr>
        <w:t xml:space="preserve"> unless specifically</w:t>
      </w:r>
      <w:r w:rsidR="00FB3020" w:rsidRPr="003D70A4">
        <w:rPr>
          <w:i/>
        </w:rPr>
        <w:t xml:space="preserve"> and expressly</w:t>
      </w:r>
      <w:r w:rsidRPr="003D70A4">
        <w:rPr>
          <w:i/>
        </w:rPr>
        <w:t xml:space="preserve"> required.</w:t>
      </w:r>
    </w:p>
    <w:p w14:paraId="7B466CD3" w14:textId="77777777" w:rsidR="00860C74" w:rsidRDefault="00860C74" w:rsidP="00C84179"/>
    <w:p w14:paraId="57C9DA54" w14:textId="77777777" w:rsidR="00112F09" w:rsidRPr="003D70A4" w:rsidRDefault="00CF0DDB" w:rsidP="00157F22">
      <w:pPr>
        <w:pStyle w:val="ListParagraph"/>
        <w:numPr>
          <w:ilvl w:val="0"/>
          <w:numId w:val="11"/>
        </w:numPr>
        <w:rPr>
          <w:rFonts w:cs="Arial"/>
          <w:b/>
        </w:rPr>
      </w:pPr>
      <w:bookmarkStart w:id="3" w:name="_Toc403039261"/>
      <w:r w:rsidRPr="003D70A4">
        <w:rPr>
          <w:rFonts w:cs="Arial"/>
          <w:b/>
        </w:rPr>
        <w:t>PURPOSE</w:t>
      </w:r>
      <w:bookmarkEnd w:id="2"/>
      <w:bookmarkEnd w:id="3"/>
    </w:p>
    <w:p w14:paraId="75C9B622" w14:textId="047C31AB" w:rsidR="00A95B64" w:rsidRPr="001A573D" w:rsidRDefault="00CA0229" w:rsidP="009504C9">
      <w:pPr>
        <w:ind w:left="547"/>
      </w:pPr>
      <w:r>
        <w:t>NorthWest Arkansas Community College</w:t>
      </w:r>
      <w:r w:rsidR="009504C9">
        <w:t xml:space="preserve"> (</w:t>
      </w:r>
      <w:r>
        <w:t>NWACC</w:t>
      </w:r>
      <w:r w:rsidR="009504C9">
        <w:t xml:space="preserve">) issues this Request for </w:t>
      </w:r>
      <w:r w:rsidR="001105A0">
        <w:t>Proposals</w:t>
      </w:r>
      <w:r w:rsidR="009504C9">
        <w:t xml:space="preserve"> (RF</w:t>
      </w:r>
      <w:r w:rsidR="001105A0">
        <w:t>P</w:t>
      </w:r>
      <w:r w:rsidR="009504C9">
        <w:t>) to obta</w:t>
      </w:r>
      <w:r w:rsidR="006A6AE4">
        <w:t>in proposals from qualified vendors for th</w:t>
      </w:r>
      <w:r w:rsidR="00A42C37">
        <w:t>e acquisition of comprehensive p</w:t>
      </w:r>
      <w:r w:rsidR="006A6AE4">
        <w:t>lanning implementation and integration services</w:t>
      </w:r>
      <w:r w:rsidR="00137C43">
        <w:t xml:space="preserve"> </w:t>
      </w:r>
      <w:r w:rsidR="000A0810">
        <w:t xml:space="preserve">needed to configure, customize and deploy </w:t>
      </w:r>
      <w:r w:rsidR="00137C43">
        <w:t xml:space="preserve">Workday </w:t>
      </w:r>
      <w:r w:rsidR="000A0810">
        <w:t xml:space="preserve">for </w:t>
      </w:r>
      <w:r w:rsidR="00137C43">
        <w:t>Student</w:t>
      </w:r>
      <w:r w:rsidR="001105A0">
        <w:t xml:space="preserve">.  </w:t>
      </w:r>
    </w:p>
    <w:p w14:paraId="760B6D61" w14:textId="77777777" w:rsidR="00CA4E26" w:rsidRDefault="00CA4E26" w:rsidP="00CA4E26"/>
    <w:p w14:paraId="2F702297" w14:textId="77777777" w:rsidR="00996578" w:rsidRPr="003D70A4" w:rsidRDefault="00996578" w:rsidP="00157F22">
      <w:pPr>
        <w:pStyle w:val="ListParagraph"/>
        <w:numPr>
          <w:ilvl w:val="0"/>
          <w:numId w:val="11"/>
        </w:numPr>
        <w:rPr>
          <w:rFonts w:cs="Arial"/>
          <w:b/>
        </w:rPr>
      </w:pPr>
      <w:bookmarkStart w:id="4" w:name="_Toc377452370"/>
      <w:bookmarkStart w:id="5" w:name="_Toc402865725"/>
      <w:bookmarkStart w:id="6" w:name="_Toc403039277"/>
      <w:r w:rsidRPr="003D70A4">
        <w:rPr>
          <w:rFonts w:cs="Arial"/>
          <w:b/>
        </w:rPr>
        <w:t>TYPE OF CONTRACT</w:t>
      </w:r>
      <w:bookmarkEnd w:id="4"/>
      <w:bookmarkEnd w:id="5"/>
      <w:bookmarkEnd w:id="6"/>
    </w:p>
    <w:p w14:paraId="7BEBDA89" w14:textId="56E768A9" w:rsidR="00996578" w:rsidRPr="001D5FCF" w:rsidRDefault="00996578" w:rsidP="00157F22">
      <w:pPr>
        <w:pStyle w:val="ListParagraph"/>
        <w:numPr>
          <w:ilvl w:val="1"/>
          <w:numId w:val="11"/>
        </w:numPr>
      </w:pPr>
      <w:r>
        <w:t xml:space="preserve">A Term contract will be awarded </w:t>
      </w:r>
      <w:r w:rsidR="001105A0">
        <w:t>to one (1)</w:t>
      </w:r>
      <w:r w:rsidRPr="001D5FCF">
        <w:t xml:space="preserve"> vendor.  </w:t>
      </w:r>
    </w:p>
    <w:p w14:paraId="222BB840" w14:textId="77777777" w:rsidR="00996578" w:rsidRDefault="00996578" w:rsidP="00996578"/>
    <w:p w14:paraId="02483A1C" w14:textId="6B410E20" w:rsidR="00996578" w:rsidRDefault="00FD1568" w:rsidP="00157F22">
      <w:pPr>
        <w:pStyle w:val="ListParagraph"/>
        <w:numPr>
          <w:ilvl w:val="1"/>
          <w:numId w:val="11"/>
        </w:numPr>
      </w:pPr>
      <w:r w:rsidRPr="00452D1A">
        <w:t xml:space="preserve">The term of this contract </w:t>
      </w:r>
      <w:r w:rsidRPr="002F0886">
        <w:t>shall</w:t>
      </w:r>
      <w:r w:rsidRPr="00452D1A">
        <w:t xml:space="preserve"> be </w:t>
      </w:r>
      <w:r w:rsidR="00FC3CB8">
        <w:t>for One</w:t>
      </w:r>
      <w:r w:rsidRPr="001D5FCF">
        <w:t xml:space="preserve"> (</w:t>
      </w:r>
      <w:r w:rsidR="00FC3CB8">
        <w:t>1</w:t>
      </w:r>
      <w:r w:rsidRPr="001D5FCF">
        <w:t>) year.  T</w:t>
      </w:r>
      <w:r w:rsidRPr="002F0886">
        <w:t xml:space="preserve">he anticipated starting date for the contract is </w:t>
      </w:r>
      <w:r w:rsidR="00137C43">
        <w:rPr>
          <w:b/>
        </w:rPr>
        <w:t>November 23</w:t>
      </w:r>
      <w:r w:rsidR="00137C43" w:rsidRPr="00137C43">
        <w:rPr>
          <w:b/>
          <w:vertAlign w:val="superscript"/>
        </w:rPr>
        <w:t>rd</w:t>
      </w:r>
      <w:r w:rsidR="00137C43">
        <w:rPr>
          <w:b/>
        </w:rPr>
        <w:t>, 2020.</w:t>
      </w:r>
      <w:r w:rsidRPr="00480224">
        <w:t xml:space="preserve">  </w:t>
      </w:r>
      <w:r w:rsidR="00996578" w:rsidRPr="00452D1A">
        <w:t xml:space="preserve">Upon mutual agreement by the vendor and </w:t>
      </w:r>
      <w:r w:rsidR="00996578" w:rsidRPr="00BC4137">
        <w:t>agency</w:t>
      </w:r>
      <w:r w:rsidR="00996578" w:rsidRPr="00452D1A">
        <w:t xml:space="preserve">, the contract may be renewed </w:t>
      </w:r>
      <w:r w:rsidR="00996578">
        <w:t xml:space="preserve">by </w:t>
      </w:r>
      <w:r w:rsidR="00480224">
        <w:t>NWACC</w:t>
      </w:r>
      <w:r w:rsidR="00996578">
        <w:t xml:space="preserve"> </w:t>
      </w:r>
      <w:r w:rsidR="00996578" w:rsidRPr="00452D1A">
        <w:t xml:space="preserve">on a year-to-year basis, for up to </w:t>
      </w:r>
      <w:r w:rsidR="006A6AE4">
        <w:t>three</w:t>
      </w:r>
      <w:r w:rsidR="00996578" w:rsidRPr="00480224">
        <w:t xml:space="preserve"> (</w:t>
      </w:r>
      <w:r w:rsidR="006A6AE4">
        <w:t>3</w:t>
      </w:r>
      <w:r w:rsidR="00996578" w:rsidRPr="00480224">
        <w:t xml:space="preserve">) </w:t>
      </w:r>
      <w:r w:rsidR="00996578" w:rsidRPr="00452D1A">
        <w:t xml:space="preserve">additional one-year terms or a portion thereof. </w:t>
      </w:r>
    </w:p>
    <w:p w14:paraId="3985EADA" w14:textId="77777777" w:rsidR="00112F09" w:rsidRDefault="00112F09" w:rsidP="00C84179"/>
    <w:p w14:paraId="618F72F4" w14:textId="13588513" w:rsidR="00097526" w:rsidRPr="003D70A4" w:rsidRDefault="00097526" w:rsidP="00157F22">
      <w:pPr>
        <w:pStyle w:val="ListParagraph"/>
        <w:numPr>
          <w:ilvl w:val="0"/>
          <w:numId w:val="11"/>
        </w:numPr>
        <w:rPr>
          <w:rFonts w:cs="Arial"/>
          <w:b/>
        </w:rPr>
      </w:pPr>
      <w:r w:rsidRPr="003D70A4">
        <w:rPr>
          <w:rFonts w:cs="Arial"/>
          <w:b/>
        </w:rPr>
        <w:t>BID OPENING LOCATION</w:t>
      </w:r>
      <w:r w:rsidR="004F5AC8" w:rsidRPr="003D70A4">
        <w:rPr>
          <w:rFonts w:cs="Arial"/>
          <w:b/>
        </w:rPr>
        <w:t xml:space="preserve"> </w:t>
      </w:r>
    </w:p>
    <w:p w14:paraId="5739D89A" w14:textId="77777777" w:rsidR="008819F4" w:rsidRPr="00553E42" w:rsidRDefault="008C3AAF" w:rsidP="008819F4">
      <w:pPr>
        <w:ind w:left="547"/>
      </w:pPr>
      <w:r>
        <w:t>Response</w:t>
      </w:r>
      <w:r w:rsidR="008819F4">
        <w:t xml:space="preserve">s submitted by the opening time and date </w:t>
      </w:r>
      <w:r w:rsidR="00344BA3" w:rsidRPr="00FB3020">
        <w:rPr>
          <w:b/>
        </w:rPr>
        <w:t xml:space="preserve">shall </w:t>
      </w:r>
      <w:r w:rsidR="008819F4">
        <w:t>be opened at the following location:</w:t>
      </w:r>
    </w:p>
    <w:p w14:paraId="61375D3E" w14:textId="77777777" w:rsidR="00097526" w:rsidRPr="005B6C71" w:rsidRDefault="00097526" w:rsidP="008819F4">
      <w:pPr>
        <w:ind w:left="547"/>
      </w:pPr>
    </w:p>
    <w:p w14:paraId="2400F070" w14:textId="0E3E7A2E" w:rsidR="00097526" w:rsidRPr="008179DC" w:rsidRDefault="008179DC" w:rsidP="00EE70A0">
      <w:pPr>
        <w:ind w:left="1080"/>
      </w:pPr>
      <w:r>
        <w:t>NorthWest Arkansas Community College</w:t>
      </w:r>
      <w:r w:rsidR="00097526" w:rsidRPr="008179DC">
        <w:t xml:space="preserve"> </w:t>
      </w:r>
    </w:p>
    <w:p w14:paraId="5314B527" w14:textId="4743796A" w:rsidR="00097526" w:rsidRPr="008179DC" w:rsidRDefault="008179DC" w:rsidP="00EE70A0">
      <w:pPr>
        <w:ind w:left="1080"/>
      </w:pPr>
      <w:r>
        <w:t>One Col</w:t>
      </w:r>
      <w:r w:rsidR="00D046DB">
        <w:t xml:space="preserve">lege Drive, Burns Hall, Room </w:t>
      </w:r>
      <w:r w:rsidR="005C0013">
        <w:t>2243</w:t>
      </w:r>
    </w:p>
    <w:p w14:paraId="5C768969" w14:textId="2953919B" w:rsidR="00097526" w:rsidRDefault="008179DC" w:rsidP="00EE70A0">
      <w:pPr>
        <w:ind w:left="1080"/>
      </w:pPr>
      <w:r>
        <w:t>Bentonville, AR 72712</w:t>
      </w:r>
    </w:p>
    <w:p w14:paraId="0605ACB2" w14:textId="249CF158" w:rsidR="000C2ABC" w:rsidRDefault="001C72C3" w:rsidP="00EE70A0">
      <w:pPr>
        <w:ind w:left="1080"/>
      </w:pPr>
      <w:r>
        <w:t>2</w:t>
      </w:r>
      <w:r w:rsidR="001F1299">
        <w:t>:00</w:t>
      </w:r>
      <w:r w:rsidR="000C2ABC">
        <w:t xml:space="preserve"> PM Central Standard Time</w:t>
      </w:r>
    </w:p>
    <w:p w14:paraId="5AD0774C" w14:textId="77777777" w:rsidR="004F5AC8" w:rsidRDefault="004F5AC8" w:rsidP="00EE70A0">
      <w:pPr>
        <w:ind w:left="1080"/>
      </w:pPr>
    </w:p>
    <w:p w14:paraId="4BF5AD8F" w14:textId="6633CFBC" w:rsidR="004F5AC8" w:rsidRPr="003D70A4" w:rsidRDefault="004F5AC8" w:rsidP="00157F22">
      <w:pPr>
        <w:pStyle w:val="ListParagraph"/>
        <w:numPr>
          <w:ilvl w:val="0"/>
          <w:numId w:val="11"/>
        </w:numPr>
        <w:rPr>
          <w:rFonts w:cs="Arial"/>
          <w:b/>
        </w:rPr>
      </w:pPr>
      <w:r w:rsidRPr="003D70A4">
        <w:rPr>
          <w:rFonts w:cs="Arial"/>
          <w:b/>
        </w:rPr>
        <w:t xml:space="preserve">CONTACT </w:t>
      </w:r>
    </w:p>
    <w:p w14:paraId="2B101241" w14:textId="7870B474" w:rsidR="004F5AC8" w:rsidRPr="00553E42" w:rsidRDefault="00F5610D" w:rsidP="004F5AC8">
      <w:pPr>
        <w:ind w:left="547"/>
      </w:pPr>
      <w:r>
        <w:t>Please submit</w:t>
      </w:r>
      <w:r w:rsidR="004F5AC8">
        <w:t xml:space="preserve"> all questions about this RF</w:t>
      </w:r>
      <w:r w:rsidR="001105A0">
        <w:t>P</w:t>
      </w:r>
      <w:r w:rsidR="004F5AC8">
        <w:t xml:space="preserve"> to:</w:t>
      </w:r>
    </w:p>
    <w:p w14:paraId="22991025" w14:textId="77777777" w:rsidR="004F5AC8" w:rsidRPr="005B6C71" w:rsidRDefault="004F5AC8" w:rsidP="004F5AC8">
      <w:pPr>
        <w:ind w:left="547"/>
      </w:pPr>
    </w:p>
    <w:p w14:paraId="650D2EAF" w14:textId="7A3690E0" w:rsidR="004F5AC8" w:rsidRPr="008179DC" w:rsidRDefault="006A6AE4" w:rsidP="004F5AC8">
      <w:pPr>
        <w:ind w:left="1080"/>
      </w:pPr>
      <w:r>
        <w:t>Jennifer Lewis</w:t>
      </w:r>
    </w:p>
    <w:p w14:paraId="45C4E835" w14:textId="77777777" w:rsidR="004F5AC8" w:rsidRPr="008179DC" w:rsidRDefault="004F5AC8" w:rsidP="004F5AC8">
      <w:pPr>
        <w:ind w:left="1080"/>
      </w:pPr>
      <w:r>
        <w:t>One College Drive, Burns Hall, Room 1133.19</w:t>
      </w:r>
    </w:p>
    <w:p w14:paraId="622C5FA5" w14:textId="45D71CE7" w:rsidR="004F5AC8" w:rsidRDefault="004F5AC8" w:rsidP="004F5AC8">
      <w:pPr>
        <w:ind w:left="1080"/>
      </w:pPr>
      <w:r>
        <w:t>Bentonville, AR 72712</w:t>
      </w:r>
    </w:p>
    <w:p w14:paraId="687CB43D" w14:textId="1CD11637" w:rsidR="004F5AC8" w:rsidRDefault="006A6AE4" w:rsidP="004F5AC8">
      <w:pPr>
        <w:ind w:left="1080"/>
      </w:pPr>
      <w:r>
        <w:t>Phone: 479-619-4210</w:t>
      </w:r>
    </w:p>
    <w:p w14:paraId="36AD70CA" w14:textId="2E11242C" w:rsidR="00B84946" w:rsidRDefault="00137C43" w:rsidP="004F5AC8">
      <w:pPr>
        <w:ind w:left="1080"/>
      </w:pPr>
      <w:r>
        <w:t>Email: jlewis20</w:t>
      </w:r>
      <w:r w:rsidR="00B84946">
        <w:t>@nwacc.edu</w:t>
      </w:r>
    </w:p>
    <w:p w14:paraId="4A825EBB" w14:textId="77777777" w:rsidR="00097526" w:rsidRPr="001E3950" w:rsidRDefault="00097526" w:rsidP="00C84179"/>
    <w:p w14:paraId="067900C2" w14:textId="77777777" w:rsidR="0013797C" w:rsidRPr="001C30DB" w:rsidRDefault="0013797C" w:rsidP="00157F22">
      <w:pPr>
        <w:pStyle w:val="ListParagraph"/>
        <w:numPr>
          <w:ilvl w:val="0"/>
          <w:numId w:val="11"/>
        </w:numPr>
        <w:rPr>
          <w:rFonts w:cs="Arial"/>
          <w:b/>
        </w:rPr>
      </w:pPr>
      <w:bookmarkStart w:id="7" w:name="_Toc402865712"/>
      <w:bookmarkStart w:id="8" w:name="_Toc403039263"/>
      <w:r w:rsidRPr="001C30DB">
        <w:rPr>
          <w:rFonts w:cs="Arial"/>
          <w:b/>
        </w:rPr>
        <w:t>DEFINITION OF REQUIREMENT</w:t>
      </w:r>
    </w:p>
    <w:p w14:paraId="6B1EB744" w14:textId="20471F30" w:rsidR="0013797C" w:rsidRPr="00F228E7" w:rsidRDefault="0013797C" w:rsidP="00157F22">
      <w:pPr>
        <w:pStyle w:val="ListParagraph"/>
        <w:numPr>
          <w:ilvl w:val="1"/>
          <w:numId w:val="11"/>
        </w:numPr>
      </w:pPr>
      <w:r>
        <w:t>The words “</w:t>
      </w:r>
      <w:r w:rsidRPr="006175C0">
        <w:rPr>
          <w:b/>
        </w:rPr>
        <w:t>must</w:t>
      </w:r>
      <w:r>
        <w:t>” and “</w:t>
      </w:r>
      <w:r w:rsidRPr="006175C0">
        <w:rPr>
          <w:b/>
        </w:rPr>
        <w:t>shall</w:t>
      </w:r>
      <w:r>
        <w:t xml:space="preserve">” signify </w:t>
      </w:r>
      <w:r w:rsidRPr="00F228E7">
        <w:t xml:space="preserve">a </w:t>
      </w:r>
      <w:r w:rsidR="004A3303">
        <w:t>r</w:t>
      </w:r>
      <w:r w:rsidR="004B7FB3">
        <w:t>equirement</w:t>
      </w:r>
      <w:r w:rsidRPr="00F228E7">
        <w:t xml:space="preserve"> </w:t>
      </w:r>
      <w:r w:rsidR="00344BA3">
        <w:t xml:space="preserve">of this solicitation </w:t>
      </w:r>
      <w:r w:rsidRPr="00F228E7">
        <w:t>and that vendor’s agreement to and compliance with that item is mandatory.</w:t>
      </w:r>
    </w:p>
    <w:p w14:paraId="14698CAA" w14:textId="77777777" w:rsidR="0013797C" w:rsidRPr="00F228E7" w:rsidRDefault="0013797C" w:rsidP="0013797C">
      <w:pPr>
        <w:pStyle w:val="ListParagraph"/>
      </w:pPr>
    </w:p>
    <w:p w14:paraId="30460B08" w14:textId="669FABA6" w:rsidR="00A16105" w:rsidRPr="00F50F6B" w:rsidRDefault="0013797C" w:rsidP="00157F22">
      <w:pPr>
        <w:pStyle w:val="ListParagraph"/>
        <w:numPr>
          <w:ilvl w:val="1"/>
          <w:numId w:val="11"/>
        </w:numPr>
      </w:pPr>
      <w:r w:rsidRPr="00F50F6B">
        <w:t>Exceptions taken to any</w:t>
      </w:r>
      <w:r w:rsidR="004A3303">
        <w:t xml:space="preserve"> mandatory r</w:t>
      </w:r>
      <w:r w:rsidR="004B7FB3" w:rsidRPr="00F50F6B">
        <w:t>equirement</w:t>
      </w:r>
      <w:r w:rsidRPr="00F50F6B">
        <w:t xml:space="preserve"> in this </w:t>
      </w:r>
      <w:r w:rsidR="00B17BFC" w:rsidRPr="00F50F6B">
        <w:rPr>
          <w:i/>
        </w:rPr>
        <w:t>Bid Solicitation</w:t>
      </w:r>
      <w:r w:rsidR="000A0FD2" w:rsidRPr="00F50F6B">
        <w:t xml:space="preserve">, whether submitted in the </w:t>
      </w:r>
      <w:r w:rsidR="00C02B56" w:rsidRPr="00F50F6B">
        <w:t xml:space="preserve">vendor’s </w:t>
      </w:r>
      <w:r w:rsidR="008C3AAF" w:rsidRPr="00F50F6B">
        <w:t>response</w:t>
      </w:r>
      <w:r w:rsidR="000A0FD2" w:rsidRPr="00F50F6B">
        <w:t xml:space="preserve"> or in subsequent correspondence,</w:t>
      </w:r>
      <w:r w:rsidRPr="00F50F6B">
        <w:t xml:space="preserve"> </w:t>
      </w:r>
      <w:r w:rsidRPr="00F50F6B">
        <w:rPr>
          <w:b/>
        </w:rPr>
        <w:t xml:space="preserve">shall </w:t>
      </w:r>
      <w:r w:rsidRPr="00F50F6B">
        <w:t xml:space="preserve">cause the vendor’s </w:t>
      </w:r>
      <w:r w:rsidR="008C3AAF" w:rsidRPr="00F50F6B">
        <w:t>response</w:t>
      </w:r>
      <w:r w:rsidRPr="00F50F6B">
        <w:t xml:space="preserve"> to be </w:t>
      </w:r>
      <w:r w:rsidR="0030086A" w:rsidRPr="00F50F6B">
        <w:t>disqualified</w:t>
      </w:r>
      <w:r w:rsidRPr="00F50F6B">
        <w:t xml:space="preserve">. </w:t>
      </w:r>
      <w:r w:rsidR="00363557" w:rsidRPr="00F50F6B">
        <w:rPr>
          <w:color w:val="E36C0A" w:themeColor="accent6" w:themeShade="BF"/>
        </w:rPr>
        <w:t xml:space="preserve"> </w:t>
      </w:r>
    </w:p>
    <w:p w14:paraId="0A22115E" w14:textId="77777777" w:rsidR="0013797C" w:rsidRPr="00F228E7" w:rsidRDefault="0013797C" w:rsidP="0013797C"/>
    <w:p w14:paraId="5801065C" w14:textId="0B34BE42" w:rsidR="0013797C" w:rsidRDefault="0013797C" w:rsidP="00157F22">
      <w:pPr>
        <w:pStyle w:val="ListParagraph"/>
        <w:numPr>
          <w:ilvl w:val="1"/>
          <w:numId w:val="11"/>
        </w:numPr>
        <w:contextualSpacing/>
      </w:pPr>
      <w:r w:rsidRPr="00F228E7">
        <w:t xml:space="preserve">Vendor may request exceptions to </w:t>
      </w:r>
      <w:r w:rsidRPr="00B84946">
        <w:rPr>
          <w:b/>
        </w:rPr>
        <w:t>NON-mandatory</w:t>
      </w:r>
      <w:r w:rsidRPr="00F228E7">
        <w:t xml:space="preserve"> items.  Any such request </w:t>
      </w:r>
      <w:r w:rsidRPr="00F228E7">
        <w:rPr>
          <w:b/>
        </w:rPr>
        <w:t>must</w:t>
      </w:r>
      <w:r w:rsidRPr="00F228E7">
        <w:t xml:space="preserve"> be declared on</w:t>
      </w:r>
      <w:r w:rsidR="00344BA3">
        <w:t>,</w:t>
      </w:r>
      <w:r w:rsidRPr="00F228E7">
        <w:t xml:space="preserve"> or as an attachment to</w:t>
      </w:r>
      <w:r w:rsidR="00344BA3">
        <w:t>,</w:t>
      </w:r>
      <w:r w:rsidR="004A3303">
        <w:t xml:space="preserve"> the vendor’s</w:t>
      </w:r>
      <w:r w:rsidR="009504C9">
        <w:rPr>
          <w:i/>
        </w:rPr>
        <w:t xml:space="preserve"> </w:t>
      </w:r>
      <w:r w:rsidR="004A3303">
        <w:t xml:space="preserve">response to this </w:t>
      </w:r>
      <w:r w:rsidR="004A3303">
        <w:rPr>
          <w:i/>
        </w:rPr>
        <w:t>Bid Solicitation.</w:t>
      </w:r>
      <w:r w:rsidR="001D37F0">
        <w:t xml:space="preserve">  Vendor </w:t>
      </w:r>
      <w:r w:rsidR="001D37F0" w:rsidRPr="001D37F0">
        <w:rPr>
          <w:b/>
        </w:rPr>
        <w:t>must</w:t>
      </w:r>
      <w:r w:rsidR="001D37F0">
        <w:rPr>
          <w:b/>
        </w:rPr>
        <w:t xml:space="preserve"> </w:t>
      </w:r>
      <w:r w:rsidRPr="00F228E7">
        <w:t xml:space="preserve">clearly </w:t>
      </w:r>
      <w:r w:rsidR="001D37F0">
        <w:t>explain the requested exception</w:t>
      </w:r>
      <w:r w:rsidRPr="009204B0">
        <w:t xml:space="preserve"> and should reference the </w:t>
      </w:r>
      <w:r w:rsidR="00D33F40">
        <w:t xml:space="preserve">specific </w:t>
      </w:r>
      <w:r w:rsidR="00344BA3" w:rsidRPr="009204B0">
        <w:t>solicitation item number</w:t>
      </w:r>
      <w:r w:rsidR="00D33F40">
        <w:t xml:space="preserve"> to which the exception applies</w:t>
      </w:r>
      <w:r w:rsidRPr="009204B0">
        <w:t>.</w:t>
      </w:r>
    </w:p>
    <w:p w14:paraId="3A5DCEA4" w14:textId="77777777" w:rsidR="00265E1A" w:rsidRDefault="00265E1A" w:rsidP="00265E1A">
      <w:pPr>
        <w:pStyle w:val="ListParagraph"/>
      </w:pPr>
    </w:p>
    <w:p w14:paraId="3BCD2D8A" w14:textId="77777777" w:rsidR="0013797C" w:rsidRPr="00AD6584" w:rsidRDefault="0013797C" w:rsidP="00157F22">
      <w:pPr>
        <w:pStyle w:val="ListParagraph"/>
        <w:numPr>
          <w:ilvl w:val="0"/>
          <w:numId w:val="11"/>
        </w:numPr>
        <w:rPr>
          <w:rFonts w:cs="Arial"/>
          <w:b/>
        </w:rPr>
      </w:pPr>
      <w:bookmarkStart w:id="9" w:name="_Toc377452381"/>
      <w:bookmarkStart w:id="10" w:name="_Toc402865751"/>
      <w:bookmarkStart w:id="11" w:name="_Toc403039270"/>
      <w:r w:rsidRPr="00AD6584">
        <w:rPr>
          <w:rFonts w:cs="Arial"/>
          <w:b/>
        </w:rPr>
        <w:t>DEFINITION OF TERMS</w:t>
      </w:r>
      <w:bookmarkEnd w:id="9"/>
      <w:bookmarkEnd w:id="10"/>
      <w:bookmarkEnd w:id="11"/>
    </w:p>
    <w:p w14:paraId="4958D74E" w14:textId="77777777" w:rsidR="0013797C" w:rsidRDefault="0013797C" w:rsidP="00157F22">
      <w:pPr>
        <w:pStyle w:val="ListParagraph"/>
        <w:numPr>
          <w:ilvl w:val="1"/>
          <w:numId w:val="11"/>
        </w:numPr>
      </w:pPr>
      <w:r w:rsidRPr="005B6C71">
        <w:t xml:space="preserve">The State Procurement Official has made every effort to use industry-accepted terminology in this </w:t>
      </w:r>
      <w:r w:rsidR="00B17BFC" w:rsidRPr="00B17BFC">
        <w:rPr>
          <w:i/>
        </w:rPr>
        <w:t>Bid Solicitation</w:t>
      </w:r>
      <w:r w:rsidR="00BC27F7" w:rsidRPr="005B2654">
        <w:t xml:space="preserve"> </w:t>
      </w:r>
      <w:r w:rsidRPr="005B6C71">
        <w:t>and will attempt to further clarify any point of</w:t>
      </w:r>
      <w:r w:rsidR="007B4965">
        <w:t xml:space="preserve"> an</w:t>
      </w:r>
      <w:r w:rsidRPr="005B6C71">
        <w:t xml:space="preserve"> item in question as indicated in </w:t>
      </w:r>
      <w:r w:rsidRPr="00D46250">
        <w:rPr>
          <w:i/>
        </w:rPr>
        <w:t xml:space="preserve">Clarification of </w:t>
      </w:r>
      <w:r w:rsidR="00B17BFC" w:rsidRPr="00B17BFC">
        <w:rPr>
          <w:i/>
        </w:rPr>
        <w:t>Bid Solicitation</w:t>
      </w:r>
      <w:r w:rsidRPr="005B6C71">
        <w:t xml:space="preserve">.  </w:t>
      </w:r>
    </w:p>
    <w:p w14:paraId="7048B2CF" w14:textId="77777777" w:rsidR="0013797C" w:rsidRDefault="0013797C" w:rsidP="0013797C"/>
    <w:p w14:paraId="3000A97C" w14:textId="514B5829" w:rsidR="0013797C" w:rsidRDefault="0013797C" w:rsidP="00157F22">
      <w:pPr>
        <w:pStyle w:val="ListParagraph"/>
        <w:numPr>
          <w:ilvl w:val="1"/>
          <w:numId w:val="11"/>
        </w:numPr>
      </w:pPr>
      <w:r w:rsidRPr="005B6C71">
        <w:t>The words “bidder” and “vendor” are used synonymously in this document.</w:t>
      </w:r>
    </w:p>
    <w:p w14:paraId="227B4DA5" w14:textId="77777777" w:rsidR="00157F22" w:rsidRDefault="00157F22" w:rsidP="00157F22">
      <w:pPr>
        <w:pStyle w:val="ListParagraph"/>
      </w:pPr>
    </w:p>
    <w:p w14:paraId="5281FD7A" w14:textId="3EE9BF27" w:rsidR="00157F22" w:rsidRDefault="00157F22" w:rsidP="00157F22">
      <w:pPr>
        <w:pStyle w:val="ListParagraph"/>
        <w:numPr>
          <w:ilvl w:val="1"/>
          <w:numId w:val="11"/>
        </w:numPr>
      </w:pPr>
      <w:r>
        <w:t>The words “The State”, “Agency”, and “NWACC” are used synonymously in this document.</w:t>
      </w:r>
    </w:p>
    <w:p w14:paraId="2472BE4F" w14:textId="77777777" w:rsidR="00E521CB" w:rsidRDefault="00E521CB" w:rsidP="00E521CB">
      <w:pPr>
        <w:pStyle w:val="ListParagraph"/>
      </w:pPr>
    </w:p>
    <w:p w14:paraId="60FBA261" w14:textId="551BACE8" w:rsidR="00E521CB" w:rsidRDefault="000F4966" w:rsidP="00157F22">
      <w:pPr>
        <w:pStyle w:val="ListParagraph"/>
        <w:numPr>
          <w:ilvl w:val="1"/>
          <w:numId w:val="11"/>
        </w:numPr>
      </w:pPr>
      <w:r>
        <w:t>The terms</w:t>
      </w:r>
      <w:r w:rsidR="00344982">
        <w:t xml:space="preserve"> “Request for </w:t>
      </w:r>
      <w:r w:rsidR="001105A0">
        <w:t>Proposals</w:t>
      </w:r>
      <w:r w:rsidR="00344982">
        <w:t>”</w:t>
      </w:r>
      <w:r w:rsidR="00935405">
        <w:t>, “RF</w:t>
      </w:r>
      <w:r w:rsidR="001105A0">
        <w:t>P</w:t>
      </w:r>
      <w:r w:rsidR="00935405">
        <w:t>”</w:t>
      </w:r>
      <w:r w:rsidR="00E521CB">
        <w:t xml:space="preserve"> and “</w:t>
      </w:r>
      <w:r w:rsidR="00B17BFC" w:rsidRPr="000F4966">
        <w:t>Bid Solicitation</w:t>
      </w:r>
      <w:r w:rsidR="00E521CB">
        <w:t>” are used synonymously in this document.</w:t>
      </w:r>
    </w:p>
    <w:p w14:paraId="2F2D009E" w14:textId="77777777" w:rsidR="00822077" w:rsidRDefault="00822077" w:rsidP="00822077">
      <w:pPr>
        <w:pStyle w:val="ListParagraph"/>
      </w:pPr>
    </w:p>
    <w:p w14:paraId="2F547183" w14:textId="59BD9091" w:rsidR="00822077" w:rsidRPr="005B6C71" w:rsidRDefault="004A3303" w:rsidP="00157F22">
      <w:pPr>
        <w:pStyle w:val="ListParagraph"/>
        <w:numPr>
          <w:ilvl w:val="1"/>
          <w:numId w:val="11"/>
        </w:numPr>
      </w:pPr>
      <w:r>
        <w:t>The term</w:t>
      </w:r>
      <w:r w:rsidR="00822077">
        <w:t xml:space="preserve"> “OSP” refers to the “Office of State Procurement” with the State of Arkansas.</w:t>
      </w:r>
    </w:p>
    <w:p w14:paraId="30916098" w14:textId="77777777" w:rsidR="0013797C" w:rsidRPr="0013797C" w:rsidRDefault="0013797C" w:rsidP="0013797C"/>
    <w:p w14:paraId="564155C0" w14:textId="77777777" w:rsidR="00112F09" w:rsidRPr="00F35AD6" w:rsidRDefault="008D085A" w:rsidP="00157F22">
      <w:pPr>
        <w:pStyle w:val="ListParagraph"/>
        <w:numPr>
          <w:ilvl w:val="0"/>
          <w:numId w:val="11"/>
        </w:numPr>
        <w:rPr>
          <w:rFonts w:cs="Arial"/>
          <w:b/>
          <w:u w:val="single"/>
        </w:rPr>
      </w:pPr>
      <w:r w:rsidRPr="00F35AD6">
        <w:rPr>
          <w:rFonts w:cs="Arial"/>
          <w:b/>
          <w:u w:val="single"/>
        </w:rPr>
        <w:t>RESPONSE DOCUMENTS</w:t>
      </w:r>
      <w:bookmarkEnd w:id="7"/>
      <w:bookmarkEnd w:id="8"/>
    </w:p>
    <w:p w14:paraId="23838D1B" w14:textId="77777777" w:rsidR="00FD0A08" w:rsidRPr="00AD6584" w:rsidRDefault="00AE74CA" w:rsidP="004B5512">
      <w:pPr>
        <w:pStyle w:val="ListParagraph"/>
        <w:numPr>
          <w:ilvl w:val="1"/>
          <w:numId w:val="4"/>
        </w:numPr>
        <w:rPr>
          <w:rFonts w:eastAsiaTheme="minorEastAsia"/>
          <w:i/>
        </w:rPr>
      </w:pPr>
      <w:r w:rsidRPr="00AD6584">
        <w:rPr>
          <w:rFonts w:eastAsiaTheme="minorEastAsia"/>
        </w:rPr>
        <w:lastRenderedPageBreak/>
        <w:t>Original</w:t>
      </w:r>
      <w:r w:rsidRPr="00AD6584">
        <w:rPr>
          <w:rFonts w:eastAsiaTheme="minorEastAsia"/>
          <w:i/>
        </w:rPr>
        <w:t xml:space="preserve"> </w:t>
      </w:r>
      <w:r w:rsidR="008C3AAF" w:rsidRPr="00AD6584">
        <w:rPr>
          <w:rFonts w:eastAsiaTheme="minorEastAsia"/>
          <w:i/>
        </w:rPr>
        <w:t>Response</w:t>
      </w:r>
      <w:r w:rsidR="004B5512" w:rsidRPr="00AD6584">
        <w:rPr>
          <w:rFonts w:eastAsiaTheme="minorEastAsia"/>
          <w:i/>
        </w:rPr>
        <w:t xml:space="preserve"> Packet</w:t>
      </w:r>
    </w:p>
    <w:p w14:paraId="219C122D" w14:textId="77777777" w:rsidR="004C2926" w:rsidRPr="0072711C" w:rsidRDefault="004B5512" w:rsidP="00FD0A08">
      <w:pPr>
        <w:pStyle w:val="ListParagraph"/>
        <w:numPr>
          <w:ilvl w:val="2"/>
          <w:numId w:val="4"/>
        </w:numPr>
        <w:rPr>
          <w:rFonts w:eastAsiaTheme="minorEastAsia"/>
        </w:rPr>
      </w:pPr>
      <w:r w:rsidRPr="0072711C">
        <w:rPr>
          <w:rFonts w:eastAsiaTheme="minorEastAsia"/>
        </w:rPr>
        <w:t xml:space="preserve">The </w:t>
      </w:r>
      <w:r w:rsidR="00C849D7" w:rsidRPr="0072711C">
        <w:rPr>
          <w:rFonts w:eastAsiaTheme="minorEastAsia"/>
        </w:rPr>
        <w:t xml:space="preserve">original </w:t>
      </w:r>
      <w:r w:rsidR="008C3AAF" w:rsidRPr="0072711C">
        <w:rPr>
          <w:rFonts w:eastAsiaTheme="minorEastAsia"/>
          <w:i/>
        </w:rPr>
        <w:t>Response</w:t>
      </w:r>
      <w:r w:rsidRPr="0072711C">
        <w:rPr>
          <w:rFonts w:eastAsiaTheme="minorEastAsia"/>
          <w:i/>
        </w:rPr>
        <w:t xml:space="preserve"> Packet</w:t>
      </w:r>
      <w:r w:rsidR="008126EE" w:rsidRPr="0072711C">
        <w:rPr>
          <w:i/>
        </w:rPr>
        <w:t xml:space="preserve"> </w:t>
      </w:r>
      <w:r w:rsidR="008126EE" w:rsidRPr="0072711C">
        <w:rPr>
          <w:b/>
        </w:rPr>
        <w:t>must</w:t>
      </w:r>
      <w:r w:rsidR="008126EE" w:rsidRPr="0072711C">
        <w:t xml:space="preserve"> </w:t>
      </w:r>
      <w:r w:rsidRPr="0072711C">
        <w:t xml:space="preserve">be </w:t>
      </w:r>
      <w:r w:rsidR="008126EE" w:rsidRPr="0072711C">
        <w:t>submit</w:t>
      </w:r>
      <w:r w:rsidRPr="0072711C">
        <w:t>ted</w:t>
      </w:r>
      <w:r w:rsidR="008126EE" w:rsidRPr="0072711C">
        <w:t xml:space="preserve"> on or before the bid opening date and time.</w:t>
      </w:r>
      <w:r w:rsidRPr="0072711C">
        <w:t xml:space="preserve">  </w:t>
      </w:r>
    </w:p>
    <w:p w14:paraId="7B720868" w14:textId="77777777" w:rsidR="004C2926" w:rsidRPr="004C2926" w:rsidRDefault="004C2926" w:rsidP="004C2926">
      <w:pPr>
        <w:rPr>
          <w:rFonts w:eastAsiaTheme="minorEastAsia"/>
        </w:rPr>
      </w:pPr>
    </w:p>
    <w:p w14:paraId="60B98999" w14:textId="77777777" w:rsidR="00112F09" w:rsidRPr="00577A4C" w:rsidRDefault="004B5512" w:rsidP="00FD0A08">
      <w:pPr>
        <w:pStyle w:val="ListParagraph"/>
        <w:numPr>
          <w:ilvl w:val="2"/>
          <w:numId w:val="4"/>
        </w:numPr>
        <w:rPr>
          <w:rFonts w:eastAsiaTheme="minorEastAsia"/>
        </w:rPr>
      </w:pPr>
      <w:r>
        <w:t xml:space="preserve">The </w:t>
      </w:r>
      <w:r w:rsidR="004F2E26" w:rsidRPr="00127415">
        <w:rPr>
          <w:i/>
        </w:rPr>
        <w:t>Response</w:t>
      </w:r>
      <w:r w:rsidRPr="00127415">
        <w:rPr>
          <w:i/>
        </w:rPr>
        <w:t xml:space="preserve"> Packet</w:t>
      </w:r>
      <w:r>
        <w:t xml:space="preserve"> </w:t>
      </w:r>
      <w:r w:rsidRPr="00C54279">
        <w:t xml:space="preserve">should be clearly marked </w:t>
      </w:r>
      <w:r>
        <w:t xml:space="preserve">“Original” </w:t>
      </w:r>
      <w:r w:rsidRPr="00C54279">
        <w:t>and</w:t>
      </w:r>
      <w:r w:rsidRPr="00577A4C">
        <w:rPr>
          <w:b/>
        </w:rPr>
        <w:t xml:space="preserve"> must</w:t>
      </w:r>
      <w:r>
        <w:t xml:space="preserve"> include the following:</w:t>
      </w:r>
    </w:p>
    <w:p w14:paraId="48E08A53" w14:textId="77777777" w:rsidR="00112F09" w:rsidRPr="005B6C71" w:rsidRDefault="00112F09" w:rsidP="004B5512">
      <w:pPr>
        <w:rPr>
          <w:rFonts w:eastAsiaTheme="minorEastAsia"/>
        </w:rPr>
      </w:pPr>
    </w:p>
    <w:p w14:paraId="69276086" w14:textId="452C8A7F" w:rsidR="00481327" w:rsidRPr="00D044C2" w:rsidRDefault="00144152" w:rsidP="00FD0A08">
      <w:pPr>
        <w:pStyle w:val="ListParagraph"/>
        <w:numPr>
          <w:ilvl w:val="3"/>
          <w:numId w:val="4"/>
        </w:numPr>
        <w:rPr>
          <w:rFonts w:eastAsiaTheme="minorEastAsia"/>
        </w:rPr>
      </w:pPr>
      <w:r w:rsidRPr="00FD0A08">
        <w:t>Original</w:t>
      </w:r>
      <w:r>
        <w:rPr>
          <w:rFonts w:eastAsiaTheme="minorEastAsia"/>
        </w:rPr>
        <w:t xml:space="preserve"> signed</w:t>
      </w:r>
      <w:r w:rsidR="00587937" w:rsidRPr="00D044C2">
        <w:rPr>
          <w:rFonts w:eastAsiaTheme="minorEastAsia"/>
        </w:rPr>
        <w:t xml:space="preserve"> </w:t>
      </w:r>
      <w:r w:rsidR="00B84946">
        <w:rPr>
          <w:rFonts w:eastAsiaTheme="minorEastAsia"/>
          <w:i/>
        </w:rPr>
        <w:t>Response Signature</w:t>
      </w:r>
      <w:r w:rsidR="00F952CE" w:rsidRPr="00B17BFC">
        <w:rPr>
          <w:rFonts w:eastAsiaTheme="minorEastAsia"/>
          <w:i/>
        </w:rPr>
        <w:t xml:space="preserve"> Page</w:t>
      </w:r>
      <w:r w:rsidR="00587937" w:rsidRPr="00D044C2">
        <w:rPr>
          <w:rFonts w:eastAsiaTheme="minorEastAsia"/>
        </w:rPr>
        <w:t>.</w:t>
      </w:r>
      <w:r w:rsidR="00E521CB" w:rsidRPr="00D044C2">
        <w:rPr>
          <w:rFonts w:eastAsiaTheme="minorEastAsia"/>
        </w:rPr>
        <w:t xml:space="preserve">  (See </w:t>
      </w:r>
      <w:r w:rsidR="003E4C70">
        <w:rPr>
          <w:rFonts w:eastAsiaTheme="minorEastAsia"/>
          <w:i/>
        </w:rPr>
        <w:t>R</w:t>
      </w:r>
      <w:r w:rsidR="00B84946">
        <w:rPr>
          <w:rFonts w:eastAsiaTheme="minorEastAsia"/>
          <w:i/>
        </w:rPr>
        <w:t>esponse Signature</w:t>
      </w:r>
      <w:r w:rsidR="003E4C70" w:rsidRPr="00B17BFC">
        <w:rPr>
          <w:rFonts w:eastAsiaTheme="minorEastAsia"/>
          <w:i/>
        </w:rPr>
        <w:t xml:space="preserve"> </w:t>
      </w:r>
      <w:r w:rsidR="00F37EC6" w:rsidRPr="00B17BFC">
        <w:rPr>
          <w:rFonts w:eastAsiaTheme="minorEastAsia"/>
          <w:i/>
        </w:rPr>
        <w:t>Page</w:t>
      </w:r>
      <w:r w:rsidR="00E521CB" w:rsidRPr="00D044C2">
        <w:rPr>
          <w:rFonts w:eastAsiaTheme="minorEastAsia"/>
          <w:i/>
        </w:rPr>
        <w:t>.)</w:t>
      </w:r>
    </w:p>
    <w:p w14:paraId="26AEF4BC" w14:textId="77777777" w:rsidR="00481327" w:rsidRPr="00D044C2" w:rsidRDefault="00481327" w:rsidP="004B5512">
      <w:pPr>
        <w:pStyle w:val="ListParagraph"/>
        <w:ind w:left="418"/>
        <w:rPr>
          <w:rFonts w:eastAsiaTheme="minorEastAsia"/>
        </w:rPr>
      </w:pPr>
    </w:p>
    <w:p w14:paraId="6BFA1C6A" w14:textId="6755528D" w:rsidR="007B4965" w:rsidRDefault="007B4965" w:rsidP="007B4965">
      <w:pPr>
        <w:pStyle w:val="ListParagraph"/>
        <w:numPr>
          <w:ilvl w:val="3"/>
          <w:numId w:val="4"/>
        </w:numPr>
        <w:rPr>
          <w:rFonts w:eastAsiaTheme="minorEastAsia"/>
        </w:rPr>
      </w:pPr>
      <w:r w:rsidRPr="004623A8">
        <w:rPr>
          <w:rFonts w:eastAsiaTheme="minorEastAsia"/>
        </w:rPr>
        <w:t xml:space="preserve">Response to the </w:t>
      </w:r>
      <w:r w:rsidRPr="004623A8">
        <w:rPr>
          <w:rFonts w:eastAsiaTheme="minorEastAsia"/>
          <w:i/>
        </w:rPr>
        <w:t xml:space="preserve">Information for Evaluation </w:t>
      </w:r>
      <w:r w:rsidRPr="004623A8">
        <w:rPr>
          <w:rFonts w:eastAsiaTheme="minorEastAsia"/>
        </w:rPr>
        <w:t>section</w:t>
      </w:r>
      <w:r w:rsidRPr="004623A8">
        <w:rPr>
          <w:rFonts w:eastAsiaTheme="minorEastAsia"/>
          <w:i/>
        </w:rPr>
        <w:t xml:space="preserve"> </w:t>
      </w:r>
      <w:r w:rsidRPr="004623A8">
        <w:rPr>
          <w:rFonts w:eastAsiaTheme="minorEastAsia"/>
        </w:rPr>
        <w:t>included in the</w:t>
      </w:r>
      <w:r w:rsidRPr="004623A8">
        <w:rPr>
          <w:rFonts w:eastAsiaTheme="minorEastAsia"/>
          <w:i/>
        </w:rPr>
        <w:t xml:space="preserve"> </w:t>
      </w:r>
      <w:r w:rsidRPr="004623A8">
        <w:rPr>
          <w:i/>
        </w:rPr>
        <w:t>Response Packet</w:t>
      </w:r>
      <w:r w:rsidRPr="004623A8">
        <w:rPr>
          <w:rFonts w:eastAsiaTheme="minorEastAsia"/>
        </w:rPr>
        <w:t>.</w:t>
      </w:r>
    </w:p>
    <w:p w14:paraId="20D49DBB" w14:textId="77777777" w:rsidR="00E406A4" w:rsidRPr="00E406A4" w:rsidRDefault="00E406A4" w:rsidP="00E406A4">
      <w:pPr>
        <w:pStyle w:val="ListParagraph"/>
        <w:rPr>
          <w:rFonts w:eastAsiaTheme="minorEastAsia"/>
        </w:rPr>
      </w:pPr>
    </w:p>
    <w:p w14:paraId="10BCA82D" w14:textId="77777777" w:rsidR="0034002A" w:rsidRDefault="004B5512" w:rsidP="00FD0A08">
      <w:pPr>
        <w:pStyle w:val="ListParagraph"/>
        <w:numPr>
          <w:ilvl w:val="3"/>
          <w:numId w:val="4"/>
        </w:numPr>
        <w:rPr>
          <w:rFonts w:eastAsiaTheme="minorEastAsia"/>
        </w:rPr>
      </w:pPr>
      <w:r>
        <w:rPr>
          <w:rFonts w:eastAsiaTheme="minorEastAsia"/>
        </w:rPr>
        <w:t xml:space="preserve">Other documents </w:t>
      </w:r>
      <w:r w:rsidR="007232EB">
        <w:rPr>
          <w:rFonts w:eastAsiaTheme="minorEastAsia"/>
        </w:rPr>
        <w:t>and/</w:t>
      </w:r>
      <w:r w:rsidR="00E04625">
        <w:rPr>
          <w:rFonts w:eastAsiaTheme="minorEastAsia"/>
        </w:rPr>
        <w:t>or information as</w:t>
      </w:r>
      <w:r>
        <w:rPr>
          <w:rFonts w:eastAsiaTheme="minorEastAsia"/>
        </w:rPr>
        <w:t xml:space="preserve"> may be expressly required</w:t>
      </w:r>
      <w:r w:rsidR="00E04625">
        <w:rPr>
          <w:rFonts w:eastAsiaTheme="minorEastAsia"/>
        </w:rPr>
        <w:t xml:space="preserve"> in this </w:t>
      </w:r>
      <w:r w:rsidR="00B17BFC" w:rsidRPr="00B17BFC">
        <w:rPr>
          <w:rFonts w:eastAsiaTheme="minorEastAsia"/>
          <w:i/>
        </w:rPr>
        <w:t>Bid Solicitation</w:t>
      </w:r>
      <w:r>
        <w:rPr>
          <w:rFonts w:eastAsiaTheme="minorEastAsia"/>
        </w:rPr>
        <w:t>.</w:t>
      </w:r>
    </w:p>
    <w:p w14:paraId="308C8AE9" w14:textId="77777777" w:rsidR="00116FC8" w:rsidRDefault="00116FC8" w:rsidP="00116FC8">
      <w:pPr>
        <w:rPr>
          <w:rFonts w:eastAsiaTheme="minorEastAsia"/>
        </w:rPr>
      </w:pPr>
    </w:p>
    <w:p w14:paraId="44F8E2F4" w14:textId="7754D71E" w:rsidR="00BA48D9" w:rsidRPr="00257941" w:rsidRDefault="00BA48D9" w:rsidP="00866F0A">
      <w:pPr>
        <w:pStyle w:val="ListParagraph"/>
        <w:numPr>
          <w:ilvl w:val="3"/>
          <w:numId w:val="4"/>
        </w:numPr>
        <w:rPr>
          <w:rFonts w:eastAsiaTheme="minorEastAsia"/>
        </w:rPr>
      </w:pPr>
      <w:r w:rsidRPr="007232EB">
        <w:rPr>
          <w:rFonts w:eastAsiaTheme="minorEastAsia"/>
        </w:rPr>
        <w:t xml:space="preserve">EO 98-04 Disclosure Form.  (See </w:t>
      </w:r>
      <w:r w:rsidR="00DD45B5" w:rsidRPr="007232EB">
        <w:rPr>
          <w:rFonts w:eastAsiaTheme="minorEastAsia"/>
          <w:i/>
        </w:rPr>
        <w:t>Standard</w:t>
      </w:r>
      <w:r w:rsidR="00DD45B5" w:rsidRPr="007232EB">
        <w:rPr>
          <w:rFonts w:eastAsiaTheme="minorEastAsia"/>
        </w:rPr>
        <w:t xml:space="preserve"> </w:t>
      </w:r>
      <w:r w:rsidRPr="007232EB">
        <w:rPr>
          <w:rFonts w:eastAsiaTheme="minorEastAsia"/>
          <w:i/>
        </w:rPr>
        <w:t xml:space="preserve">Terms and </w:t>
      </w:r>
      <w:r w:rsidRPr="00257941">
        <w:rPr>
          <w:rFonts w:eastAsiaTheme="minorEastAsia"/>
          <w:i/>
        </w:rPr>
        <w:t>Conditions</w:t>
      </w:r>
      <w:r w:rsidR="00D075D7">
        <w:rPr>
          <w:rFonts w:eastAsiaTheme="minorEastAsia"/>
          <w:i/>
        </w:rPr>
        <w:t>.</w:t>
      </w:r>
      <w:r w:rsidRPr="00257941">
        <w:rPr>
          <w:rFonts w:eastAsiaTheme="minorEastAsia"/>
        </w:rPr>
        <w:t xml:space="preserve">) </w:t>
      </w:r>
    </w:p>
    <w:p w14:paraId="1B277918" w14:textId="77777777" w:rsidR="00B377FF" w:rsidRPr="00B377FF" w:rsidRDefault="00B377FF" w:rsidP="00B377FF">
      <w:pPr>
        <w:rPr>
          <w:rFonts w:eastAsiaTheme="minorEastAsia"/>
        </w:rPr>
      </w:pPr>
    </w:p>
    <w:p w14:paraId="545D4803" w14:textId="2DE77EA4" w:rsidR="00B377FF" w:rsidRDefault="00B377FF" w:rsidP="00866F0A">
      <w:pPr>
        <w:pStyle w:val="ListParagraph"/>
        <w:numPr>
          <w:ilvl w:val="3"/>
          <w:numId w:val="4"/>
        </w:numPr>
        <w:rPr>
          <w:rFonts w:eastAsiaTheme="minorEastAsia"/>
        </w:rPr>
      </w:pPr>
      <w:r w:rsidRPr="009D0343">
        <w:rPr>
          <w:rFonts w:eastAsiaTheme="minorEastAsia"/>
        </w:rPr>
        <w:t xml:space="preserve">Copy of Vendor’s </w:t>
      </w:r>
      <w:r w:rsidRPr="00B17BFC">
        <w:rPr>
          <w:rFonts w:eastAsiaTheme="minorEastAsia"/>
          <w:i/>
        </w:rPr>
        <w:t>Equal Opportunity Policy</w:t>
      </w:r>
      <w:r w:rsidRPr="009D0343">
        <w:rPr>
          <w:rFonts w:eastAsiaTheme="minorEastAsia"/>
        </w:rPr>
        <w:t xml:space="preserve">.  (See </w:t>
      </w:r>
      <w:r w:rsidRPr="000043B8">
        <w:rPr>
          <w:rFonts w:eastAsiaTheme="minorEastAsia"/>
          <w:i/>
        </w:rPr>
        <w:t>Equal Opportunity Policy</w:t>
      </w:r>
      <w:r w:rsidRPr="009D0343">
        <w:rPr>
          <w:rFonts w:eastAsiaTheme="minorEastAsia"/>
        </w:rPr>
        <w:t>.)</w:t>
      </w:r>
    </w:p>
    <w:p w14:paraId="70FD91C3" w14:textId="77777777" w:rsidR="002F0886" w:rsidRPr="002F0886" w:rsidRDefault="002F0886" w:rsidP="002F0886">
      <w:pPr>
        <w:pStyle w:val="ListParagraph"/>
        <w:rPr>
          <w:rFonts w:eastAsiaTheme="minorEastAsia"/>
        </w:rPr>
      </w:pPr>
    </w:p>
    <w:p w14:paraId="24F234EB" w14:textId="4C2C40A3" w:rsidR="002F0886" w:rsidRDefault="002F0886" w:rsidP="00866F0A">
      <w:pPr>
        <w:pStyle w:val="ListParagraph"/>
        <w:numPr>
          <w:ilvl w:val="3"/>
          <w:numId w:val="4"/>
        </w:numPr>
        <w:rPr>
          <w:rFonts w:eastAsiaTheme="minorEastAsia"/>
        </w:rPr>
      </w:pPr>
      <w:r>
        <w:rPr>
          <w:rFonts w:eastAsiaTheme="minorEastAsia"/>
        </w:rPr>
        <w:t>Israeli Boycott form</w:t>
      </w:r>
    </w:p>
    <w:p w14:paraId="231BFF10" w14:textId="77777777" w:rsidR="00AD6584" w:rsidRPr="00AD6584" w:rsidRDefault="00AD6584" w:rsidP="00AD6584">
      <w:pPr>
        <w:pStyle w:val="ListParagraph"/>
        <w:rPr>
          <w:rFonts w:eastAsiaTheme="minorEastAsia"/>
        </w:rPr>
      </w:pPr>
    </w:p>
    <w:p w14:paraId="58B8810F" w14:textId="3780DD48" w:rsidR="00AD6584" w:rsidRPr="009D0343" w:rsidRDefault="00AD6584" w:rsidP="00866F0A">
      <w:pPr>
        <w:pStyle w:val="ListParagraph"/>
        <w:numPr>
          <w:ilvl w:val="3"/>
          <w:numId w:val="4"/>
        </w:numPr>
        <w:rPr>
          <w:rFonts w:eastAsiaTheme="minorEastAsia"/>
        </w:rPr>
      </w:pPr>
      <w:r>
        <w:rPr>
          <w:rFonts w:eastAsiaTheme="minorEastAsia"/>
        </w:rPr>
        <w:t>Prohibition of Illegal Immigrants</w:t>
      </w:r>
    </w:p>
    <w:p w14:paraId="17451408" w14:textId="77777777" w:rsidR="00B67F6E" w:rsidRPr="00B67F6E" w:rsidRDefault="00B67F6E" w:rsidP="00B67F6E">
      <w:pPr>
        <w:pStyle w:val="ListParagraph"/>
        <w:rPr>
          <w:rFonts w:eastAsiaTheme="minorEastAsia"/>
        </w:rPr>
      </w:pPr>
    </w:p>
    <w:p w14:paraId="501E3519" w14:textId="77777777" w:rsidR="00B67F6E" w:rsidRPr="00265E1A" w:rsidRDefault="00265E1A" w:rsidP="00265E1A">
      <w:pPr>
        <w:pStyle w:val="ListParagraph"/>
        <w:numPr>
          <w:ilvl w:val="2"/>
          <w:numId w:val="4"/>
        </w:numPr>
        <w:rPr>
          <w:rFonts w:eastAsiaTheme="minorEastAsia"/>
        </w:rPr>
      </w:pPr>
      <w:r w:rsidRPr="00265E1A">
        <w:rPr>
          <w:b/>
        </w:rPr>
        <w:t xml:space="preserve">DO NOT </w:t>
      </w:r>
      <w:r w:rsidR="00B67F6E" w:rsidRPr="00265E1A">
        <w:t>include any other documents or ancillary information, such as a cover letter or pr</w:t>
      </w:r>
      <w:r>
        <w:t>omotional/marketing information</w:t>
      </w:r>
      <w:r w:rsidR="00B67F6E" w:rsidRPr="00265E1A">
        <w:rPr>
          <w:i/>
        </w:rPr>
        <w:t>.</w:t>
      </w:r>
    </w:p>
    <w:p w14:paraId="31E7D0C8" w14:textId="77777777" w:rsidR="00BA48D9" w:rsidRPr="00265E1A" w:rsidRDefault="00BA48D9" w:rsidP="00116FC8">
      <w:pPr>
        <w:rPr>
          <w:rFonts w:eastAsiaTheme="minorEastAsia"/>
        </w:rPr>
      </w:pPr>
    </w:p>
    <w:p w14:paraId="25415430" w14:textId="15CE017F" w:rsidR="00D0332B" w:rsidRPr="00B84946" w:rsidRDefault="00D0332B" w:rsidP="00D0332B">
      <w:pPr>
        <w:pStyle w:val="ListParagraph"/>
        <w:numPr>
          <w:ilvl w:val="1"/>
          <w:numId w:val="4"/>
        </w:numPr>
        <w:rPr>
          <w:rFonts w:eastAsiaTheme="minorEastAsia"/>
        </w:rPr>
      </w:pPr>
      <w:r w:rsidRPr="00B84946">
        <w:t>Pricing</w:t>
      </w:r>
      <w:r w:rsidR="00FB3352">
        <w:t xml:space="preserve"> should be submitted in a separate bi</w:t>
      </w:r>
      <w:r w:rsidR="00C33A78">
        <w:t>n</w:t>
      </w:r>
      <w:r w:rsidR="00FB3352">
        <w:t>ding clearly indicating it as such</w:t>
      </w:r>
      <w:r w:rsidRPr="00B84946">
        <w:rPr>
          <w:i/>
        </w:rPr>
        <w:t>.</w:t>
      </w:r>
      <w:r w:rsidR="00323C18" w:rsidRPr="00B84946">
        <w:rPr>
          <w:i/>
        </w:rPr>
        <w:t xml:space="preserve"> </w:t>
      </w:r>
    </w:p>
    <w:p w14:paraId="56476C82" w14:textId="77777777" w:rsidR="00FD0A08" w:rsidRPr="00FD0A08" w:rsidRDefault="00FD0A08" w:rsidP="00FD0A08">
      <w:pPr>
        <w:rPr>
          <w:rFonts w:eastAsiaTheme="minorEastAsia"/>
        </w:rPr>
      </w:pPr>
    </w:p>
    <w:p w14:paraId="0D1AA47A" w14:textId="77777777" w:rsidR="00DD4906" w:rsidRPr="005529D2" w:rsidRDefault="008373DC" w:rsidP="00DD4906">
      <w:pPr>
        <w:pStyle w:val="ListParagraph"/>
        <w:numPr>
          <w:ilvl w:val="1"/>
          <w:numId w:val="4"/>
        </w:numPr>
        <w:rPr>
          <w:rFonts w:eastAsiaTheme="minorEastAsia"/>
        </w:rPr>
      </w:pPr>
      <w:r w:rsidRPr="005529D2">
        <w:t xml:space="preserve">Additional Copies and </w:t>
      </w:r>
      <w:r w:rsidR="0036343E" w:rsidRPr="005529D2">
        <w:t xml:space="preserve">Redacted Copy </w:t>
      </w:r>
      <w:r w:rsidR="00DD4906" w:rsidRPr="005529D2">
        <w:t xml:space="preserve">of </w:t>
      </w:r>
      <w:r w:rsidRPr="005529D2">
        <w:t xml:space="preserve">the </w:t>
      </w:r>
      <w:r w:rsidR="008C3AAF" w:rsidRPr="005529D2">
        <w:rPr>
          <w:i/>
        </w:rPr>
        <w:t>Response</w:t>
      </w:r>
      <w:r w:rsidR="00DD4906" w:rsidRPr="005529D2">
        <w:rPr>
          <w:i/>
        </w:rPr>
        <w:t xml:space="preserve"> Packet</w:t>
      </w:r>
    </w:p>
    <w:p w14:paraId="5224895A" w14:textId="77777777" w:rsidR="007B4207" w:rsidRDefault="007B4207" w:rsidP="0058483A">
      <w:pPr>
        <w:ind w:left="936"/>
      </w:pPr>
    </w:p>
    <w:p w14:paraId="5EB621E7" w14:textId="77777777" w:rsidR="003F5F6E" w:rsidRPr="004623A8" w:rsidRDefault="003F5F6E" w:rsidP="0058483A">
      <w:pPr>
        <w:ind w:left="936"/>
      </w:pPr>
      <w:r w:rsidRPr="004623A8">
        <w:t xml:space="preserve">In addition to the </w:t>
      </w:r>
      <w:r w:rsidR="00C849D7" w:rsidRPr="004623A8">
        <w:rPr>
          <w:rFonts w:eastAsiaTheme="minorEastAsia"/>
        </w:rPr>
        <w:t xml:space="preserve">original </w:t>
      </w:r>
      <w:r w:rsidR="008C3AAF" w:rsidRPr="004623A8">
        <w:rPr>
          <w:i/>
        </w:rPr>
        <w:t>Response</w:t>
      </w:r>
      <w:r w:rsidRPr="004623A8">
        <w:rPr>
          <w:i/>
        </w:rPr>
        <w:t xml:space="preserve"> Packet</w:t>
      </w:r>
      <w:r w:rsidRPr="004623A8">
        <w:t>, the following</w:t>
      </w:r>
      <w:r w:rsidR="00E942BB" w:rsidRPr="004623A8">
        <w:t xml:space="preserve"> items</w:t>
      </w:r>
      <w:r w:rsidR="0036343E" w:rsidRPr="004623A8">
        <w:t xml:space="preserve"> should be submitted</w:t>
      </w:r>
      <w:r w:rsidRPr="004623A8">
        <w:t>:</w:t>
      </w:r>
    </w:p>
    <w:p w14:paraId="0C3F7D74" w14:textId="77777777" w:rsidR="003F5F6E" w:rsidRPr="004623A8" w:rsidRDefault="003F5F6E" w:rsidP="003F5F6E">
      <w:pPr>
        <w:ind w:left="936"/>
        <w:rPr>
          <w:rFonts w:eastAsiaTheme="minorEastAsia"/>
        </w:rPr>
      </w:pPr>
    </w:p>
    <w:p w14:paraId="7ABC7925" w14:textId="77777777" w:rsidR="0058483A" w:rsidRPr="004623A8" w:rsidRDefault="0058483A" w:rsidP="00157F22">
      <w:pPr>
        <w:pStyle w:val="ListParagraph"/>
        <w:numPr>
          <w:ilvl w:val="2"/>
          <w:numId w:val="22"/>
        </w:numPr>
        <w:rPr>
          <w:rFonts w:eastAsiaTheme="minorEastAsia"/>
        </w:rPr>
      </w:pPr>
      <w:r w:rsidRPr="004623A8">
        <w:rPr>
          <w:rFonts w:eastAsiaTheme="minorEastAsia"/>
        </w:rPr>
        <w:t xml:space="preserve">Additional Copies of the </w:t>
      </w:r>
      <w:r w:rsidR="008C3AAF" w:rsidRPr="004623A8">
        <w:rPr>
          <w:rFonts w:eastAsiaTheme="minorEastAsia"/>
          <w:i/>
        </w:rPr>
        <w:t>Response</w:t>
      </w:r>
      <w:r w:rsidRPr="004623A8">
        <w:rPr>
          <w:rFonts w:eastAsiaTheme="minorEastAsia"/>
          <w:i/>
        </w:rPr>
        <w:t xml:space="preserve"> Packet</w:t>
      </w:r>
    </w:p>
    <w:p w14:paraId="2B806E83" w14:textId="77777777" w:rsidR="0058483A" w:rsidRPr="004623A8" w:rsidRDefault="0058483A" w:rsidP="0058483A">
      <w:pPr>
        <w:rPr>
          <w:rFonts w:eastAsiaTheme="minorEastAsia"/>
        </w:rPr>
      </w:pPr>
    </w:p>
    <w:p w14:paraId="791C6AFB" w14:textId="5CFF5D1B" w:rsidR="00112F09" w:rsidRPr="0001747C" w:rsidRDefault="00137C43" w:rsidP="00157F22">
      <w:pPr>
        <w:pStyle w:val="ListParagraph"/>
        <w:numPr>
          <w:ilvl w:val="3"/>
          <w:numId w:val="22"/>
        </w:numPr>
        <w:rPr>
          <w:rFonts w:eastAsiaTheme="minorEastAsia"/>
        </w:rPr>
      </w:pPr>
      <w:r>
        <w:rPr>
          <w:b/>
        </w:rPr>
        <w:t>Five</w:t>
      </w:r>
      <w:r w:rsidR="00112F09" w:rsidRPr="0001747C">
        <w:rPr>
          <w:b/>
        </w:rPr>
        <w:t xml:space="preserve"> (</w:t>
      </w:r>
      <w:r>
        <w:rPr>
          <w:b/>
        </w:rPr>
        <w:t>5</w:t>
      </w:r>
      <w:r w:rsidR="00112F09" w:rsidRPr="0001747C">
        <w:rPr>
          <w:b/>
        </w:rPr>
        <w:t>)</w:t>
      </w:r>
      <w:r w:rsidR="00112F09" w:rsidRPr="0001747C">
        <w:t xml:space="preserve"> complete </w:t>
      </w:r>
      <w:r w:rsidR="00E216F8" w:rsidRPr="0001747C">
        <w:t xml:space="preserve">hard </w:t>
      </w:r>
      <w:r w:rsidR="00E43F04" w:rsidRPr="0001747C">
        <w:t xml:space="preserve">copies </w:t>
      </w:r>
      <w:r w:rsidR="00112F09" w:rsidRPr="0001747C">
        <w:t xml:space="preserve">(marked "COPY") of the </w:t>
      </w:r>
      <w:r w:rsidR="008C3AAF" w:rsidRPr="0001747C">
        <w:rPr>
          <w:i/>
        </w:rPr>
        <w:t>Response</w:t>
      </w:r>
      <w:r w:rsidR="00112F09" w:rsidRPr="0001747C">
        <w:rPr>
          <w:i/>
        </w:rPr>
        <w:t xml:space="preserve"> </w:t>
      </w:r>
      <w:r w:rsidR="00575E15" w:rsidRPr="0001747C">
        <w:rPr>
          <w:i/>
        </w:rPr>
        <w:t>P</w:t>
      </w:r>
      <w:r w:rsidR="00E216F8" w:rsidRPr="0001747C">
        <w:rPr>
          <w:i/>
        </w:rPr>
        <w:t>acket</w:t>
      </w:r>
      <w:r w:rsidR="00B7086A" w:rsidRPr="0001747C">
        <w:t xml:space="preserve">.  </w:t>
      </w:r>
    </w:p>
    <w:p w14:paraId="524125C1" w14:textId="77777777" w:rsidR="00112F09" w:rsidRPr="004623A8" w:rsidRDefault="00112F09" w:rsidP="00C84179">
      <w:pPr>
        <w:rPr>
          <w:rFonts w:eastAsiaTheme="minorEastAsia"/>
        </w:rPr>
      </w:pPr>
    </w:p>
    <w:p w14:paraId="28523FA5" w14:textId="7E6B6D77" w:rsidR="00112F09" w:rsidRPr="004623A8" w:rsidRDefault="00D075D7" w:rsidP="00157F22">
      <w:pPr>
        <w:pStyle w:val="ListParagraph"/>
        <w:numPr>
          <w:ilvl w:val="3"/>
          <w:numId w:val="22"/>
        </w:numPr>
        <w:rPr>
          <w:rFonts w:eastAsiaTheme="minorEastAsia"/>
        </w:rPr>
      </w:pPr>
      <w:r w:rsidRPr="0001747C">
        <w:t>A flash drive</w:t>
      </w:r>
      <w:r w:rsidR="0052685A">
        <w:t xml:space="preserve"> or CD</w:t>
      </w:r>
      <w:r w:rsidRPr="0001747C">
        <w:t xml:space="preserve"> </w:t>
      </w:r>
      <w:r w:rsidR="0052685A">
        <w:t xml:space="preserve">with a </w:t>
      </w:r>
      <w:r>
        <w:t>cop</w:t>
      </w:r>
      <w:r w:rsidR="0052685A">
        <w:t>y</w:t>
      </w:r>
      <w:r>
        <w:t xml:space="preserve"> of the </w:t>
      </w:r>
      <w:r>
        <w:rPr>
          <w:i/>
        </w:rPr>
        <w:t xml:space="preserve">Response Packet. </w:t>
      </w:r>
      <w:r>
        <w:t xml:space="preserve"> </w:t>
      </w:r>
    </w:p>
    <w:p w14:paraId="7660714F" w14:textId="77777777" w:rsidR="0058483A" w:rsidRPr="0058483A" w:rsidRDefault="0058483A" w:rsidP="0058483A">
      <w:pPr>
        <w:pStyle w:val="ListParagraph"/>
        <w:rPr>
          <w:rFonts w:eastAsiaTheme="minorEastAsia"/>
        </w:rPr>
      </w:pPr>
    </w:p>
    <w:p w14:paraId="6CE7D1C4" w14:textId="77777777" w:rsidR="0058483A" w:rsidRDefault="0058483A" w:rsidP="00157F22">
      <w:pPr>
        <w:pStyle w:val="ListParagraph"/>
        <w:numPr>
          <w:ilvl w:val="3"/>
          <w:numId w:val="22"/>
        </w:numPr>
      </w:pPr>
      <w:r>
        <w:t>A</w:t>
      </w:r>
      <w:r w:rsidRPr="005B6C71">
        <w:t xml:space="preserve">ll </w:t>
      </w:r>
      <w:r>
        <w:t xml:space="preserve">additional hard </w:t>
      </w:r>
      <w:r w:rsidRPr="005B6C71">
        <w:t xml:space="preserve">copies and </w:t>
      </w:r>
      <w:r>
        <w:t>electronic copies</w:t>
      </w:r>
      <w:r w:rsidRPr="005B6C71">
        <w:t xml:space="preserve"> </w:t>
      </w:r>
      <w:r>
        <w:rPr>
          <w:b/>
        </w:rPr>
        <w:t xml:space="preserve">must </w:t>
      </w:r>
      <w:r>
        <w:t>be</w:t>
      </w:r>
      <w:r w:rsidRPr="005B6C71">
        <w:t xml:space="preserve"> identical to </w:t>
      </w:r>
      <w:r>
        <w:t xml:space="preserve">the original </w:t>
      </w:r>
      <w:r w:rsidRPr="005B6C71">
        <w:t xml:space="preserve">hard copy.  </w:t>
      </w:r>
      <w:r w:rsidRPr="00632A22">
        <w:t xml:space="preserve">In case of a discrepancy, the </w:t>
      </w:r>
      <w:r w:rsidRPr="00752C4C">
        <w:t>original</w:t>
      </w:r>
      <w:r>
        <w:t xml:space="preserve"> </w:t>
      </w:r>
      <w:r w:rsidRPr="00632A22">
        <w:t xml:space="preserve">hard copy </w:t>
      </w:r>
      <w:r w:rsidRPr="00977A4D">
        <w:rPr>
          <w:b/>
        </w:rPr>
        <w:t>shall</w:t>
      </w:r>
      <w:r w:rsidRPr="00632A22">
        <w:t xml:space="preserve"> govern.</w:t>
      </w:r>
    </w:p>
    <w:p w14:paraId="1C4B9FCE" w14:textId="77777777" w:rsidR="00112F09" w:rsidRPr="005B6C71" w:rsidRDefault="00112F09" w:rsidP="00C84179"/>
    <w:p w14:paraId="1C3E7216" w14:textId="46D6C2E3" w:rsidR="00BB09B9" w:rsidRPr="0058483A" w:rsidRDefault="00112F09" w:rsidP="00157F22">
      <w:pPr>
        <w:pStyle w:val="ListParagraph"/>
        <w:numPr>
          <w:ilvl w:val="2"/>
          <w:numId w:val="22"/>
        </w:numPr>
        <w:rPr>
          <w:rFonts w:eastAsiaTheme="minorEastAsia"/>
        </w:rPr>
      </w:pPr>
      <w:r w:rsidRPr="004623A8">
        <w:t xml:space="preserve">One (1) </w:t>
      </w:r>
      <w:r w:rsidR="0058483A" w:rsidRPr="004623A8">
        <w:t xml:space="preserve">redacted copy </w:t>
      </w:r>
      <w:r w:rsidR="007B4965">
        <w:t>(marked “REDACTED”)</w:t>
      </w:r>
      <w:r w:rsidR="00A75BAD">
        <w:t xml:space="preserve"> of</w:t>
      </w:r>
      <w:r w:rsidR="007B4965">
        <w:t xml:space="preserve"> </w:t>
      </w:r>
      <w:r w:rsidR="0058483A" w:rsidRPr="004623A8">
        <w:t>the</w:t>
      </w:r>
      <w:r w:rsidR="009E17F4" w:rsidRPr="004623A8">
        <w:t xml:space="preserve"> original </w:t>
      </w:r>
      <w:r w:rsidR="008C3AAF" w:rsidRPr="004623A8">
        <w:rPr>
          <w:i/>
        </w:rPr>
        <w:t>Response</w:t>
      </w:r>
      <w:r w:rsidR="009E17F4" w:rsidRPr="004623A8">
        <w:rPr>
          <w:i/>
        </w:rPr>
        <w:t xml:space="preserve"> Packet</w:t>
      </w:r>
      <w:r w:rsidRPr="004623A8">
        <w:t xml:space="preserve">, preferably on a flash drive.  </w:t>
      </w:r>
      <w:r w:rsidR="0034002A" w:rsidRPr="004623A8">
        <w:t xml:space="preserve">A </w:t>
      </w:r>
      <w:r w:rsidR="00277454" w:rsidRPr="004623A8">
        <w:t>CD will also be</w:t>
      </w:r>
      <w:r w:rsidR="00277454" w:rsidRPr="005B6C71">
        <w:t xml:space="preserve"> acceptable.</w:t>
      </w:r>
      <w:r w:rsidR="00277454">
        <w:t xml:space="preserve">  </w:t>
      </w:r>
      <w:r w:rsidR="005529D2">
        <w:t xml:space="preserve">This is what we will submit in the event of a FOIA request </w:t>
      </w:r>
      <w:r w:rsidR="00836504">
        <w:t>(</w:t>
      </w:r>
      <w:r w:rsidRPr="005B6C71">
        <w:t xml:space="preserve">See </w:t>
      </w:r>
      <w:r w:rsidRPr="002C66E0">
        <w:rPr>
          <w:i/>
        </w:rPr>
        <w:t>Proprietary Information</w:t>
      </w:r>
      <w:r w:rsidRPr="005B6C71">
        <w:t>.</w:t>
      </w:r>
      <w:r w:rsidR="00836504">
        <w:t>)</w:t>
      </w:r>
      <w:r w:rsidRPr="005B6C71">
        <w:t xml:space="preserve"> </w:t>
      </w:r>
    </w:p>
    <w:p w14:paraId="22AB7E13" w14:textId="77777777" w:rsidR="00BB09B9" w:rsidRDefault="00BB09B9" w:rsidP="00C84179"/>
    <w:p w14:paraId="1973B407" w14:textId="77777777" w:rsidR="00FB3020" w:rsidRPr="000324FB" w:rsidRDefault="00F03B20" w:rsidP="00157F22">
      <w:pPr>
        <w:pStyle w:val="ListParagraph"/>
        <w:numPr>
          <w:ilvl w:val="0"/>
          <w:numId w:val="11"/>
        </w:numPr>
        <w:rPr>
          <w:rFonts w:cs="Arial"/>
          <w:b/>
        </w:rPr>
      </w:pPr>
      <w:bookmarkStart w:id="12" w:name="_Toc372809250"/>
      <w:bookmarkStart w:id="13" w:name="_Toc402865746"/>
      <w:r w:rsidRPr="000324FB">
        <w:rPr>
          <w:rFonts w:cs="Arial"/>
          <w:b/>
        </w:rPr>
        <w:t>ORGANIZATION</w:t>
      </w:r>
      <w:bookmarkEnd w:id="12"/>
      <w:bookmarkEnd w:id="13"/>
      <w:r w:rsidRPr="000324FB">
        <w:rPr>
          <w:rFonts w:cs="Arial"/>
          <w:b/>
        </w:rPr>
        <w:t xml:space="preserve"> OF RESPONSE DOCUMENTS</w:t>
      </w:r>
    </w:p>
    <w:p w14:paraId="2F7C0C24" w14:textId="10ED0526" w:rsidR="00924DA3" w:rsidRDefault="00FB3020" w:rsidP="000D7A58">
      <w:pPr>
        <w:pStyle w:val="ListParagraph"/>
        <w:numPr>
          <w:ilvl w:val="1"/>
          <w:numId w:val="20"/>
        </w:numPr>
      </w:pPr>
      <w:r w:rsidRPr="005B6C71">
        <w:t xml:space="preserve">It is strongly recommended that </w:t>
      </w:r>
      <w:r>
        <w:t>vendor</w:t>
      </w:r>
      <w:r w:rsidRPr="005B6C71">
        <w:t xml:space="preserve">s adhere to the following format and suggestions when preparing their </w:t>
      </w:r>
      <w:r w:rsidR="00D0332B" w:rsidRPr="004623A8">
        <w:t>R</w:t>
      </w:r>
      <w:r w:rsidRPr="004623A8">
        <w:t>esponse</w:t>
      </w:r>
      <w:r w:rsidRPr="005B6C71">
        <w:t>.</w:t>
      </w:r>
      <w:r>
        <w:t xml:space="preserve">  </w:t>
      </w:r>
    </w:p>
    <w:p w14:paraId="2D629E1B" w14:textId="69C2CB77" w:rsidR="001B5EB8" w:rsidRPr="00F05A49" w:rsidRDefault="00D0332B" w:rsidP="00157F22">
      <w:pPr>
        <w:pStyle w:val="ListParagraph"/>
        <w:numPr>
          <w:ilvl w:val="3"/>
          <w:numId w:val="21"/>
        </w:numPr>
      </w:pPr>
      <w:r>
        <w:rPr>
          <w:i/>
        </w:rPr>
        <w:t>Response</w:t>
      </w:r>
      <w:r w:rsidR="00F952CE" w:rsidRPr="00B17BFC">
        <w:rPr>
          <w:i/>
        </w:rPr>
        <w:t xml:space="preserve"> Signature Page</w:t>
      </w:r>
      <w:r w:rsidR="00437E43" w:rsidRPr="00377378">
        <w:t>.</w:t>
      </w:r>
      <w:r w:rsidR="00173F9A">
        <w:t xml:space="preserve"> (See Appendix)</w:t>
      </w:r>
    </w:p>
    <w:p w14:paraId="3BBD7BA3" w14:textId="77777777" w:rsidR="00F05A49" w:rsidRDefault="00F05A49" w:rsidP="00157F22">
      <w:pPr>
        <w:pStyle w:val="ListParagraph"/>
        <w:numPr>
          <w:ilvl w:val="3"/>
          <w:numId w:val="21"/>
        </w:numPr>
      </w:pPr>
      <w:r>
        <w:t>Signed Addenda, if applicable.</w:t>
      </w:r>
    </w:p>
    <w:p w14:paraId="6F3CE425" w14:textId="2CDFEE76" w:rsidR="007E7898" w:rsidRDefault="007E7898" w:rsidP="00157F22">
      <w:pPr>
        <w:pStyle w:val="ListParagraph"/>
        <w:numPr>
          <w:ilvl w:val="3"/>
          <w:numId w:val="21"/>
        </w:numPr>
      </w:pPr>
      <w:r w:rsidRPr="005B6C71">
        <w:t xml:space="preserve">E.O. 98-04 – </w:t>
      </w:r>
      <w:r w:rsidRPr="00EC0D0C">
        <w:rPr>
          <w:i/>
        </w:rPr>
        <w:t>Contract Grant and Disclosure Form</w:t>
      </w:r>
      <w:r w:rsidR="00101E03" w:rsidRPr="005B6C71">
        <w:t>.</w:t>
      </w:r>
      <w:r w:rsidR="00173F9A">
        <w:t xml:space="preserve"> (See Appendix)</w:t>
      </w:r>
    </w:p>
    <w:p w14:paraId="0E0947AC" w14:textId="48DA69DF" w:rsidR="00375A58" w:rsidRDefault="00E940B2" w:rsidP="00157F22">
      <w:pPr>
        <w:pStyle w:val="ListParagraph"/>
        <w:numPr>
          <w:ilvl w:val="3"/>
          <w:numId w:val="21"/>
        </w:numPr>
        <w:rPr>
          <w:i/>
        </w:rPr>
      </w:pPr>
      <w:r>
        <w:rPr>
          <w:i/>
        </w:rPr>
        <w:t>Equal Opportunity Policy.</w:t>
      </w:r>
    </w:p>
    <w:p w14:paraId="7E1C61E8" w14:textId="0EB6702A" w:rsidR="00E406A4" w:rsidRDefault="000324FB" w:rsidP="00157F22">
      <w:pPr>
        <w:pStyle w:val="ListParagraph"/>
        <w:numPr>
          <w:ilvl w:val="3"/>
          <w:numId w:val="21"/>
        </w:numPr>
        <w:rPr>
          <w:i/>
        </w:rPr>
      </w:pPr>
      <w:r>
        <w:rPr>
          <w:i/>
        </w:rPr>
        <w:t>Israeli Boycott Form</w:t>
      </w:r>
    </w:p>
    <w:p w14:paraId="07F9A9A4" w14:textId="764EA171" w:rsidR="000324FB" w:rsidRPr="00EC0D0C" w:rsidRDefault="000324FB" w:rsidP="00157F22">
      <w:pPr>
        <w:pStyle w:val="ListParagraph"/>
        <w:numPr>
          <w:ilvl w:val="3"/>
          <w:numId w:val="21"/>
        </w:numPr>
        <w:rPr>
          <w:i/>
        </w:rPr>
      </w:pPr>
      <w:r>
        <w:rPr>
          <w:i/>
        </w:rPr>
        <w:t>Prohibition of Illegal Immigrants</w:t>
      </w:r>
    </w:p>
    <w:p w14:paraId="4EF62AD4" w14:textId="602E9A42" w:rsidR="001C0AAE" w:rsidRPr="00AB6D4F" w:rsidRDefault="00924DA3" w:rsidP="00AB6D4F">
      <w:pPr>
        <w:pStyle w:val="ListParagraph"/>
        <w:numPr>
          <w:ilvl w:val="3"/>
          <w:numId w:val="21"/>
        </w:numPr>
      </w:pPr>
      <w:r w:rsidRPr="007232EB">
        <w:t>Other documents</w:t>
      </w:r>
      <w:r w:rsidR="00575E15" w:rsidRPr="007232EB">
        <w:t xml:space="preserve"> and</w:t>
      </w:r>
      <w:r w:rsidR="007232EB">
        <w:t>/or</w:t>
      </w:r>
      <w:r w:rsidR="00575E15" w:rsidRPr="007232EB">
        <w:t xml:space="preserve"> information</w:t>
      </w:r>
      <w:r w:rsidRPr="007232EB">
        <w:t xml:space="preserve"> as </w:t>
      </w:r>
      <w:r w:rsidRPr="00575E15">
        <w:t>may</w:t>
      </w:r>
      <w:r w:rsidRPr="007232EB">
        <w:t xml:space="preserve"> be expressly required</w:t>
      </w:r>
      <w:r w:rsidR="00575E15" w:rsidRPr="007232EB">
        <w:t xml:space="preserve"> in this </w:t>
      </w:r>
      <w:r w:rsidR="00B17BFC" w:rsidRPr="00B17BFC">
        <w:rPr>
          <w:i/>
        </w:rPr>
        <w:t>Bid Solicitation</w:t>
      </w:r>
      <w:r w:rsidRPr="007232EB">
        <w:t>.</w:t>
      </w:r>
      <w:r w:rsidR="00BC2DAA">
        <w:t xml:space="preserve">  Label documents and/or information </w:t>
      </w:r>
      <w:r w:rsidR="004F5AC8">
        <w:t>to</w:t>
      </w:r>
      <w:r w:rsidR="00BC2DAA">
        <w:t xml:space="preserve"> reference the </w:t>
      </w:r>
      <w:r w:rsidR="00B17BFC" w:rsidRPr="00B17BFC">
        <w:rPr>
          <w:i/>
        </w:rPr>
        <w:t>Bid Solicitation</w:t>
      </w:r>
      <w:r w:rsidR="00BC2DAA" w:rsidRPr="006E5F0D">
        <w:rPr>
          <w:i/>
        </w:rPr>
        <w:t>’s</w:t>
      </w:r>
      <w:r w:rsidR="00BC2DAA">
        <w:t xml:space="preserve"> item number.</w:t>
      </w:r>
    </w:p>
    <w:p w14:paraId="54D5E187" w14:textId="77777777" w:rsidR="004F2E26" w:rsidRDefault="004F2E26" w:rsidP="00E940B2">
      <w:pPr>
        <w:rPr>
          <w:rFonts w:cs="Arial"/>
          <w:b/>
          <w:u w:val="single"/>
        </w:rPr>
      </w:pPr>
      <w:bookmarkStart w:id="14" w:name="_Toc377452375"/>
      <w:bookmarkStart w:id="15" w:name="_Toc402865714"/>
      <w:bookmarkStart w:id="16" w:name="_Toc403039265"/>
    </w:p>
    <w:p w14:paraId="2C39E211" w14:textId="77777777" w:rsidR="00112F09" w:rsidRPr="000324FB" w:rsidRDefault="00112F09" w:rsidP="00157F22">
      <w:pPr>
        <w:pStyle w:val="ListParagraph"/>
        <w:numPr>
          <w:ilvl w:val="0"/>
          <w:numId w:val="11"/>
        </w:numPr>
        <w:rPr>
          <w:rFonts w:cs="Arial"/>
          <w:b/>
        </w:rPr>
      </w:pPr>
      <w:r w:rsidRPr="000324FB">
        <w:rPr>
          <w:rFonts w:cs="Arial"/>
          <w:b/>
        </w:rPr>
        <w:t xml:space="preserve">CLARIFICATION OF </w:t>
      </w:r>
      <w:r w:rsidR="00B17BFC" w:rsidRPr="000324FB">
        <w:rPr>
          <w:b/>
        </w:rPr>
        <w:t>BID SOLICITATION</w:t>
      </w:r>
      <w:r w:rsidR="00CA0DB4" w:rsidRPr="000324FB">
        <w:rPr>
          <w:b/>
        </w:rPr>
        <w:t xml:space="preserve"> </w:t>
      </w:r>
      <w:bookmarkEnd w:id="14"/>
      <w:bookmarkEnd w:id="15"/>
      <w:bookmarkEnd w:id="16"/>
    </w:p>
    <w:p w14:paraId="7B4FA2E1" w14:textId="212492D2" w:rsidR="009B6897" w:rsidRDefault="009B6897" w:rsidP="00157F22">
      <w:pPr>
        <w:pStyle w:val="ListParagraph"/>
        <w:numPr>
          <w:ilvl w:val="1"/>
          <w:numId w:val="11"/>
        </w:numPr>
        <w:ind w:left="929"/>
      </w:pPr>
      <w:r>
        <w:t>Any questions</w:t>
      </w:r>
      <w:r w:rsidRPr="005B6C71">
        <w:t xml:space="preserve"> </w:t>
      </w:r>
      <w:r>
        <w:t xml:space="preserve">requesting clarification of </w:t>
      </w:r>
      <w:r w:rsidRPr="005B6C71">
        <w:t xml:space="preserve">information contained in this </w:t>
      </w:r>
      <w:r w:rsidRPr="00B17BFC">
        <w:rPr>
          <w:i/>
        </w:rPr>
        <w:t>Bid Solicitation</w:t>
      </w:r>
      <w:r w:rsidRPr="005B6C71">
        <w:t xml:space="preserve"> </w:t>
      </w:r>
      <w:r w:rsidRPr="000B4586">
        <w:rPr>
          <w:b/>
        </w:rPr>
        <w:t>must</w:t>
      </w:r>
      <w:r w:rsidRPr="005B6C71">
        <w:t xml:space="preserve"> be submitted </w:t>
      </w:r>
      <w:r>
        <w:t xml:space="preserve">in writing via email </w:t>
      </w:r>
      <w:r w:rsidRPr="005B6C71">
        <w:t xml:space="preserve">by </w:t>
      </w:r>
      <w:r w:rsidR="00D15549">
        <w:t>2</w:t>
      </w:r>
      <w:r w:rsidRPr="004F5AC8">
        <w:t xml:space="preserve">:00 p.m., </w:t>
      </w:r>
      <w:r w:rsidRPr="00124240">
        <w:t xml:space="preserve">Central Time </w:t>
      </w:r>
      <w:r w:rsidRPr="005B6C71">
        <w:t xml:space="preserve">on </w:t>
      </w:r>
      <w:r w:rsidR="00E8569A">
        <w:t xml:space="preserve">or before </w:t>
      </w:r>
      <w:r w:rsidR="00F50217">
        <w:rPr>
          <w:b/>
        </w:rPr>
        <w:t>October 1</w:t>
      </w:r>
      <w:r w:rsidR="00F50217" w:rsidRPr="00F50217">
        <w:rPr>
          <w:b/>
          <w:vertAlign w:val="superscript"/>
        </w:rPr>
        <w:t>st</w:t>
      </w:r>
      <w:r w:rsidR="00F50217">
        <w:rPr>
          <w:b/>
        </w:rPr>
        <w:t>,</w:t>
      </w:r>
      <w:r w:rsidR="005844CB">
        <w:rPr>
          <w:b/>
        </w:rPr>
        <w:t xml:space="preserve"> 2020</w:t>
      </w:r>
      <w:r w:rsidR="00633817">
        <w:t>,</w:t>
      </w:r>
      <w:r w:rsidRPr="00D27CA5">
        <w:t xml:space="preserve"> to the </w:t>
      </w:r>
      <w:r w:rsidR="004F5AC8">
        <w:t xml:space="preserve">individual listed in section </w:t>
      </w:r>
      <w:r w:rsidR="004F5AC8" w:rsidRPr="004F5AC8">
        <w:rPr>
          <w:i/>
        </w:rPr>
        <w:t>1.4 Contact</w:t>
      </w:r>
      <w:r w:rsidR="004F5AC8">
        <w:t>,</w:t>
      </w:r>
      <w:r w:rsidRPr="00D27CA5">
        <w:t xml:space="preserve"> of this </w:t>
      </w:r>
      <w:r w:rsidRPr="00B17BFC">
        <w:rPr>
          <w:i/>
        </w:rPr>
        <w:t>Bid Solicitation</w:t>
      </w:r>
      <w:r w:rsidRPr="00D27CA5">
        <w:t xml:space="preserve">.  </w:t>
      </w:r>
    </w:p>
    <w:p w14:paraId="39289A8F" w14:textId="77777777" w:rsidR="009B6897" w:rsidRDefault="009B6897" w:rsidP="009B6897"/>
    <w:p w14:paraId="65BE2D7F" w14:textId="596114AB" w:rsidR="009B6897" w:rsidRDefault="009B6897" w:rsidP="00157F22">
      <w:pPr>
        <w:pStyle w:val="ListParagraph"/>
        <w:numPr>
          <w:ilvl w:val="2"/>
          <w:numId w:val="20"/>
        </w:numPr>
      </w:pPr>
      <w:r>
        <w:t>For each question submitted, v</w:t>
      </w:r>
      <w:r w:rsidRPr="00683AB0">
        <w:t xml:space="preserve">endor </w:t>
      </w:r>
      <w:r>
        <w:t>should</w:t>
      </w:r>
      <w:r w:rsidRPr="00683AB0">
        <w:t xml:space="preserve"> reference the specific solicitation item number to which the </w:t>
      </w:r>
      <w:r>
        <w:t>question refers.</w:t>
      </w:r>
    </w:p>
    <w:p w14:paraId="4BE46144" w14:textId="77777777" w:rsidR="009B6897" w:rsidRPr="005B6C71" w:rsidRDefault="009B6897" w:rsidP="009B6897"/>
    <w:p w14:paraId="13743869" w14:textId="08C49933" w:rsidR="009B6897" w:rsidRPr="005B6C71" w:rsidRDefault="009B6897" w:rsidP="00157F22">
      <w:pPr>
        <w:pStyle w:val="ListParagraph"/>
        <w:numPr>
          <w:ilvl w:val="2"/>
          <w:numId w:val="20"/>
        </w:numPr>
      </w:pPr>
      <w:r>
        <w:t>Vendors’ written</w:t>
      </w:r>
      <w:r w:rsidR="00702397">
        <w:t xml:space="preserve"> questions will be consolidated, </w:t>
      </w:r>
      <w:r w:rsidRPr="005B6C71">
        <w:t xml:space="preserve">and </w:t>
      </w:r>
      <w:r w:rsidR="004F5AC8">
        <w:t xml:space="preserve">NWACC’s </w:t>
      </w:r>
      <w:r w:rsidRPr="005B6C71">
        <w:t xml:space="preserve">written response is anticipated to be posted to the </w:t>
      </w:r>
      <w:r w:rsidR="004F5AC8">
        <w:t>NWACC website</w:t>
      </w:r>
      <w:r w:rsidRPr="00413B90">
        <w:t xml:space="preserve"> </w:t>
      </w:r>
      <w:r w:rsidRPr="005B6C71">
        <w:t xml:space="preserve">by the close of business on </w:t>
      </w:r>
      <w:r w:rsidR="00F50217">
        <w:rPr>
          <w:b/>
        </w:rPr>
        <w:t>October 2</w:t>
      </w:r>
      <w:r w:rsidR="00F50217" w:rsidRPr="00F50217">
        <w:rPr>
          <w:b/>
          <w:vertAlign w:val="superscript"/>
        </w:rPr>
        <w:t>nd</w:t>
      </w:r>
      <w:r w:rsidR="00F50217">
        <w:rPr>
          <w:b/>
        </w:rPr>
        <w:t>,</w:t>
      </w:r>
      <w:r w:rsidR="000A0810">
        <w:rPr>
          <w:b/>
        </w:rPr>
        <w:t xml:space="preserve"> 2020</w:t>
      </w:r>
      <w:r w:rsidRPr="005B6C71">
        <w:t xml:space="preserve">.  </w:t>
      </w:r>
    </w:p>
    <w:p w14:paraId="6CA4CB4A" w14:textId="77777777" w:rsidR="009B6897" w:rsidRPr="005B6C71" w:rsidRDefault="009B6897" w:rsidP="009B6897"/>
    <w:p w14:paraId="0917CA1A" w14:textId="4B858006" w:rsidR="009B6897" w:rsidRDefault="009B6897" w:rsidP="00157F22">
      <w:pPr>
        <w:pStyle w:val="ListParagraph"/>
        <w:numPr>
          <w:ilvl w:val="1"/>
          <w:numId w:val="20"/>
        </w:numPr>
        <w:ind w:left="929"/>
      </w:pPr>
      <w:r>
        <w:t xml:space="preserve">Vendors may contact </w:t>
      </w:r>
      <w:r w:rsidR="00615E17">
        <w:t>NWACC</w:t>
      </w:r>
      <w:r>
        <w:t xml:space="preserve"> with non-substantive questions at any time prior to the bid opening.</w:t>
      </w:r>
    </w:p>
    <w:p w14:paraId="70B0F06E" w14:textId="77777777" w:rsidR="009B6897" w:rsidRDefault="009B6897" w:rsidP="009B6897"/>
    <w:p w14:paraId="4F049383" w14:textId="3D48454D" w:rsidR="009B6897" w:rsidRDefault="009B6897" w:rsidP="00157F22">
      <w:pPr>
        <w:pStyle w:val="ListParagraph"/>
        <w:numPr>
          <w:ilvl w:val="1"/>
          <w:numId w:val="20"/>
        </w:numPr>
        <w:ind w:left="929"/>
      </w:pPr>
      <w:r>
        <w:t xml:space="preserve">Oral statements by </w:t>
      </w:r>
      <w:r w:rsidR="00615E17">
        <w:t>agents of NWACC</w:t>
      </w:r>
      <w:r>
        <w:t xml:space="preserve"> </w:t>
      </w:r>
      <w:r w:rsidRPr="00743067">
        <w:rPr>
          <w:b/>
        </w:rPr>
        <w:t>shall not</w:t>
      </w:r>
      <w:r>
        <w:t xml:space="preserve"> be part of any contract resulting from this solicitation and may not reasonably be relied on by any vendor as an aid to interpretation unless it is reduced to writ</w:t>
      </w:r>
      <w:r w:rsidR="00615E17">
        <w:t>ing and expressly adopted by NWACC</w:t>
      </w:r>
      <w:r>
        <w:t xml:space="preserve">. </w:t>
      </w:r>
      <w:r w:rsidRPr="005B6C71">
        <w:t xml:space="preserve"> </w:t>
      </w:r>
    </w:p>
    <w:p w14:paraId="0BE58262" w14:textId="77777777" w:rsidR="00D33F40" w:rsidRDefault="00D33F40" w:rsidP="00D33F40">
      <w:pPr>
        <w:pStyle w:val="ListParagraph"/>
      </w:pPr>
    </w:p>
    <w:p w14:paraId="7EC791C2" w14:textId="77777777" w:rsidR="00611ABF" w:rsidRPr="000324FB" w:rsidRDefault="00D0332B" w:rsidP="00157F22">
      <w:pPr>
        <w:pStyle w:val="ListParagraph"/>
        <w:numPr>
          <w:ilvl w:val="0"/>
          <w:numId w:val="11"/>
        </w:numPr>
        <w:rPr>
          <w:rFonts w:cs="Arial"/>
          <w:b/>
        </w:rPr>
      </w:pPr>
      <w:bookmarkStart w:id="17" w:name="_Toc377452388"/>
      <w:bookmarkStart w:id="18" w:name="_Toc402865716"/>
      <w:bookmarkStart w:id="19" w:name="_Toc403039267"/>
      <w:r w:rsidRPr="000324FB">
        <w:rPr>
          <w:rFonts w:cs="Arial"/>
          <w:b/>
        </w:rPr>
        <w:t>RESPONSE</w:t>
      </w:r>
      <w:r w:rsidR="00FE461C" w:rsidRPr="000324FB">
        <w:rPr>
          <w:rFonts w:cs="Arial"/>
          <w:b/>
        </w:rPr>
        <w:t xml:space="preserve"> </w:t>
      </w:r>
      <w:r w:rsidR="00611ABF" w:rsidRPr="000324FB">
        <w:rPr>
          <w:rFonts w:cs="Arial"/>
          <w:b/>
        </w:rPr>
        <w:t>SIGNATURE PAGE</w:t>
      </w:r>
    </w:p>
    <w:p w14:paraId="492FCD77" w14:textId="43BC981A" w:rsidR="00E93C97" w:rsidRPr="005C6765" w:rsidRDefault="00E93C97" w:rsidP="00157F22">
      <w:pPr>
        <w:pStyle w:val="ListParagraph"/>
        <w:numPr>
          <w:ilvl w:val="1"/>
          <w:numId w:val="32"/>
        </w:numPr>
      </w:pPr>
      <w:r w:rsidRPr="002F5C93">
        <w:t xml:space="preserve">An official authorized to bind the vendor(s) to a resultant contract </w:t>
      </w:r>
      <w:r w:rsidRPr="00E93C97">
        <w:rPr>
          <w:b/>
        </w:rPr>
        <w:t>must</w:t>
      </w:r>
      <w:r w:rsidRPr="002F5C93">
        <w:t xml:space="preserve"> sign the </w:t>
      </w:r>
      <w:r w:rsidR="00D0332B">
        <w:rPr>
          <w:i/>
        </w:rPr>
        <w:t>Response</w:t>
      </w:r>
      <w:r w:rsidRPr="00B17BFC">
        <w:rPr>
          <w:i/>
        </w:rPr>
        <w:t xml:space="preserve"> Signature Page</w:t>
      </w:r>
      <w:r w:rsidR="006A1C83">
        <w:t xml:space="preserve"> </w:t>
      </w:r>
      <w:r w:rsidR="006F1947">
        <w:t>included in this Bid Solicitation</w:t>
      </w:r>
      <w:r w:rsidR="00173F9A">
        <w:t>, located in appendix</w:t>
      </w:r>
      <w:r w:rsidRPr="005C6765">
        <w:t>.</w:t>
      </w:r>
    </w:p>
    <w:p w14:paraId="49EA3029" w14:textId="77777777" w:rsidR="00E93C97" w:rsidRDefault="00E93C97" w:rsidP="00E93C97"/>
    <w:p w14:paraId="38467E3F" w14:textId="77777777" w:rsidR="00E93C97" w:rsidRDefault="002F5C93" w:rsidP="00157F22">
      <w:pPr>
        <w:pStyle w:val="ListParagraph"/>
        <w:numPr>
          <w:ilvl w:val="1"/>
          <w:numId w:val="32"/>
        </w:numPr>
      </w:pPr>
      <w:r w:rsidRPr="00F228E7">
        <w:t xml:space="preserve">Vendor’s signature on </w:t>
      </w:r>
      <w:r>
        <w:t>this page</w:t>
      </w:r>
      <w:r w:rsidRPr="00F228E7">
        <w:t xml:space="preserve"> </w:t>
      </w:r>
      <w:r w:rsidRPr="006A1C83">
        <w:rPr>
          <w:b/>
        </w:rPr>
        <w:t>s</w:t>
      </w:r>
      <w:r w:rsidR="006A1C83">
        <w:rPr>
          <w:b/>
        </w:rPr>
        <w:t xml:space="preserve">hall </w:t>
      </w:r>
      <w:r w:rsidR="006A1C83">
        <w:t>signify</w:t>
      </w:r>
      <w:r w:rsidRPr="00F228E7">
        <w:t xml:space="preserve"> vendor’s agreement</w:t>
      </w:r>
      <w:r w:rsidR="00E93C97">
        <w:t xml:space="preserve"> that </w:t>
      </w:r>
      <w:r w:rsidR="00E942BB">
        <w:t>either</w:t>
      </w:r>
      <w:r w:rsidR="00E93C97">
        <w:t xml:space="preserve"> of the following </w:t>
      </w:r>
      <w:r w:rsidR="00E93C97" w:rsidRPr="00E93C97">
        <w:rPr>
          <w:b/>
        </w:rPr>
        <w:t>shall</w:t>
      </w:r>
      <w:r w:rsidR="00E93C97" w:rsidRPr="00F228E7">
        <w:t xml:space="preserve"> cause the vendor’s </w:t>
      </w:r>
      <w:r w:rsidR="008C3AAF">
        <w:t>response</w:t>
      </w:r>
      <w:r w:rsidR="00E93C97" w:rsidRPr="00F228E7">
        <w:t xml:space="preserve"> to be </w:t>
      </w:r>
      <w:r w:rsidR="0030086A">
        <w:t>disqualified</w:t>
      </w:r>
      <w:r w:rsidR="00E93C97">
        <w:t>:</w:t>
      </w:r>
    </w:p>
    <w:p w14:paraId="0365F934" w14:textId="77777777" w:rsidR="00E93C97" w:rsidRDefault="00E93C97" w:rsidP="00E93C97">
      <w:pPr>
        <w:pStyle w:val="ListParagraph"/>
      </w:pPr>
    </w:p>
    <w:p w14:paraId="7A15E9D9" w14:textId="77777777" w:rsidR="002F5C93" w:rsidRPr="005C6765" w:rsidRDefault="00E93C97" w:rsidP="00157F22">
      <w:pPr>
        <w:pStyle w:val="ListParagraph"/>
        <w:numPr>
          <w:ilvl w:val="2"/>
          <w:numId w:val="32"/>
        </w:numPr>
      </w:pPr>
      <w:r w:rsidRPr="005C6765">
        <w:t>A</w:t>
      </w:r>
      <w:r w:rsidR="002F5C93" w:rsidRPr="005C6765">
        <w:t xml:space="preserve">dditional terms or conditions </w:t>
      </w:r>
      <w:r w:rsidR="00E942BB" w:rsidRPr="005C6765">
        <w:t>submitted int</w:t>
      </w:r>
      <w:r w:rsidRPr="005C6765">
        <w:t>entionally or inadvertently.</w:t>
      </w:r>
    </w:p>
    <w:p w14:paraId="35B91F3F" w14:textId="77777777" w:rsidR="00E93C97" w:rsidRPr="005C6765" w:rsidRDefault="00E93C97" w:rsidP="00157F22">
      <w:pPr>
        <w:pStyle w:val="ListParagraph"/>
        <w:numPr>
          <w:ilvl w:val="2"/>
          <w:numId w:val="32"/>
        </w:numPr>
      </w:pPr>
      <w:r w:rsidRPr="005C6765">
        <w:t>Any exception</w:t>
      </w:r>
      <w:r w:rsidR="00E942BB" w:rsidRPr="005C6765">
        <w:t xml:space="preserve"> </w:t>
      </w:r>
      <w:r w:rsidRPr="005C6765">
        <w:t>that conflict</w:t>
      </w:r>
      <w:r w:rsidR="00E942BB" w:rsidRPr="005C6765">
        <w:t>s</w:t>
      </w:r>
      <w:r w:rsidRPr="005C6765">
        <w:t xml:space="preserve"> with a Requirement of this </w:t>
      </w:r>
      <w:r w:rsidR="00B17BFC" w:rsidRPr="005C6765">
        <w:rPr>
          <w:i/>
        </w:rPr>
        <w:t>Bid Solicitation</w:t>
      </w:r>
      <w:r w:rsidRPr="005C6765">
        <w:t>.</w:t>
      </w:r>
    </w:p>
    <w:p w14:paraId="6C769FC9" w14:textId="77777777" w:rsidR="007364F1" w:rsidRPr="005C6765" w:rsidRDefault="007364F1" w:rsidP="007063B9"/>
    <w:p w14:paraId="40603307" w14:textId="77777777" w:rsidR="00C24FFA" w:rsidRPr="000324FB" w:rsidRDefault="00C24FFA" w:rsidP="00157F22">
      <w:pPr>
        <w:pStyle w:val="ListParagraph"/>
        <w:numPr>
          <w:ilvl w:val="0"/>
          <w:numId w:val="11"/>
        </w:numPr>
        <w:rPr>
          <w:rFonts w:cs="Arial"/>
          <w:b/>
        </w:rPr>
      </w:pPr>
      <w:bookmarkStart w:id="20" w:name="_Toc377452379"/>
      <w:bookmarkStart w:id="21" w:name="_Toc402865728"/>
      <w:bookmarkStart w:id="22" w:name="_Toc403039280"/>
      <w:bookmarkStart w:id="23" w:name="_Toc377452387"/>
      <w:bookmarkEnd w:id="17"/>
      <w:bookmarkEnd w:id="18"/>
      <w:bookmarkEnd w:id="19"/>
      <w:r w:rsidRPr="000324FB">
        <w:rPr>
          <w:rFonts w:cs="Arial"/>
          <w:b/>
        </w:rPr>
        <w:t>PRICING</w:t>
      </w:r>
    </w:p>
    <w:p w14:paraId="45926D15" w14:textId="6A1FFA26" w:rsidR="00C24FFA" w:rsidRPr="004138DC" w:rsidRDefault="00E65BDB" w:rsidP="004A5B23">
      <w:pPr>
        <w:ind w:left="547"/>
      </w:pPr>
      <w:r w:rsidRPr="00B84946">
        <w:t xml:space="preserve">Pricing will be </w:t>
      </w:r>
      <w:r w:rsidR="00C33A78">
        <w:t xml:space="preserve">a weighted part of the overall scores given to each submitted proposal.  </w:t>
      </w:r>
      <w:r w:rsidR="004138DC">
        <w:t xml:space="preserve">Pricing </w:t>
      </w:r>
      <w:r w:rsidR="004138DC">
        <w:rPr>
          <w:b/>
        </w:rPr>
        <w:t>must</w:t>
      </w:r>
      <w:r w:rsidR="004138DC">
        <w:t xml:space="preserve"> be submitted in a separate sealed envelope clearly labeled.  Failure to do so will result in rejection of bid.</w:t>
      </w:r>
    </w:p>
    <w:p w14:paraId="034651E9" w14:textId="77777777" w:rsidR="00303970" w:rsidRDefault="00303970" w:rsidP="004A5B23">
      <w:pPr>
        <w:ind w:left="547"/>
      </w:pPr>
    </w:p>
    <w:p w14:paraId="5D922141" w14:textId="77777777" w:rsidR="00821C38" w:rsidRPr="00113230" w:rsidRDefault="00821C38" w:rsidP="00157F22">
      <w:pPr>
        <w:pStyle w:val="ListParagraph"/>
        <w:numPr>
          <w:ilvl w:val="0"/>
          <w:numId w:val="11"/>
        </w:numPr>
        <w:rPr>
          <w:rFonts w:cs="Arial"/>
          <w:b/>
        </w:rPr>
      </w:pPr>
      <w:r w:rsidRPr="00113230">
        <w:rPr>
          <w:rFonts w:cs="Arial"/>
          <w:b/>
        </w:rPr>
        <w:t>PRIME CONTRACTOR RESPONSIBILITY</w:t>
      </w:r>
      <w:bookmarkEnd w:id="20"/>
      <w:bookmarkEnd w:id="21"/>
      <w:bookmarkEnd w:id="22"/>
    </w:p>
    <w:p w14:paraId="594ABC14" w14:textId="77777777" w:rsidR="00547415" w:rsidRPr="00AA2B4B" w:rsidRDefault="00547415" w:rsidP="00157F22">
      <w:pPr>
        <w:pStyle w:val="ListParagraph"/>
        <w:numPr>
          <w:ilvl w:val="1"/>
          <w:numId w:val="11"/>
        </w:numPr>
        <w:rPr>
          <w:rFonts w:eastAsiaTheme="minorEastAsia"/>
        </w:rPr>
      </w:pPr>
      <w:r>
        <w:t>A</w:t>
      </w:r>
      <w:r w:rsidRPr="00AA2B4B">
        <w:t xml:space="preserve"> single vendor </w:t>
      </w:r>
      <w:r w:rsidRPr="00AA2B4B">
        <w:rPr>
          <w:b/>
        </w:rPr>
        <w:t>must</w:t>
      </w:r>
      <w:r w:rsidRPr="00AA2B4B">
        <w:t xml:space="preserve"> be identified as the prime contractor.  </w:t>
      </w:r>
    </w:p>
    <w:p w14:paraId="231E2A5A" w14:textId="77777777" w:rsidR="00547415" w:rsidRPr="00AA2B4B" w:rsidRDefault="00547415" w:rsidP="00547415">
      <w:pPr>
        <w:rPr>
          <w:rFonts w:eastAsiaTheme="minorEastAsia"/>
        </w:rPr>
      </w:pPr>
    </w:p>
    <w:p w14:paraId="574B856D" w14:textId="77777777" w:rsidR="00547415" w:rsidRPr="00AA2B4B" w:rsidRDefault="00547415" w:rsidP="00157F22">
      <w:pPr>
        <w:pStyle w:val="ListParagraph"/>
        <w:numPr>
          <w:ilvl w:val="1"/>
          <w:numId w:val="11"/>
        </w:numPr>
      </w:pPr>
      <w:r w:rsidRPr="00AA2B4B">
        <w:t xml:space="preserve">The prime contractor </w:t>
      </w:r>
      <w:r w:rsidRPr="00AA2B4B">
        <w:rPr>
          <w:b/>
        </w:rPr>
        <w:t>shall</w:t>
      </w:r>
      <w:r w:rsidRPr="00AA2B4B">
        <w:t xml:space="preserve"> be</w:t>
      </w:r>
      <w:r>
        <w:t xml:space="preserve"> </w:t>
      </w:r>
      <w:r w:rsidRPr="00AA2B4B">
        <w:t>responsible for the contract</w:t>
      </w:r>
      <w:r>
        <w:t xml:space="preserve"> and jointly and severally liable with any of its subcontractors, affiliates, or agents to the State for the performance thereof.</w:t>
      </w:r>
    </w:p>
    <w:p w14:paraId="6F965632" w14:textId="77777777" w:rsidR="00821C38" w:rsidRPr="00AA2B4B" w:rsidRDefault="00821C38" w:rsidP="00DD45C8">
      <w:pPr>
        <w:ind w:left="547"/>
      </w:pPr>
    </w:p>
    <w:p w14:paraId="7575B0C0" w14:textId="77777777" w:rsidR="00112F09" w:rsidRPr="00113230" w:rsidRDefault="00112F09" w:rsidP="00157F22">
      <w:pPr>
        <w:pStyle w:val="ListParagraph"/>
        <w:numPr>
          <w:ilvl w:val="0"/>
          <w:numId w:val="11"/>
        </w:numPr>
        <w:rPr>
          <w:rFonts w:cs="Arial"/>
          <w:b/>
        </w:rPr>
      </w:pPr>
      <w:bookmarkStart w:id="24" w:name="_Toc377452373"/>
      <w:bookmarkStart w:id="25" w:name="_Toc402865717"/>
      <w:bookmarkStart w:id="26" w:name="_Toc403039268"/>
      <w:bookmarkEnd w:id="23"/>
      <w:r w:rsidRPr="00113230">
        <w:rPr>
          <w:rFonts w:cs="Arial"/>
          <w:b/>
        </w:rPr>
        <w:t>PROPRIETARY INFORMATION</w:t>
      </w:r>
      <w:bookmarkEnd w:id="24"/>
      <w:bookmarkEnd w:id="25"/>
      <w:bookmarkEnd w:id="26"/>
    </w:p>
    <w:p w14:paraId="3F0AA7DE" w14:textId="77777777" w:rsidR="00112F09" w:rsidRPr="005B6C71" w:rsidRDefault="00FD4A18" w:rsidP="00157F22">
      <w:pPr>
        <w:pStyle w:val="ListParagraph"/>
        <w:numPr>
          <w:ilvl w:val="1"/>
          <w:numId w:val="5"/>
        </w:numPr>
      </w:pPr>
      <w:r>
        <w:t>Submission</w:t>
      </w:r>
      <w:r w:rsidR="00112F09" w:rsidRPr="005B6C71">
        <w:t xml:space="preserve"> documents pertaining to th</w:t>
      </w:r>
      <w:r w:rsidR="00F53027" w:rsidRPr="005B6C71">
        <w:t>is</w:t>
      </w:r>
      <w:r w:rsidR="00112F09" w:rsidRPr="005B6C71">
        <w:t xml:space="preserve"> </w:t>
      </w:r>
      <w:r w:rsidR="00B17BFC" w:rsidRPr="00B17BFC">
        <w:rPr>
          <w:i/>
        </w:rPr>
        <w:t>Bid Solicitation</w:t>
      </w:r>
      <w:r w:rsidR="002072F1" w:rsidRPr="005B6C71">
        <w:t xml:space="preserve"> </w:t>
      </w:r>
      <w:r w:rsidR="00112F09" w:rsidRPr="005B6C71">
        <w:t xml:space="preserve">become the property of the State and </w:t>
      </w:r>
      <w:r w:rsidR="00CF19CE">
        <w:t>are subject to the Arkansas Freedom of Information Act (FOIA)</w:t>
      </w:r>
      <w:r w:rsidR="00112F09" w:rsidRPr="005B6C71">
        <w:t xml:space="preserve">. </w:t>
      </w:r>
    </w:p>
    <w:p w14:paraId="16D6BBB4" w14:textId="77777777" w:rsidR="00112F09" w:rsidRPr="005B6C71" w:rsidRDefault="00112F09" w:rsidP="00C84179"/>
    <w:p w14:paraId="46EBA9E1" w14:textId="234FE6E0" w:rsidR="00112F09" w:rsidRPr="005B6C71" w:rsidRDefault="00112F09" w:rsidP="00157F22">
      <w:pPr>
        <w:pStyle w:val="ListParagraph"/>
        <w:numPr>
          <w:ilvl w:val="1"/>
          <w:numId w:val="5"/>
        </w:numPr>
      </w:pPr>
      <w:r w:rsidRPr="005B6C71">
        <w:t xml:space="preserve">One </w:t>
      </w:r>
      <w:r w:rsidR="00842379">
        <w:t xml:space="preserve">(1) </w:t>
      </w:r>
      <w:r w:rsidRPr="005B6C71">
        <w:t xml:space="preserve">complete copy of the </w:t>
      </w:r>
      <w:r w:rsidR="00FD4A18">
        <w:t xml:space="preserve">submission documents </w:t>
      </w:r>
      <w:r w:rsidRPr="005B6C71">
        <w:t xml:space="preserve">from which any proprietary information has been </w:t>
      </w:r>
      <w:r w:rsidR="003A339E">
        <w:t>redacted</w:t>
      </w:r>
      <w:r w:rsidRPr="005B6C71">
        <w:t xml:space="preserve"> should be submitted </w:t>
      </w:r>
      <w:r w:rsidR="003777A7">
        <w:t xml:space="preserve">on a flash drive in the </w:t>
      </w:r>
      <w:r w:rsidR="003777A7" w:rsidRPr="003777A7">
        <w:rPr>
          <w:i/>
        </w:rPr>
        <w:t>Response Packet</w:t>
      </w:r>
      <w:r w:rsidR="00966AD3">
        <w:t>.</w:t>
      </w:r>
    </w:p>
    <w:p w14:paraId="59E0ED23" w14:textId="77777777" w:rsidR="00112F09" w:rsidRPr="005B6C71" w:rsidRDefault="00112F09" w:rsidP="00C84179"/>
    <w:p w14:paraId="24F62DBC" w14:textId="77777777" w:rsidR="00112F09" w:rsidRPr="005B6C71" w:rsidRDefault="00112F09" w:rsidP="00157F22">
      <w:pPr>
        <w:pStyle w:val="ListParagraph"/>
        <w:numPr>
          <w:ilvl w:val="1"/>
          <w:numId w:val="5"/>
        </w:numPr>
      </w:pPr>
      <w:r w:rsidRPr="005B6C71">
        <w:t xml:space="preserve">Except for the redacted information, the redacted copy </w:t>
      </w:r>
      <w:r w:rsidR="00961ABE" w:rsidRPr="00AA2B4B">
        <w:rPr>
          <w:b/>
        </w:rPr>
        <w:t>must</w:t>
      </w:r>
      <w:r w:rsidRPr="005B6C71">
        <w:t xml:space="preserve"> be identical to the original hard copy</w:t>
      </w:r>
      <w:r w:rsidR="009F1AC4">
        <w:t>,</w:t>
      </w:r>
      <w:r w:rsidR="00AA2B4B">
        <w:t xml:space="preserve"> reflecting </w:t>
      </w:r>
      <w:r w:rsidRPr="005B6C71">
        <w:t>the same pagination as the original</w:t>
      </w:r>
      <w:r w:rsidR="00AA2B4B">
        <w:t xml:space="preserve"> </w:t>
      </w:r>
      <w:r w:rsidR="00B15BB7">
        <w:t>and s</w:t>
      </w:r>
      <w:r w:rsidRPr="005B6C71">
        <w:t>how</w:t>
      </w:r>
      <w:r w:rsidR="00AA2B4B">
        <w:t>ing</w:t>
      </w:r>
      <w:r w:rsidRPr="005B6C71">
        <w:t xml:space="preserve"> the space from which information was redacted.</w:t>
      </w:r>
    </w:p>
    <w:p w14:paraId="13454CDB" w14:textId="77777777" w:rsidR="00112F09" w:rsidRPr="005B6C71" w:rsidRDefault="00112F09" w:rsidP="00C84179"/>
    <w:p w14:paraId="64A232F1" w14:textId="77777777" w:rsidR="00112F09" w:rsidRPr="005B6C71" w:rsidRDefault="009F1AC4" w:rsidP="00157F22">
      <w:pPr>
        <w:pStyle w:val="ListParagraph"/>
        <w:numPr>
          <w:ilvl w:val="1"/>
          <w:numId w:val="5"/>
        </w:numPr>
      </w:pPr>
      <w:r>
        <w:t xml:space="preserve">The vendor </w:t>
      </w:r>
      <w:r w:rsidRPr="00C253C7">
        <w:rPr>
          <w:b/>
        </w:rPr>
        <w:t>shall</w:t>
      </w:r>
      <w:r>
        <w:t xml:space="preserve"> be responsible for identifying</w:t>
      </w:r>
      <w:r w:rsidR="00112F09" w:rsidRPr="005B6C71">
        <w:t xml:space="preserve"> all proprietary information</w:t>
      </w:r>
      <w:r w:rsidR="00F53027" w:rsidRPr="005B6C71">
        <w:t xml:space="preserve"> and </w:t>
      </w:r>
      <w:r w:rsidR="00C253C7">
        <w:t>for</w:t>
      </w:r>
      <w:r w:rsidR="00F53027" w:rsidRPr="005B6C71">
        <w:t xml:space="preserve"> e</w:t>
      </w:r>
      <w:r w:rsidR="00112F09" w:rsidRPr="005B6C71">
        <w:t>nsur</w:t>
      </w:r>
      <w:r w:rsidR="00C253C7">
        <w:t>ing</w:t>
      </w:r>
      <w:r w:rsidR="00112F09" w:rsidRPr="005B6C71">
        <w:t xml:space="preserve"> the </w:t>
      </w:r>
      <w:r w:rsidR="00C4353B">
        <w:t xml:space="preserve">electronic copy </w:t>
      </w:r>
      <w:r w:rsidR="00112F09" w:rsidRPr="005B6C71">
        <w:t xml:space="preserve">is protected against restoration of redacted data.  </w:t>
      </w:r>
    </w:p>
    <w:p w14:paraId="3D892908" w14:textId="77777777" w:rsidR="00112F09" w:rsidRPr="005B6C71" w:rsidRDefault="00112F09" w:rsidP="00C84179"/>
    <w:p w14:paraId="51F7FDCF" w14:textId="77777777" w:rsidR="00112F09" w:rsidRPr="005B6C71" w:rsidRDefault="00112F09" w:rsidP="00157F22">
      <w:pPr>
        <w:pStyle w:val="ListParagraph"/>
        <w:numPr>
          <w:ilvl w:val="1"/>
          <w:numId w:val="5"/>
        </w:numPr>
      </w:pPr>
      <w:r w:rsidRPr="005B6C71">
        <w:t xml:space="preserve">The redacted copy </w:t>
      </w:r>
      <w:r w:rsidR="00437972">
        <w:rPr>
          <w:b/>
        </w:rPr>
        <w:t>shall</w:t>
      </w:r>
      <w:r w:rsidRPr="005B6C71">
        <w:t xml:space="preserve"> be open to public inspection under the Freedom of Information Act (FOIA) without further notice to the vendor.</w:t>
      </w:r>
    </w:p>
    <w:p w14:paraId="31D0C93D" w14:textId="77777777" w:rsidR="00112F09" w:rsidRPr="005B6C71" w:rsidRDefault="00112F09" w:rsidP="00C84179"/>
    <w:p w14:paraId="31C4F73D" w14:textId="77777777" w:rsidR="00112F09" w:rsidRPr="005B6C71" w:rsidRDefault="00B15BB7" w:rsidP="00157F22">
      <w:pPr>
        <w:pStyle w:val="ListParagraph"/>
        <w:numPr>
          <w:ilvl w:val="1"/>
          <w:numId w:val="5"/>
        </w:numPr>
      </w:pPr>
      <w:r w:rsidRPr="00B15BB7">
        <w:t>If a redacted copy of the submission documents is not provided with vendor’s response packet, a copy of the non-redacted documents, with the exception of financial data</w:t>
      </w:r>
      <w:r w:rsidR="00E77235">
        <w:t>,</w:t>
      </w:r>
      <w:r w:rsidRPr="00B15BB7">
        <w:t xml:space="preserve"> </w:t>
      </w:r>
      <w:r w:rsidRPr="00AA2B4B">
        <w:rPr>
          <w:b/>
        </w:rPr>
        <w:t>shall</w:t>
      </w:r>
      <w:r w:rsidRPr="00B15BB7">
        <w:t xml:space="preserve"> be released in response to any request made under the Arkansas Freedom of Information Act </w:t>
      </w:r>
      <w:r>
        <w:t>(FOIA</w:t>
      </w:r>
      <w:r w:rsidR="00112F09" w:rsidRPr="005B6C71">
        <w:t xml:space="preserve">).  </w:t>
      </w:r>
    </w:p>
    <w:p w14:paraId="6C4D9CF9" w14:textId="77777777" w:rsidR="00B15BB7" w:rsidRPr="005B6C71" w:rsidRDefault="00B15BB7" w:rsidP="00C84179"/>
    <w:p w14:paraId="788BF709" w14:textId="77777777" w:rsidR="00112F09" w:rsidRPr="005B6C71" w:rsidRDefault="00112F09" w:rsidP="00157F22">
      <w:pPr>
        <w:pStyle w:val="ListParagraph"/>
        <w:numPr>
          <w:ilvl w:val="1"/>
          <w:numId w:val="5"/>
        </w:numPr>
      </w:pPr>
      <w:r w:rsidRPr="005B6C71">
        <w:t>If the State deems redacted information to be subject to FOIA</w:t>
      </w:r>
      <w:r w:rsidR="00F34B9C" w:rsidRPr="005B6C71">
        <w:t>,</w:t>
      </w:r>
      <w:r w:rsidRPr="005B6C71">
        <w:t xml:space="preserve"> the vendor will be contacted prior to </w:t>
      </w:r>
      <w:r w:rsidR="00B15BB7">
        <w:t>release of the documents</w:t>
      </w:r>
      <w:r w:rsidRPr="005B6C71">
        <w:t xml:space="preserve">. </w:t>
      </w:r>
    </w:p>
    <w:p w14:paraId="2C911AC4" w14:textId="77777777" w:rsidR="00112F09" w:rsidRDefault="00112F09" w:rsidP="00C84179"/>
    <w:p w14:paraId="55BCACD7" w14:textId="77777777" w:rsidR="00112F09" w:rsidRPr="00F35AD6" w:rsidRDefault="00112F09" w:rsidP="00157F22">
      <w:pPr>
        <w:pStyle w:val="ListParagraph"/>
        <w:numPr>
          <w:ilvl w:val="0"/>
          <w:numId w:val="11"/>
        </w:numPr>
        <w:rPr>
          <w:rFonts w:cs="Arial"/>
          <w:b/>
          <w:u w:val="single"/>
        </w:rPr>
      </w:pPr>
      <w:bookmarkStart w:id="27" w:name="_Toc377452368"/>
      <w:bookmarkStart w:id="28" w:name="_Toc402865718"/>
      <w:bookmarkStart w:id="29" w:name="_Toc403039269"/>
      <w:r w:rsidRPr="00F35AD6">
        <w:rPr>
          <w:rFonts w:cs="Arial"/>
          <w:b/>
          <w:u w:val="single"/>
        </w:rPr>
        <w:t xml:space="preserve">CAUTION TO </w:t>
      </w:r>
      <w:r w:rsidR="00A1092D">
        <w:rPr>
          <w:rFonts w:cs="Arial"/>
          <w:b/>
          <w:u w:val="single"/>
        </w:rPr>
        <w:t>VENDOR</w:t>
      </w:r>
      <w:r w:rsidRPr="00F35AD6">
        <w:rPr>
          <w:rFonts w:cs="Arial"/>
          <w:b/>
          <w:u w:val="single"/>
        </w:rPr>
        <w:t>S</w:t>
      </w:r>
      <w:bookmarkEnd w:id="27"/>
      <w:bookmarkEnd w:id="28"/>
      <w:bookmarkEnd w:id="29"/>
    </w:p>
    <w:p w14:paraId="423F9390" w14:textId="5FA1585C" w:rsidR="00452D1A" w:rsidRPr="00F145A8" w:rsidRDefault="00BB09B9" w:rsidP="00157F22">
      <w:pPr>
        <w:pStyle w:val="ListParagraph"/>
        <w:numPr>
          <w:ilvl w:val="1"/>
          <w:numId w:val="25"/>
        </w:numPr>
        <w:rPr>
          <w:rFonts w:eastAsiaTheme="minorEastAsia"/>
        </w:rPr>
      </w:pPr>
      <w:r>
        <w:rPr>
          <w:rFonts w:eastAsiaTheme="minorEastAsia"/>
        </w:rPr>
        <w:t>Prior to a</w:t>
      </w:r>
      <w:r w:rsidR="00452D1A" w:rsidRPr="00F032B0">
        <w:rPr>
          <w:rFonts w:eastAsiaTheme="minorEastAsia"/>
        </w:rPr>
        <w:t>n</w:t>
      </w:r>
      <w:r w:rsidR="00AA2B4B">
        <w:rPr>
          <w:rFonts w:eastAsiaTheme="minorEastAsia"/>
        </w:rPr>
        <w:t>y</w:t>
      </w:r>
      <w:r w:rsidR="00452D1A" w:rsidRPr="00F032B0">
        <w:rPr>
          <w:rFonts w:eastAsiaTheme="minorEastAsia"/>
        </w:rPr>
        <w:t xml:space="preserve"> contract award, </w:t>
      </w:r>
      <w:r w:rsidR="00AA2B4B">
        <w:rPr>
          <w:rFonts w:eastAsiaTheme="minorEastAsia"/>
        </w:rPr>
        <w:t>all</w:t>
      </w:r>
      <w:r w:rsidR="00452D1A" w:rsidRPr="00F032B0">
        <w:rPr>
          <w:rFonts w:eastAsiaTheme="minorEastAsia"/>
        </w:rPr>
        <w:t xml:space="preserve"> </w:t>
      </w:r>
      <w:r w:rsidR="00452D1A">
        <w:rPr>
          <w:rFonts w:eastAsiaTheme="minorEastAsia"/>
        </w:rPr>
        <w:t>communication</w:t>
      </w:r>
      <w:r w:rsidR="00452D1A" w:rsidRPr="00F032B0">
        <w:rPr>
          <w:rFonts w:eastAsiaTheme="minorEastAsia"/>
        </w:rPr>
        <w:t xml:space="preserve"> concerning this </w:t>
      </w:r>
      <w:r w:rsidR="00B17BFC" w:rsidRPr="00B17BFC">
        <w:rPr>
          <w:i/>
        </w:rPr>
        <w:t>Bid Solicitation</w:t>
      </w:r>
      <w:r w:rsidR="002072F1" w:rsidRPr="005B6C71">
        <w:t xml:space="preserve"> </w:t>
      </w:r>
      <w:r w:rsidR="00452D1A">
        <w:rPr>
          <w:rFonts w:eastAsiaTheme="minorEastAsia"/>
          <w:b/>
        </w:rPr>
        <w:t>must</w:t>
      </w:r>
      <w:r w:rsidR="00452D1A">
        <w:rPr>
          <w:rFonts w:eastAsiaTheme="minorEastAsia"/>
        </w:rPr>
        <w:t xml:space="preserve"> be addressed through </w:t>
      </w:r>
      <w:r w:rsidR="002A1F01">
        <w:rPr>
          <w:rFonts w:eastAsiaTheme="minorEastAsia"/>
        </w:rPr>
        <w:t>NWACC</w:t>
      </w:r>
      <w:r w:rsidR="00452D1A" w:rsidRPr="00F145A8">
        <w:rPr>
          <w:rFonts w:eastAsiaTheme="minorEastAsia"/>
        </w:rPr>
        <w:t>.</w:t>
      </w:r>
    </w:p>
    <w:p w14:paraId="1C0CE4E4" w14:textId="77777777" w:rsidR="00112F09" w:rsidRPr="00F145A8" w:rsidRDefault="00112F09" w:rsidP="00C84179">
      <w:pPr>
        <w:rPr>
          <w:rFonts w:eastAsiaTheme="minorEastAsia"/>
        </w:rPr>
      </w:pPr>
    </w:p>
    <w:p w14:paraId="35B5AFAF" w14:textId="6030B62F" w:rsidR="00A5756B" w:rsidRPr="00F145A8" w:rsidRDefault="002821A9" w:rsidP="00157F22">
      <w:pPr>
        <w:pStyle w:val="ListParagraph"/>
        <w:numPr>
          <w:ilvl w:val="1"/>
          <w:numId w:val="25"/>
        </w:numPr>
        <w:rPr>
          <w:rFonts w:eastAsiaTheme="minorEastAsia"/>
        </w:rPr>
      </w:pPr>
      <w:r w:rsidRPr="00F145A8">
        <w:t xml:space="preserve">Vendor </w:t>
      </w:r>
      <w:r w:rsidRPr="00F145A8">
        <w:rPr>
          <w:b/>
        </w:rPr>
        <w:t>must not</w:t>
      </w:r>
      <w:r w:rsidRPr="00F145A8">
        <w:t xml:space="preserve"> alter any language in any solicitation document provided by </w:t>
      </w:r>
      <w:r w:rsidR="002A1F01">
        <w:t>NWACC</w:t>
      </w:r>
      <w:r w:rsidRPr="00F145A8">
        <w:t xml:space="preserve">.  </w:t>
      </w:r>
    </w:p>
    <w:p w14:paraId="16219089" w14:textId="77777777" w:rsidR="00A5756B" w:rsidRPr="00F145A8" w:rsidRDefault="00A5756B" w:rsidP="00A5756B">
      <w:pPr>
        <w:pStyle w:val="ListParagraph"/>
      </w:pPr>
    </w:p>
    <w:p w14:paraId="20B2A7F2" w14:textId="77777777" w:rsidR="00112F09" w:rsidRPr="00F145A8" w:rsidRDefault="00112F09" w:rsidP="00157F22">
      <w:pPr>
        <w:pStyle w:val="ListParagraph"/>
        <w:numPr>
          <w:ilvl w:val="1"/>
          <w:numId w:val="25"/>
        </w:numPr>
        <w:rPr>
          <w:rFonts w:eastAsiaTheme="minorEastAsia"/>
        </w:rPr>
      </w:pPr>
      <w:r w:rsidRPr="00F145A8">
        <w:t xml:space="preserve">All official </w:t>
      </w:r>
      <w:r w:rsidRPr="00F145A8">
        <w:rPr>
          <w:rFonts w:eastAsiaTheme="minorEastAsia"/>
        </w:rPr>
        <w:t>documents</w:t>
      </w:r>
      <w:r w:rsidRPr="00F145A8">
        <w:t xml:space="preserve"> and correspondence </w:t>
      </w:r>
      <w:r w:rsidR="0056053A" w:rsidRPr="00F145A8">
        <w:t xml:space="preserve">related to this solicitation </w:t>
      </w:r>
      <w:r w:rsidR="00961ABE" w:rsidRPr="00F145A8">
        <w:rPr>
          <w:b/>
        </w:rPr>
        <w:t>shall</w:t>
      </w:r>
      <w:r w:rsidRPr="00F145A8">
        <w:t xml:space="preserve"> be included as part of the resultant contract.</w:t>
      </w:r>
    </w:p>
    <w:p w14:paraId="00E1B008" w14:textId="77777777" w:rsidR="00112F09" w:rsidRPr="00F145A8" w:rsidRDefault="00112F09" w:rsidP="00C84179">
      <w:pPr>
        <w:rPr>
          <w:rFonts w:eastAsiaTheme="minorEastAsia"/>
        </w:rPr>
      </w:pPr>
    </w:p>
    <w:p w14:paraId="6D2AD076" w14:textId="77777777" w:rsidR="00112F09" w:rsidRPr="00F145A8" w:rsidRDefault="008C3AAF" w:rsidP="00157F22">
      <w:pPr>
        <w:pStyle w:val="ListParagraph"/>
        <w:numPr>
          <w:ilvl w:val="1"/>
          <w:numId w:val="25"/>
        </w:numPr>
      </w:pPr>
      <w:r w:rsidRPr="00F145A8">
        <w:t>Response</w:t>
      </w:r>
      <w:r w:rsidR="00112F09" w:rsidRPr="00F145A8">
        <w:t xml:space="preserve">s </w:t>
      </w:r>
      <w:r w:rsidR="0056053A" w:rsidRPr="00F145A8">
        <w:rPr>
          <w:b/>
        </w:rPr>
        <w:t xml:space="preserve">must </w:t>
      </w:r>
      <w:r w:rsidR="0056053A" w:rsidRPr="00F145A8">
        <w:t>be</w:t>
      </w:r>
      <w:r w:rsidR="0056053A" w:rsidRPr="00F145A8">
        <w:rPr>
          <w:b/>
        </w:rPr>
        <w:t xml:space="preserve"> </w:t>
      </w:r>
      <w:r w:rsidR="0056053A" w:rsidRPr="00F145A8">
        <w:t xml:space="preserve">submitted </w:t>
      </w:r>
      <w:r w:rsidR="00AA2B4B" w:rsidRPr="00F145A8">
        <w:t xml:space="preserve">only </w:t>
      </w:r>
      <w:r w:rsidR="009504C9">
        <w:t xml:space="preserve">in </w:t>
      </w:r>
      <w:r w:rsidR="00112F09" w:rsidRPr="00F145A8">
        <w:t>the English language.</w:t>
      </w:r>
    </w:p>
    <w:p w14:paraId="1E8C297E" w14:textId="77777777" w:rsidR="00112F09" w:rsidRPr="00F145A8" w:rsidRDefault="00112F09" w:rsidP="00C84179">
      <w:pPr>
        <w:rPr>
          <w:rFonts w:eastAsiaTheme="minorEastAsia"/>
        </w:rPr>
      </w:pPr>
    </w:p>
    <w:p w14:paraId="02209813" w14:textId="77777777" w:rsidR="00A5756B" w:rsidRPr="00F145A8" w:rsidRDefault="00112F09" w:rsidP="00157F22">
      <w:pPr>
        <w:pStyle w:val="ListParagraph"/>
        <w:numPr>
          <w:ilvl w:val="1"/>
          <w:numId w:val="25"/>
        </w:numPr>
      </w:pPr>
      <w:r w:rsidRPr="00F145A8">
        <w:t xml:space="preserve">The State </w:t>
      </w:r>
      <w:r w:rsidR="00961ABE" w:rsidRPr="00F145A8">
        <w:rPr>
          <w:b/>
        </w:rPr>
        <w:t>shall</w:t>
      </w:r>
      <w:r w:rsidRPr="00F145A8">
        <w:t xml:space="preserve"> have the right to award </w:t>
      </w:r>
      <w:r w:rsidR="00F03B20" w:rsidRPr="00F145A8">
        <w:t xml:space="preserve">or not award </w:t>
      </w:r>
      <w:r w:rsidRPr="00F145A8">
        <w:t>a contract</w:t>
      </w:r>
      <w:r w:rsidR="00AA2B4B" w:rsidRPr="00F145A8">
        <w:t>, if it is in the best interest of the State to do so</w:t>
      </w:r>
      <w:r w:rsidR="00ED0E7E" w:rsidRPr="00F145A8">
        <w:t>.</w:t>
      </w:r>
      <w:r w:rsidR="00AA2B4B" w:rsidRPr="00F145A8">
        <w:t xml:space="preserve">  </w:t>
      </w:r>
    </w:p>
    <w:p w14:paraId="3776C773" w14:textId="77777777" w:rsidR="00A5756B" w:rsidRPr="00F145A8" w:rsidRDefault="00A5756B" w:rsidP="00A5756B">
      <w:pPr>
        <w:pStyle w:val="ListParagraph"/>
      </w:pPr>
    </w:p>
    <w:p w14:paraId="62CE699C" w14:textId="1942843C" w:rsidR="00112F09" w:rsidRPr="00F145A8" w:rsidRDefault="00AA2B4B" w:rsidP="00157F22">
      <w:pPr>
        <w:pStyle w:val="ListParagraph"/>
        <w:numPr>
          <w:ilvl w:val="1"/>
          <w:numId w:val="25"/>
        </w:numPr>
      </w:pPr>
      <w:r w:rsidRPr="00F145A8">
        <w:t>V</w:t>
      </w:r>
      <w:r w:rsidR="006B4532" w:rsidRPr="00F145A8">
        <w:t xml:space="preserve">endor </w:t>
      </w:r>
      <w:r w:rsidR="006B4532" w:rsidRPr="00F145A8">
        <w:rPr>
          <w:b/>
        </w:rPr>
        <w:t>must</w:t>
      </w:r>
      <w:r w:rsidR="006B4532" w:rsidRPr="00F145A8">
        <w:t xml:space="preserve"> provide clarification </w:t>
      </w:r>
      <w:r w:rsidR="00692695" w:rsidRPr="00F145A8">
        <w:t>of any information in their respo</w:t>
      </w:r>
      <w:r w:rsidR="002A1F01">
        <w:t>nse documents as requested by NWACC</w:t>
      </w:r>
      <w:r w:rsidR="006B4532" w:rsidRPr="00F145A8">
        <w:t>.</w:t>
      </w:r>
      <w:r w:rsidR="00112F09" w:rsidRPr="00F145A8">
        <w:t xml:space="preserve"> </w:t>
      </w:r>
    </w:p>
    <w:p w14:paraId="23B6668E" w14:textId="77777777" w:rsidR="006B4532" w:rsidRPr="00F145A8" w:rsidRDefault="006B4532" w:rsidP="006B4532">
      <w:pPr>
        <w:pStyle w:val="ListParagraph"/>
      </w:pPr>
    </w:p>
    <w:p w14:paraId="27892A1B" w14:textId="77777777" w:rsidR="00112F09" w:rsidRPr="00E617A4" w:rsidRDefault="00762F3A" w:rsidP="00157F22">
      <w:pPr>
        <w:pStyle w:val="ListParagraph"/>
        <w:numPr>
          <w:ilvl w:val="1"/>
          <w:numId w:val="25"/>
        </w:numPr>
        <w:rPr>
          <w:rFonts w:eastAsiaTheme="minorEastAsia"/>
        </w:rPr>
      </w:pPr>
      <w:r w:rsidRPr="00F145A8">
        <w:t>Qualifications</w:t>
      </w:r>
      <w:r w:rsidR="00112F09" w:rsidRPr="00F145A8">
        <w:t xml:space="preserve"> </w:t>
      </w:r>
      <w:r w:rsidR="005C017A" w:rsidRPr="00F145A8">
        <w:rPr>
          <w:b/>
        </w:rPr>
        <w:t xml:space="preserve">must </w:t>
      </w:r>
      <w:r w:rsidR="00112F09" w:rsidRPr="00F145A8">
        <w:t xml:space="preserve">meet or exceed the </w:t>
      </w:r>
      <w:r w:rsidR="00C253C7" w:rsidRPr="00F145A8">
        <w:t xml:space="preserve">required </w:t>
      </w:r>
      <w:r w:rsidR="00112F09" w:rsidRPr="00E617A4">
        <w:t>specifications</w:t>
      </w:r>
      <w:r w:rsidR="00ED0E7E" w:rsidRPr="00E617A4">
        <w:t xml:space="preserve"> as set forth in this </w:t>
      </w:r>
      <w:r w:rsidR="00B17BFC" w:rsidRPr="00E617A4">
        <w:rPr>
          <w:i/>
        </w:rPr>
        <w:t>Bid Solicitation</w:t>
      </w:r>
      <w:r w:rsidR="00ED0E7E" w:rsidRPr="00E617A4">
        <w:t>.</w:t>
      </w:r>
    </w:p>
    <w:p w14:paraId="11951256" w14:textId="77777777" w:rsidR="00A0330D" w:rsidRPr="00E617A4" w:rsidRDefault="00A0330D" w:rsidP="00A0330D">
      <w:pPr>
        <w:rPr>
          <w:rFonts w:eastAsiaTheme="minorEastAsia"/>
        </w:rPr>
      </w:pPr>
    </w:p>
    <w:p w14:paraId="0AEA5A90" w14:textId="3A792BF7" w:rsidR="00FF1805" w:rsidRPr="00966AD3" w:rsidRDefault="00C96196" w:rsidP="00157F22">
      <w:pPr>
        <w:pStyle w:val="ListParagraph"/>
        <w:numPr>
          <w:ilvl w:val="0"/>
          <w:numId w:val="11"/>
        </w:numPr>
        <w:rPr>
          <w:rFonts w:cs="Arial"/>
          <w:b/>
        </w:rPr>
      </w:pPr>
      <w:bookmarkStart w:id="30" w:name="_Toc402865753"/>
      <w:bookmarkStart w:id="31" w:name="_Toc403039272"/>
      <w:r w:rsidRPr="00966AD3">
        <w:rPr>
          <w:rFonts w:cs="Arial"/>
          <w:b/>
        </w:rPr>
        <w:t>R</w:t>
      </w:r>
      <w:r w:rsidR="00FF1805" w:rsidRPr="00966AD3">
        <w:rPr>
          <w:rFonts w:cs="Arial"/>
          <w:b/>
        </w:rPr>
        <w:t xml:space="preserve">EQUIREMENT OF </w:t>
      </w:r>
      <w:bookmarkEnd w:id="30"/>
      <w:bookmarkEnd w:id="31"/>
      <w:r w:rsidR="00AE57C2" w:rsidRPr="00966AD3">
        <w:rPr>
          <w:rFonts w:cs="Arial"/>
          <w:b/>
        </w:rPr>
        <w:t>ADDENDUM</w:t>
      </w:r>
    </w:p>
    <w:p w14:paraId="5BA0EEEC" w14:textId="6D80C868" w:rsidR="00FF1805" w:rsidRPr="00E617A4" w:rsidRDefault="00FF1805" w:rsidP="00157F22">
      <w:pPr>
        <w:pStyle w:val="ListParagraph"/>
        <w:numPr>
          <w:ilvl w:val="1"/>
          <w:numId w:val="6"/>
        </w:numPr>
      </w:pPr>
      <w:r w:rsidRPr="00E617A4">
        <w:t xml:space="preserve">This </w:t>
      </w:r>
      <w:r w:rsidR="00B17BFC" w:rsidRPr="00E617A4">
        <w:rPr>
          <w:i/>
        </w:rPr>
        <w:t>Bid Solicitation</w:t>
      </w:r>
      <w:r w:rsidR="002072F1" w:rsidRPr="00E617A4">
        <w:t xml:space="preserve"> </w:t>
      </w:r>
      <w:r w:rsidR="0019519E" w:rsidRPr="00E617A4">
        <w:rPr>
          <w:b/>
        </w:rPr>
        <w:t>shall</w:t>
      </w:r>
      <w:r w:rsidR="0019519E" w:rsidRPr="00E617A4">
        <w:t xml:space="preserve"> </w:t>
      </w:r>
      <w:r w:rsidRPr="00E617A4">
        <w:t>be modified only by</w:t>
      </w:r>
      <w:r w:rsidR="00AE57C2" w:rsidRPr="00E617A4">
        <w:t xml:space="preserve"> an</w:t>
      </w:r>
      <w:r w:rsidRPr="00E617A4">
        <w:t xml:space="preserve"> </w:t>
      </w:r>
      <w:r w:rsidR="00924B9E" w:rsidRPr="00E617A4">
        <w:t xml:space="preserve">addendum </w:t>
      </w:r>
      <w:r w:rsidRPr="00E617A4">
        <w:t xml:space="preserve">written and authorized </w:t>
      </w:r>
      <w:r w:rsidR="00FA38B4" w:rsidRPr="00E617A4">
        <w:t>by</w:t>
      </w:r>
      <w:r w:rsidRPr="00E617A4">
        <w:t xml:space="preserve"> </w:t>
      </w:r>
      <w:r w:rsidR="002A1F01">
        <w:t>NWACC</w:t>
      </w:r>
      <w:r w:rsidRPr="00E617A4">
        <w:t xml:space="preserve">. </w:t>
      </w:r>
    </w:p>
    <w:p w14:paraId="47FABECF" w14:textId="77777777" w:rsidR="00FF1805" w:rsidRPr="00E617A4" w:rsidRDefault="00FF1805" w:rsidP="00C84179"/>
    <w:p w14:paraId="7976D453" w14:textId="25C5DA76" w:rsidR="00DD45C8" w:rsidRDefault="00DD45C8" w:rsidP="00157F22">
      <w:pPr>
        <w:pStyle w:val="ListParagraph"/>
        <w:numPr>
          <w:ilvl w:val="1"/>
          <w:numId w:val="6"/>
        </w:numPr>
      </w:pPr>
      <w:r>
        <w:t xml:space="preserve">An addendum posted within </w:t>
      </w:r>
      <w:r w:rsidRPr="00E617A4">
        <w:t>three (3) calendar days prior to the bid opening</w:t>
      </w:r>
      <w:r>
        <w:t xml:space="preserve"> </w:t>
      </w:r>
      <w:r w:rsidR="00B84946">
        <w:rPr>
          <w:b/>
        </w:rPr>
        <w:t>may</w:t>
      </w:r>
      <w:r>
        <w:rPr>
          <w:b/>
        </w:rPr>
        <w:t xml:space="preserve"> </w:t>
      </w:r>
      <w:r w:rsidRPr="00DD45C8">
        <w:t>extend the bid opening and may or may not include changes to the Bid Solicitation.</w:t>
      </w:r>
      <w:r>
        <w:t xml:space="preserve">  </w:t>
      </w:r>
    </w:p>
    <w:p w14:paraId="5EBC7F25" w14:textId="77777777" w:rsidR="00DD45C8" w:rsidRDefault="00DD45C8" w:rsidP="00191671">
      <w:pPr>
        <w:pStyle w:val="ListParagraph"/>
      </w:pPr>
    </w:p>
    <w:p w14:paraId="00668630" w14:textId="5721C0C8" w:rsidR="009825BC" w:rsidRDefault="002E438B" w:rsidP="00157F22">
      <w:pPr>
        <w:pStyle w:val="ListParagraph"/>
        <w:numPr>
          <w:ilvl w:val="1"/>
          <w:numId w:val="6"/>
        </w:numPr>
      </w:pPr>
      <w:r>
        <w:t xml:space="preserve">The vendor </w:t>
      </w:r>
      <w:r w:rsidRPr="004968D1">
        <w:rPr>
          <w:b/>
        </w:rPr>
        <w:t>shall</w:t>
      </w:r>
      <w:r>
        <w:t xml:space="preserve"> be responsible </w:t>
      </w:r>
      <w:r w:rsidRPr="00191671">
        <w:t xml:space="preserve">for </w:t>
      </w:r>
      <w:r w:rsidR="00FF1805" w:rsidRPr="00191671">
        <w:t>check</w:t>
      </w:r>
      <w:r w:rsidRPr="00191671">
        <w:t>ing</w:t>
      </w:r>
      <w:r w:rsidR="00FF1805" w:rsidRPr="00191671">
        <w:t xml:space="preserve"> the </w:t>
      </w:r>
      <w:r w:rsidR="002A1F01">
        <w:t>NWACC</w:t>
      </w:r>
      <w:r w:rsidR="00FF1805" w:rsidRPr="00191671">
        <w:t xml:space="preserve"> website, </w:t>
      </w:r>
      <w:hyperlink r:id="rId12" w:history="1">
        <w:r w:rsidR="007D1000">
          <w:rPr>
            <w:rStyle w:val="Hyperlink"/>
            <w:rFonts w:eastAsiaTheme="majorEastAsia"/>
          </w:rPr>
          <w:t>http://www.nwacc.edu/administrativeservices/purchasing/bids.aspx</w:t>
        </w:r>
      </w:hyperlink>
      <w:r w:rsidR="002A1F01">
        <w:t xml:space="preserve"> </w:t>
      </w:r>
      <w:r w:rsidR="00FF1805" w:rsidRPr="00191671">
        <w:t xml:space="preserve">for any and all </w:t>
      </w:r>
      <w:r w:rsidR="00267AF0" w:rsidRPr="00191671">
        <w:t xml:space="preserve">addenda </w:t>
      </w:r>
      <w:r w:rsidRPr="00191671">
        <w:t>up to bid opening</w:t>
      </w:r>
      <w:r w:rsidR="00E51E00" w:rsidRPr="00191671">
        <w:t>.</w:t>
      </w:r>
      <w:r w:rsidR="00C5721C">
        <w:rPr>
          <w:shd w:val="clear" w:color="auto" w:fill="FFFFCC"/>
        </w:rPr>
        <w:t xml:space="preserve">  </w:t>
      </w:r>
    </w:p>
    <w:p w14:paraId="2BF7488F" w14:textId="77777777" w:rsidR="00E57BBD" w:rsidRPr="00E617A4" w:rsidRDefault="00E57BBD" w:rsidP="00E57BBD">
      <w:pPr>
        <w:rPr>
          <w:rFonts w:eastAsiaTheme="minorEastAsia"/>
        </w:rPr>
      </w:pPr>
      <w:bookmarkStart w:id="32" w:name="_Toc403039274"/>
    </w:p>
    <w:p w14:paraId="5EF72077" w14:textId="241E8796" w:rsidR="00EA7A3D" w:rsidRPr="00966AD3" w:rsidRDefault="00762F3A" w:rsidP="00E57BBD">
      <w:pPr>
        <w:pStyle w:val="ListParagraph"/>
        <w:numPr>
          <w:ilvl w:val="0"/>
          <w:numId w:val="11"/>
        </w:numPr>
        <w:rPr>
          <w:rFonts w:cs="Arial"/>
          <w:b/>
        </w:rPr>
      </w:pPr>
      <w:r w:rsidRPr="00966AD3">
        <w:rPr>
          <w:rFonts w:cs="Arial"/>
          <w:b/>
        </w:rPr>
        <w:t xml:space="preserve">QUALIFICATION AND </w:t>
      </w:r>
      <w:r w:rsidR="00EA7A3D" w:rsidRPr="00966AD3">
        <w:rPr>
          <w:rFonts w:cs="Arial"/>
          <w:b/>
        </w:rPr>
        <w:t>AWARD PROCESS</w:t>
      </w:r>
    </w:p>
    <w:bookmarkEnd w:id="32"/>
    <w:p w14:paraId="49A56DCA" w14:textId="77777777" w:rsidR="00762F3A" w:rsidRPr="00966AD3" w:rsidRDefault="003A628F" w:rsidP="00E57BBD">
      <w:pPr>
        <w:pStyle w:val="ListParagraph"/>
        <w:numPr>
          <w:ilvl w:val="1"/>
          <w:numId w:val="33"/>
        </w:numPr>
        <w:ind w:right="180"/>
      </w:pPr>
      <w:r w:rsidRPr="00966AD3">
        <w:t xml:space="preserve">Successful Vendor(s) </w:t>
      </w:r>
      <w:r w:rsidR="00354AF1" w:rsidRPr="00966AD3">
        <w:t>Selection</w:t>
      </w:r>
    </w:p>
    <w:p w14:paraId="6A71C22F" w14:textId="77777777" w:rsidR="00822637" w:rsidRPr="00822637" w:rsidRDefault="00822637" w:rsidP="00822637">
      <w:pPr>
        <w:ind w:right="180"/>
        <w:rPr>
          <w:u w:val="single"/>
        </w:rPr>
      </w:pPr>
    </w:p>
    <w:p w14:paraId="71D1DBC7" w14:textId="19A9AE97" w:rsidR="00146537" w:rsidRDefault="00C32D6B" w:rsidP="00146537">
      <w:pPr>
        <w:ind w:left="936" w:right="180"/>
        <w:rPr>
          <w:rFonts w:cs="Arial"/>
        </w:rPr>
      </w:pPr>
      <w:r>
        <w:t xml:space="preserve">The ranking of vendors </w:t>
      </w:r>
      <w:r w:rsidRPr="00C32D6B">
        <w:rPr>
          <w:b/>
        </w:rPr>
        <w:t>shall</w:t>
      </w:r>
      <w:r>
        <w:t xml:space="preserve"> be determined by the total score each receives in evaluation</w:t>
      </w:r>
      <w:r w:rsidR="00C345F5">
        <w:t xml:space="preserve"> and cost score</w:t>
      </w:r>
      <w:r>
        <w:t>.</w:t>
      </w:r>
      <w:r w:rsidR="00014917" w:rsidRPr="00822637">
        <w:t xml:space="preserve">  </w:t>
      </w:r>
      <w:r w:rsidR="00BF090A">
        <w:rPr>
          <w:rFonts w:cs="Arial"/>
        </w:rPr>
        <w:t>NWACC</w:t>
      </w:r>
      <w:r w:rsidR="00146537">
        <w:rPr>
          <w:rFonts w:cs="Arial"/>
        </w:rPr>
        <w:t xml:space="preserve"> will enter pricing negotiations with those responsible </w:t>
      </w:r>
      <w:r w:rsidR="00DF108C">
        <w:rPr>
          <w:rFonts w:cs="Arial"/>
        </w:rPr>
        <w:t>offers</w:t>
      </w:r>
      <w:r w:rsidR="00146537">
        <w:rPr>
          <w:rFonts w:cs="Arial"/>
        </w:rPr>
        <w:t xml:space="preserve"> determined, based on the ranking of the proposals, to be reasonably susceptible of being selected for award.   </w:t>
      </w:r>
    </w:p>
    <w:p w14:paraId="383C4A16" w14:textId="23AE53CE" w:rsidR="00762F3A" w:rsidRPr="004B5CD2" w:rsidRDefault="00762F3A" w:rsidP="00146537">
      <w:pPr>
        <w:ind w:left="936" w:right="180"/>
      </w:pPr>
    </w:p>
    <w:p w14:paraId="7BF307AE" w14:textId="77777777" w:rsidR="00822637" w:rsidRPr="00966AD3" w:rsidRDefault="00822637" w:rsidP="00E57BBD">
      <w:pPr>
        <w:pStyle w:val="ListParagraph"/>
        <w:numPr>
          <w:ilvl w:val="1"/>
          <w:numId w:val="33"/>
        </w:numPr>
        <w:ind w:right="180"/>
      </w:pPr>
      <w:r w:rsidRPr="00966AD3">
        <w:t>Negotiations</w:t>
      </w:r>
    </w:p>
    <w:p w14:paraId="69C2B7DA" w14:textId="404CF95D" w:rsidR="00822637" w:rsidRPr="000019C3" w:rsidRDefault="00822637" w:rsidP="00157F22">
      <w:pPr>
        <w:pStyle w:val="ListParagraph"/>
        <w:numPr>
          <w:ilvl w:val="2"/>
          <w:numId w:val="27"/>
        </w:numPr>
        <w:ind w:right="180"/>
        <w:rPr>
          <w:rFonts w:cs="Arial"/>
        </w:rPr>
      </w:pPr>
      <w:r w:rsidRPr="000019C3">
        <w:rPr>
          <w:rFonts w:cs="Arial"/>
        </w:rPr>
        <w:t xml:space="preserve">If the agency so chooses, it </w:t>
      </w:r>
      <w:r w:rsidRPr="000019C3">
        <w:rPr>
          <w:rFonts w:cs="Arial"/>
          <w:b/>
        </w:rPr>
        <w:t>shall</w:t>
      </w:r>
      <w:r w:rsidRPr="000019C3">
        <w:rPr>
          <w:rFonts w:cs="Arial"/>
        </w:rPr>
        <w:t xml:space="preserve"> </w:t>
      </w:r>
      <w:r w:rsidR="006553F1">
        <w:rPr>
          <w:rFonts w:cs="Arial"/>
        </w:rPr>
        <w:t xml:space="preserve">also </w:t>
      </w:r>
      <w:r w:rsidRPr="000019C3">
        <w:rPr>
          <w:rFonts w:cs="Arial"/>
        </w:rPr>
        <w:t xml:space="preserve">have the right to </w:t>
      </w:r>
      <w:r w:rsidR="00C32D6B">
        <w:rPr>
          <w:rFonts w:cs="Arial"/>
        </w:rPr>
        <w:t xml:space="preserve">enter discussions with the </w:t>
      </w:r>
      <w:r w:rsidR="00BF090A">
        <w:rPr>
          <w:rFonts w:cs="Arial"/>
        </w:rPr>
        <w:t>highest-ranking</w:t>
      </w:r>
      <w:r w:rsidR="00C32D6B">
        <w:rPr>
          <w:rFonts w:cs="Arial"/>
        </w:rPr>
        <w:t xml:space="preserve"> vendor</w:t>
      </w:r>
      <w:r w:rsidR="00146537">
        <w:rPr>
          <w:rFonts w:cs="Arial"/>
        </w:rPr>
        <w:t>s</w:t>
      </w:r>
      <w:r w:rsidR="00C32D6B">
        <w:rPr>
          <w:rFonts w:cs="Arial"/>
        </w:rPr>
        <w:t xml:space="preserve"> to further define contract</w:t>
      </w:r>
      <w:r w:rsidR="00146537">
        <w:rPr>
          <w:rFonts w:cs="Arial"/>
        </w:rPr>
        <w:t>ual</w:t>
      </w:r>
      <w:r w:rsidR="00C32D6B">
        <w:rPr>
          <w:rFonts w:cs="Arial"/>
        </w:rPr>
        <w:t xml:space="preserve"> details.</w:t>
      </w:r>
      <w:r w:rsidRPr="000019C3">
        <w:rPr>
          <w:rFonts w:cs="Arial"/>
        </w:rPr>
        <w:t xml:space="preserve">  All negotiations </w:t>
      </w:r>
      <w:r w:rsidRPr="000019C3">
        <w:rPr>
          <w:rFonts w:cs="Arial"/>
          <w:b/>
        </w:rPr>
        <w:t xml:space="preserve">shall </w:t>
      </w:r>
      <w:r w:rsidRPr="000019C3">
        <w:rPr>
          <w:rFonts w:cs="Arial"/>
        </w:rPr>
        <w:t xml:space="preserve">be conducted at the sole discretion of </w:t>
      </w:r>
      <w:r w:rsidR="00BF090A">
        <w:rPr>
          <w:rFonts w:cs="Arial"/>
        </w:rPr>
        <w:t>NWACC</w:t>
      </w:r>
      <w:r w:rsidRPr="000019C3">
        <w:rPr>
          <w:rFonts w:cs="Arial"/>
        </w:rPr>
        <w:t xml:space="preserve">.  </w:t>
      </w:r>
      <w:r w:rsidR="00BF090A">
        <w:rPr>
          <w:rFonts w:cs="Arial"/>
        </w:rPr>
        <w:t>NWACC</w:t>
      </w:r>
      <w:r w:rsidRPr="000019C3">
        <w:rPr>
          <w:rFonts w:cs="Arial"/>
        </w:rPr>
        <w:t xml:space="preserve"> </w:t>
      </w:r>
      <w:r w:rsidRPr="000019C3">
        <w:rPr>
          <w:rFonts w:cs="Arial"/>
          <w:b/>
        </w:rPr>
        <w:t>shall</w:t>
      </w:r>
      <w:r w:rsidRPr="000019C3">
        <w:rPr>
          <w:rFonts w:cs="Arial"/>
        </w:rPr>
        <w:t xml:space="preserve"> solely determine the items to be negotiated.</w:t>
      </w:r>
    </w:p>
    <w:p w14:paraId="6E141B61" w14:textId="77777777" w:rsidR="00822637" w:rsidRPr="000019C3" w:rsidRDefault="00822637" w:rsidP="00822637">
      <w:pPr>
        <w:ind w:right="180"/>
        <w:rPr>
          <w:rFonts w:cs="Arial"/>
        </w:rPr>
      </w:pPr>
    </w:p>
    <w:p w14:paraId="0B1505D1" w14:textId="68CBFF94" w:rsidR="00CF76BD" w:rsidRDefault="00CF76BD" w:rsidP="00157F22">
      <w:pPr>
        <w:pStyle w:val="ListParagraph"/>
        <w:numPr>
          <w:ilvl w:val="2"/>
          <w:numId w:val="27"/>
        </w:numPr>
        <w:ind w:right="180"/>
        <w:rPr>
          <w:rFonts w:cs="Arial"/>
        </w:rPr>
      </w:pPr>
      <w:r>
        <w:t xml:space="preserve">If negotiations fail to result in a contract, </w:t>
      </w:r>
      <w:r w:rsidR="009507A9">
        <w:t>NWACC</w:t>
      </w:r>
      <w:r>
        <w:t xml:space="preserve"> may begin the negotiation process with the next </w:t>
      </w:r>
      <w:r w:rsidR="009507A9">
        <w:t>highest-ranking</w:t>
      </w:r>
      <w:r>
        <w:t xml:space="preserve"> vendor.  The negotiation process may be repeated until an anticipated successful vendor has been determined, or until such time </w:t>
      </w:r>
      <w:r w:rsidR="009507A9">
        <w:t>NWACC</w:t>
      </w:r>
      <w:r>
        <w:t xml:space="preserve"> decides not to move forward with an award.</w:t>
      </w:r>
    </w:p>
    <w:p w14:paraId="75AB331B" w14:textId="77777777" w:rsidR="00C32D6B" w:rsidRPr="00C32D6B" w:rsidRDefault="00C32D6B" w:rsidP="00C32D6B">
      <w:pPr>
        <w:pStyle w:val="ListParagraph"/>
        <w:rPr>
          <w:u w:val="single"/>
        </w:rPr>
      </w:pPr>
    </w:p>
    <w:p w14:paraId="43D47DA8" w14:textId="77777777" w:rsidR="00014917" w:rsidRPr="00966AD3" w:rsidRDefault="00014917" w:rsidP="00E57BBD">
      <w:pPr>
        <w:pStyle w:val="ListParagraph"/>
        <w:numPr>
          <w:ilvl w:val="1"/>
          <w:numId w:val="33"/>
        </w:numPr>
        <w:ind w:right="180"/>
      </w:pPr>
      <w:r w:rsidRPr="00966AD3">
        <w:t>Anticipation to Award</w:t>
      </w:r>
    </w:p>
    <w:p w14:paraId="02240E23" w14:textId="0CB2D343" w:rsidR="00014917" w:rsidRPr="000019C3" w:rsidRDefault="00014917" w:rsidP="00157F22">
      <w:pPr>
        <w:pStyle w:val="ListParagraph"/>
        <w:numPr>
          <w:ilvl w:val="2"/>
          <w:numId w:val="7"/>
        </w:numPr>
      </w:pPr>
      <w:r w:rsidRPr="000019C3">
        <w:t xml:space="preserve">Once an anticipated successful vendor has been determined, the anticipated award will be posted on the </w:t>
      </w:r>
      <w:r w:rsidR="009507A9">
        <w:t>NWACC</w:t>
      </w:r>
      <w:r w:rsidRPr="00413B90">
        <w:t xml:space="preserve"> website </w:t>
      </w:r>
      <w:r w:rsidRPr="000019C3">
        <w:t xml:space="preserve">at </w:t>
      </w:r>
      <w:hyperlink r:id="rId13" w:history="1">
        <w:r w:rsidR="007D1000">
          <w:rPr>
            <w:rStyle w:val="Hyperlink"/>
            <w:rFonts w:eastAsiaTheme="majorEastAsia"/>
          </w:rPr>
          <w:t>http://www.nwacc.edu/administrativeservices/purchasing/bids.aspx</w:t>
        </w:r>
      </w:hyperlink>
    </w:p>
    <w:p w14:paraId="3C3EFCA7" w14:textId="77777777" w:rsidR="00014917" w:rsidRPr="000019C3" w:rsidRDefault="00014917" w:rsidP="00014917"/>
    <w:p w14:paraId="576F6564" w14:textId="4F9E65CC" w:rsidR="00014917" w:rsidRPr="000019C3" w:rsidRDefault="00014917" w:rsidP="00157F22">
      <w:pPr>
        <w:pStyle w:val="ListParagraph"/>
        <w:numPr>
          <w:ilvl w:val="2"/>
          <w:numId w:val="7"/>
        </w:numPr>
      </w:pPr>
      <w:r w:rsidRPr="000019C3">
        <w:t>The anticipated award will be posted for a</w:t>
      </w:r>
      <w:r w:rsidR="009507A9">
        <w:t>t least a</w:t>
      </w:r>
      <w:r w:rsidRPr="000019C3">
        <w:t xml:space="preserve"> period of </w:t>
      </w:r>
      <w:r w:rsidR="006F1947">
        <w:t>three</w:t>
      </w:r>
      <w:r w:rsidRPr="000019C3">
        <w:t xml:space="preserve"> (</w:t>
      </w:r>
      <w:r w:rsidR="006F1947">
        <w:t>3</w:t>
      </w:r>
      <w:r w:rsidRPr="000019C3">
        <w:t xml:space="preserve">) days prior to the issuance of a contract.  Vendors and agencies are cautioned that these are preliminary results only, and a contract will not be issued prior to the end of the </w:t>
      </w:r>
      <w:r w:rsidR="006F2AED">
        <w:t>three-</w:t>
      </w:r>
      <w:r w:rsidR="009507A9" w:rsidRPr="000019C3">
        <w:t>day</w:t>
      </w:r>
      <w:r w:rsidRPr="000019C3">
        <w:t xml:space="preserve"> posting period.    </w:t>
      </w:r>
    </w:p>
    <w:p w14:paraId="67918C2F" w14:textId="77777777" w:rsidR="00014917" w:rsidRPr="000019C3" w:rsidRDefault="00014917" w:rsidP="00014917">
      <w:pPr>
        <w:ind w:left="173"/>
      </w:pPr>
    </w:p>
    <w:p w14:paraId="55BBE5A1" w14:textId="1F4148F4" w:rsidR="00014917" w:rsidRPr="00BE3C89" w:rsidRDefault="009507A9" w:rsidP="00157F22">
      <w:pPr>
        <w:pStyle w:val="ListParagraph"/>
        <w:numPr>
          <w:ilvl w:val="2"/>
          <w:numId w:val="7"/>
        </w:numPr>
      </w:pPr>
      <w:r w:rsidRPr="009507A9">
        <w:t>NWACC</w:t>
      </w:r>
      <w:r w:rsidR="00014917" w:rsidRPr="004A667E">
        <w:rPr>
          <w:color w:val="E36C0A" w:themeColor="accent6" w:themeShade="BF"/>
        </w:rPr>
        <w:t xml:space="preserve"> </w:t>
      </w:r>
      <w:r w:rsidR="00014917" w:rsidRPr="000019C3">
        <w:rPr>
          <w:b/>
        </w:rPr>
        <w:t>shall</w:t>
      </w:r>
      <w:r w:rsidR="00014917" w:rsidRPr="000019C3">
        <w:t xml:space="preserve"> have the right to waive the policy of Anticipation to Award when it is in the best interest of the</w:t>
      </w:r>
      <w:r w:rsidR="00014917" w:rsidRPr="00BE3C89">
        <w:t xml:space="preserve"> State.  </w:t>
      </w:r>
    </w:p>
    <w:p w14:paraId="24652350" w14:textId="77777777" w:rsidR="00014917" w:rsidRPr="00BE3C89" w:rsidRDefault="00014917" w:rsidP="00014917">
      <w:pPr>
        <w:ind w:left="173"/>
      </w:pPr>
    </w:p>
    <w:p w14:paraId="57087506" w14:textId="6CBB873C" w:rsidR="00014917" w:rsidRPr="00BE3C89" w:rsidRDefault="00014917" w:rsidP="00157F22">
      <w:pPr>
        <w:pStyle w:val="ListParagraph"/>
        <w:numPr>
          <w:ilvl w:val="2"/>
          <w:numId w:val="7"/>
        </w:numPr>
      </w:pPr>
      <w:r w:rsidRPr="00BE3C89">
        <w:t xml:space="preserve">It is the vendor’s responsibility to check </w:t>
      </w:r>
      <w:r w:rsidRPr="00413B90">
        <w:t xml:space="preserve">the </w:t>
      </w:r>
      <w:r w:rsidR="009507A9">
        <w:t>NWACC</w:t>
      </w:r>
      <w:r w:rsidRPr="00413B90">
        <w:t xml:space="preserve"> website </w:t>
      </w:r>
      <w:r w:rsidRPr="00BE3C89">
        <w:t xml:space="preserve">for the posting </w:t>
      </w:r>
      <w:r>
        <w:t xml:space="preserve">of </w:t>
      </w:r>
      <w:r w:rsidRPr="00BE3C89">
        <w:t>an anticipated award.</w:t>
      </w:r>
    </w:p>
    <w:p w14:paraId="7A7E5386" w14:textId="77777777" w:rsidR="00014917" w:rsidRDefault="00014917" w:rsidP="00014917">
      <w:pPr>
        <w:ind w:left="547" w:right="180"/>
        <w:rPr>
          <w:u w:val="single"/>
        </w:rPr>
      </w:pPr>
    </w:p>
    <w:p w14:paraId="5B572E8B" w14:textId="77777777" w:rsidR="00762F3A" w:rsidRPr="00966AD3" w:rsidRDefault="00762F3A" w:rsidP="00E57BBD">
      <w:pPr>
        <w:pStyle w:val="ListParagraph"/>
        <w:numPr>
          <w:ilvl w:val="1"/>
          <w:numId w:val="33"/>
        </w:numPr>
        <w:ind w:right="180"/>
      </w:pPr>
      <w:r w:rsidRPr="00966AD3">
        <w:t>Issuance of a Contract</w:t>
      </w:r>
    </w:p>
    <w:p w14:paraId="5F33AAA6" w14:textId="3B9EF2E9" w:rsidR="00762F3A" w:rsidRPr="005B2654" w:rsidRDefault="00762F3A" w:rsidP="00157F22">
      <w:pPr>
        <w:pStyle w:val="ListParagraph"/>
        <w:numPr>
          <w:ilvl w:val="2"/>
          <w:numId w:val="29"/>
        </w:numPr>
        <w:ind w:right="180"/>
      </w:pPr>
      <w:r w:rsidRPr="005B2654">
        <w:t xml:space="preserve">Any resultant contract </w:t>
      </w:r>
      <w:r>
        <w:t>of</w:t>
      </w:r>
      <w:r w:rsidRPr="005B2654">
        <w:t xml:space="preserve"> this </w:t>
      </w:r>
      <w:r w:rsidRPr="00B17BFC">
        <w:rPr>
          <w:i/>
        </w:rPr>
        <w:t>Bid Solicitation</w:t>
      </w:r>
      <w:r w:rsidRPr="005B2654">
        <w:t xml:space="preserve"> </w:t>
      </w:r>
      <w:r>
        <w:rPr>
          <w:b/>
        </w:rPr>
        <w:t>shall</w:t>
      </w:r>
      <w:r>
        <w:t xml:space="preserve"> be</w:t>
      </w:r>
      <w:r w:rsidRPr="005B2654">
        <w:t xml:space="preserve"> subject to State approval processes which may include Legislative review.</w:t>
      </w:r>
    </w:p>
    <w:p w14:paraId="5C269CD0" w14:textId="77777777" w:rsidR="00762F3A" w:rsidRPr="00CC4621" w:rsidRDefault="00762F3A" w:rsidP="00762F3A">
      <w:pPr>
        <w:rPr>
          <w:b/>
          <w:u w:val="single"/>
        </w:rPr>
      </w:pPr>
    </w:p>
    <w:p w14:paraId="505AB0BA" w14:textId="77777777" w:rsidR="00EA7A3D" w:rsidRPr="00822637" w:rsidRDefault="00762F3A" w:rsidP="00157F22">
      <w:pPr>
        <w:pStyle w:val="ListParagraph"/>
        <w:numPr>
          <w:ilvl w:val="2"/>
          <w:numId w:val="29"/>
        </w:numPr>
        <w:ind w:right="180"/>
      </w:pPr>
      <w:r w:rsidRPr="00822637">
        <w:rPr>
          <w:rFonts w:cs="Arial"/>
          <w:color w:val="000000"/>
        </w:rPr>
        <w:t xml:space="preserve">A State Procurement Official will be responsible for award and administration of any resulting contract(s).  </w:t>
      </w:r>
    </w:p>
    <w:p w14:paraId="423AAF41" w14:textId="77777777" w:rsidR="00014917" w:rsidRPr="00822637" w:rsidRDefault="00014917" w:rsidP="00014917">
      <w:pPr>
        <w:pStyle w:val="ListParagraph"/>
      </w:pPr>
    </w:p>
    <w:p w14:paraId="606228BA" w14:textId="1C7B92AB" w:rsidR="009825BC" w:rsidRPr="00966AD3" w:rsidRDefault="009825BC" w:rsidP="00157F22">
      <w:pPr>
        <w:pStyle w:val="ListParagraph"/>
        <w:numPr>
          <w:ilvl w:val="0"/>
          <w:numId w:val="11"/>
        </w:numPr>
        <w:rPr>
          <w:rFonts w:cs="Arial"/>
          <w:b/>
        </w:rPr>
      </w:pPr>
      <w:bookmarkStart w:id="33" w:name="_Toc402865719"/>
      <w:bookmarkStart w:id="34" w:name="_Toc403039303"/>
      <w:bookmarkStart w:id="35" w:name="_Toc402865724"/>
      <w:bookmarkStart w:id="36" w:name="_Toc403039276"/>
      <w:r w:rsidRPr="00966AD3">
        <w:rPr>
          <w:rFonts w:cs="Arial"/>
          <w:b/>
        </w:rPr>
        <w:t xml:space="preserve">MINORITY </w:t>
      </w:r>
      <w:r w:rsidR="00517E88" w:rsidRPr="00966AD3">
        <w:rPr>
          <w:rFonts w:cs="Arial"/>
          <w:b/>
        </w:rPr>
        <w:t xml:space="preserve"> &amp; CERTIFIED WOMEN-OWNED </w:t>
      </w:r>
      <w:r w:rsidRPr="00966AD3">
        <w:rPr>
          <w:rFonts w:cs="Arial"/>
          <w:b/>
        </w:rPr>
        <w:t>BUSINESS POLICY</w:t>
      </w:r>
      <w:bookmarkEnd w:id="33"/>
      <w:bookmarkEnd w:id="34"/>
    </w:p>
    <w:p w14:paraId="30C158CA" w14:textId="1922DF67" w:rsidR="00000646" w:rsidRDefault="009825BC" w:rsidP="00157F22">
      <w:pPr>
        <w:pStyle w:val="ListParagraph"/>
        <w:numPr>
          <w:ilvl w:val="1"/>
          <w:numId w:val="23"/>
        </w:numPr>
      </w:pPr>
      <w:r w:rsidRPr="009825BC">
        <w:t>Minority is defined</w:t>
      </w:r>
      <w:r w:rsidR="002B6BE0">
        <w:t xml:space="preserve"> by Arkansas Code Annotated § 1</w:t>
      </w:r>
      <w:r w:rsidR="00517E88">
        <w:t>5</w:t>
      </w:r>
      <w:r w:rsidRPr="009825BC">
        <w:t>-</w:t>
      </w:r>
      <w:r w:rsidR="00517E88">
        <w:t>4</w:t>
      </w:r>
      <w:r w:rsidRPr="009825BC">
        <w:t>-</w:t>
      </w:r>
      <w:r w:rsidR="00517E88">
        <w:t>3</w:t>
      </w:r>
      <w:r w:rsidRPr="009825BC">
        <w:t>0</w:t>
      </w:r>
      <w:r w:rsidR="00517E88">
        <w:t>3</w:t>
      </w:r>
      <w:r w:rsidR="00020B28">
        <w:t xml:space="preserve"> (2)</w:t>
      </w:r>
      <w:r w:rsidRPr="009825BC">
        <w:t xml:space="preserve"> as a lawful permanent resident of this </w:t>
      </w:r>
      <w:r w:rsidR="0014329C">
        <w:t>S</w:t>
      </w:r>
      <w:r w:rsidRPr="009825BC">
        <w:t>tate who is</w:t>
      </w:r>
      <w:r w:rsidR="00000646">
        <w:t>:</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4320"/>
      </w:tblGrid>
      <w:tr w:rsidR="00000646" w:rsidRPr="00A5756B" w14:paraId="290B642A" w14:textId="77777777" w:rsidTr="00A5756B">
        <w:tc>
          <w:tcPr>
            <w:tcW w:w="2880" w:type="dxa"/>
          </w:tcPr>
          <w:p w14:paraId="0B037B35" w14:textId="77777777" w:rsidR="00000646" w:rsidRPr="00A5756B" w:rsidRDefault="00000646" w:rsidP="00157F22">
            <w:pPr>
              <w:pStyle w:val="ListParagraph"/>
              <w:numPr>
                <w:ilvl w:val="0"/>
                <w:numId w:val="15"/>
              </w:numPr>
              <w:rPr>
                <w:rFonts w:cs="Arial"/>
              </w:rPr>
            </w:pPr>
            <w:r w:rsidRPr="00A5756B">
              <w:rPr>
                <w:rFonts w:cs="Arial"/>
              </w:rPr>
              <w:t>African American</w:t>
            </w:r>
          </w:p>
          <w:p w14:paraId="1F9A49EB" w14:textId="77777777" w:rsidR="005C7E2D" w:rsidRPr="00A5756B" w:rsidRDefault="005C7E2D" w:rsidP="00157F22">
            <w:pPr>
              <w:pStyle w:val="ListParagraph"/>
              <w:numPr>
                <w:ilvl w:val="0"/>
                <w:numId w:val="15"/>
              </w:numPr>
              <w:rPr>
                <w:rFonts w:cs="Arial"/>
              </w:rPr>
            </w:pPr>
            <w:r w:rsidRPr="00A5756B">
              <w:rPr>
                <w:rFonts w:cs="Arial"/>
              </w:rPr>
              <w:t>American Indian</w:t>
            </w:r>
          </w:p>
          <w:p w14:paraId="7D126F8B" w14:textId="77777777" w:rsidR="005C7E2D" w:rsidRPr="00A5756B" w:rsidRDefault="005C7E2D" w:rsidP="00157F22">
            <w:pPr>
              <w:pStyle w:val="ListParagraph"/>
              <w:numPr>
                <w:ilvl w:val="0"/>
                <w:numId w:val="15"/>
              </w:numPr>
              <w:rPr>
                <w:rFonts w:cs="Arial"/>
              </w:rPr>
            </w:pPr>
            <w:r w:rsidRPr="00A5756B">
              <w:rPr>
                <w:rFonts w:cs="Arial"/>
              </w:rPr>
              <w:t>Asian American</w:t>
            </w:r>
          </w:p>
          <w:p w14:paraId="474E2A05" w14:textId="77777777" w:rsidR="005C7E2D" w:rsidRPr="00A5756B" w:rsidRDefault="00ED0E7E" w:rsidP="00157F22">
            <w:pPr>
              <w:pStyle w:val="ListParagraph"/>
              <w:numPr>
                <w:ilvl w:val="0"/>
                <w:numId w:val="15"/>
              </w:numPr>
              <w:rPr>
                <w:rFonts w:cs="Arial"/>
              </w:rPr>
            </w:pPr>
            <w:r w:rsidRPr="00A5756B">
              <w:rPr>
                <w:rFonts w:cs="Arial"/>
              </w:rPr>
              <w:t xml:space="preserve">Hispanic American </w:t>
            </w:r>
          </w:p>
        </w:tc>
        <w:tc>
          <w:tcPr>
            <w:tcW w:w="4320" w:type="dxa"/>
          </w:tcPr>
          <w:p w14:paraId="1CAEEBD8" w14:textId="77777777" w:rsidR="00000646" w:rsidRPr="00A5756B" w:rsidRDefault="005C7E2D" w:rsidP="00157F22">
            <w:pPr>
              <w:pStyle w:val="ListParagraph"/>
              <w:numPr>
                <w:ilvl w:val="0"/>
                <w:numId w:val="15"/>
              </w:numPr>
              <w:rPr>
                <w:rFonts w:cs="Arial"/>
              </w:rPr>
            </w:pPr>
            <w:r w:rsidRPr="00A5756B">
              <w:rPr>
                <w:rFonts w:cs="Arial"/>
              </w:rPr>
              <w:t>Pacific Islander American</w:t>
            </w:r>
          </w:p>
          <w:p w14:paraId="7D9A71C4" w14:textId="40DB0E95" w:rsidR="002B6BE0" w:rsidRPr="00517E88" w:rsidRDefault="00986804" w:rsidP="00517E88">
            <w:pPr>
              <w:pStyle w:val="ListParagraph"/>
              <w:numPr>
                <w:ilvl w:val="0"/>
                <w:numId w:val="15"/>
              </w:numPr>
              <w:rPr>
                <w:rFonts w:cs="Arial"/>
              </w:rPr>
            </w:pPr>
            <w:r w:rsidRPr="00A5756B">
              <w:rPr>
                <w:rFonts w:cs="Arial"/>
              </w:rPr>
              <w:t xml:space="preserve">A </w:t>
            </w:r>
            <w:r w:rsidR="005C7E2D" w:rsidRPr="00A5756B">
              <w:rPr>
                <w:rFonts w:cs="Arial"/>
              </w:rPr>
              <w:t>Service Disabled Veterans as designated by the United States Department of Veteran Affairs</w:t>
            </w:r>
          </w:p>
        </w:tc>
      </w:tr>
    </w:tbl>
    <w:p w14:paraId="74DED25E" w14:textId="77777777" w:rsidR="00B2776D" w:rsidRDefault="00B2776D" w:rsidP="00B2776D">
      <w:pPr>
        <w:pStyle w:val="ListParagraph"/>
        <w:ind w:left="936"/>
      </w:pPr>
    </w:p>
    <w:p w14:paraId="4B6755E8" w14:textId="2D998061" w:rsidR="00517E88" w:rsidRDefault="00517E88" w:rsidP="00517E88">
      <w:pPr>
        <w:pStyle w:val="ListParagraph"/>
        <w:numPr>
          <w:ilvl w:val="1"/>
          <w:numId w:val="23"/>
        </w:numPr>
      </w:pPr>
      <w:r>
        <w:t>Women-owned business is defined by Arkansas Code Annotated § 15-4-303 (9) as a business that is at least fifty-one percent (51%) owned by one or more women who are lawful permanent residents of the state of Arkansas.</w:t>
      </w:r>
    </w:p>
    <w:p w14:paraId="420B0300" w14:textId="77777777" w:rsidR="00517E88" w:rsidRDefault="00517E88" w:rsidP="00517E88">
      <w:pPr>
        <w:pStyle w:val="ListParagraph"/>
        <w:ind w:left="936"/>
      </w:pPr>
    </w:p>
    <w:p w14:paraId="062ED26F" w14:textId="77777777" w:rsidR="00EC57DD" w:rsidRPr="0014329C" w:rsidRDefault="009825BC" w:rsidP="00157F22">
      <w:pPr>
        <w:pStyle w:val="ListParagraph"/>
        <w:numPr>
          <w:ilvl w:val="1"/>
          <w:numId w:val="23"/>
        </w:numPr>
      </w:pPr>
      <w:r w:rsidRPr="009825BC">
        <w:t xml:space="preserve">The Arkansas Economic Development Commission conducts a </w:t>
      </w:r>
      <w:r w:rsidRPr="0014329C">
        <w:t>certification process for minority business</w:t>
      </w:r>
      <w:r w:rsidR="00ED0E7E">
        <w:t>es</w:t>
      </w:r>
      <w:r w:rsidR="00FA38B4" w:rsidRPr="0014329C">
        <w:t xml:space="preserve"> and disabled veterans.  </w:t>
      </w:r>
      <w:r w:rsidR="004905E1">
        <w:t xml:space="preserve">The vendor’s </w:t>
      </w:r>
      <w:r w:rsidR="00FA38B4" w:rsidRPr="0014329C">
        <w:t xml:space="preserve">Certification </w:t>
      </w:r>
      <w:r w:rsidR="003C0B13">
        <w:t>N</w:t>
      </w:r>
      <w:r w:rsidR="00FA38B4" w:rsidRPr="0014329C">
        <w:t xml:space="preserve">umber </w:t>
      </w:r>
      <w:r w:rsidR="002F1DD1" w:rsidRPr="002161D7">
        <w:t>should</w:t>
      </w:r>
      <w:r w:rsidR="002F1DD1" w:rsidRPr="0014329C">
        <w:t xml:space="preserve"> </w:t>
      </w:r>
      <w:r w:rsidR="00FA38B4" w:rsidRPr="0014329C">
        <w:t xml:space="preserve">be included </w:t>
      </w:r>
      <w:r w:rsidR="00FC1DFB" w:rsidRPr="0014329C">
        <w:t xml:space="preserve">on </w:t>
      </w:r>
      <w:r w:rsidR="00FC1DFB">
        <w:t>the</w:t>
      </w:r>
      <w:r w:rsidR="004905E1">
        <w:t xml:space="preserve"> vendor’s </w:t>
      </w:r>
      <w:r w:rsidR="008C3AAF">
        <w:rPr>
          <w:i/>
        </w:rPr>
        <w:t>Response</w:t>
      </w:r>
      <w:r w:rsidR="004905E1" w:rsidRPr="00B17BFC">
        <w:rPr>
          <w:i/>
        </w:rPr>
        <w:t xml:space="preserve"> Signature Page</w:t>
      </w:r>
      <w:r w:rsidRPr="0014329C">
        <w:t xml:space="preserve">.  </w:t>
      </w:r>
    </w:p>
    <w:p w14:paraId="4D4B8D38" w14:textId="77777777" w:rsidR="009825BC" w:rsidRPr="0014329C" w:rsidRDefault="009825BC" w:rsidP="00C84179"/>
    <w:p w14:paraId="66756D37" w14:textId="77777777" w:rsidR="009825BC" w:rsidRPr="00966AD3" w:rsidRDefault="009825BC" w:rsidP="00157F22">
      <w:pPr>
        <w:pStyle w:val="ListParagraph"/>
        <w:numPr>
          <w:ilvl w:val="0"/>
          <w:numId w:val="11"/>
        </w:numPr>
        <w:rPr>
          <w:rFonts w:cs="Arial"/>
          <w:b/>
        </w:rPr>
      </w:pPr>
      <w:bookmarkStart w:id="37" w:name="_Toc402865720"/>
      <w:bookmarkStart w:id="38" w:name="_Toc403039304"/>
      <w:r w:rsidRPr="00966AD3">
        <w:rPr>
          <w:rFonts w:cs="Arial"/>
          <w:b/>
        </w:rPr>
        <w:t>EQUAL OPPORTUNITY POLICY</w:t>
      </w:r>
      <w:bookmarkEnd w:id="37"/>
      <w:bookmarkEnd w:id="38"/>
    </w:p>
    <w:p w14:paraId="41EBC8F2" w14:textId="2E73191D" w:rsidR="009825BC" w:rsidRPr="005C7E2D" w:rsidRDefault="009825BC" w:rsidP="00157F22">
      <w:pPr>
        <w:numPr>
          <w:ilvl w:val="1"/>
          <w:numId w:val="12"/>
        </w:numPr>
      </w:pPr>
      <w:r w:rsidRPr="009825BC">
        <w:t xml:space="preserve">In compliance with Arkansas Code Annotated § 19-11-104, </w:t>
      </w:r>
      <w:r w:rsidR="009507A9">
        <w:t>NWACC</w:t>
      </w:r>
      <w:r w:rsidRPr="004A667E">
        <w:rPr>
          <w:color w:val="E36C0A" w:themeColor="accent6" w:themeShade="BF"/>
        </w:rPr>
        <w:t xml:space="preserve"> </w:t>
      </w:r>
      <w:r w:rsidRPr="009825BC">
        <w:t xml:space="preserve">is required to have a copy of the vendor’s </w:t>
      </w:r>
      <w:r w:rsidRPr="00EC0D0C">
        <w:rPr>
          <w:i/>
        </w:rPr>
        <w:t>Equal</w:t>
      </w:r>
      <w:r w:rsidR="00FA38B4" w:rsidRPr="00EC0D0C">
        <w:rPr>
          <w:i/>
        </w:rPr>
        <w:t xml:space="preserve"> </w:t>
      </w:r>
      <w:r w:rsidRPr="00EC0D0C">
        <w:rPr>
          <w:i/>
        </w:rPr>
        <w:t>Opportunity (EO) Policy</w:t>
      </w:r>
      <w:r w:rsidRPr="005C7E2D">
        <w:t xml:space="preserve"> prior to issuing a contract award.  </w:t>
      </w:r>
    </w:p>
    <w:p w14:paraId="0D88D052" w14:textId="77777777" w:rsidR="009825BC" w:rsidRPr="005C7E2D" w:rsidRDefault="009825BC" w:rsidP="00C84179"/>
    <w:p w14:paraId="54AC9C8D" w14:textId="4C38889F" w:rsidR="009742F9" w:rsidRPr="009825BC" w:rsidRDefault="009742F9" w:rsidP="00157F22">
      <w:pPr>
        <w:numPr>
          <w:ilvl w:val="1"/>
          <w:numId w:val="12"/>
        </w:numPr>
      </w:pPr>
      <w:r w:rsidRPr="00F72756">
        <w:rPr>
          <w:i/>
        </w:rPr>
        <w:t xml:space="preserve">EO </w:t>
      </w:r>
      <w:r w:rsidR="00F72756">
        <w:rPr>
          <w:i/>
        </w:rPr>
        <w:t>P</w:t>
      </w:r>
      <w:r w:rsidRPr="00F72756">
        <w:rPr>
          <w:i/>
        </w:rPr>
        <w:t>olicies</w:t>
      </w:r>
      <w:r w:rsidRPr="009825BC">
        <w:t xml:space="preserve"> may be submitted in electronic format to the following email address: </w:t>
      </w:r>
      <w:hyperlink r:id="rId14" w:history="1">
        <w:r w:rsidRPr="009825BC">
          <w:rPr>
            <w:color w:val="0000FF"/>
            <w:u w:val="single"/>
          </w:rPr>
          <w:t>eeopolicy.osp@dfa.arkansas.gov</w:t>
        </w:r>
      </w:hyperlink>
      <w:r w:rsidR="00862091">
        <w:t>, but must</w:t>
      </w:r>
      <w:r w:rsidRPr="009825BC">
        <w:t xml:space="preserve"> also be included as a hardcopy accompanying the solicitation response.  </w:t>
      </w:r>
    </w:p>
    <w:p w14:paraId="7CFEA0FD" w14:textId="77777777" w:rsidR="009742F9" w:rsidRDefault="009742F9" w:rsidP="009742F9">
      <w:pPr>
        <w:pStyle w:val="ListParagraph"/>
      </w:pPr>
    </w:p>
    <w:p w14:paraId="4F730CF6" w14:textId="1F0ECA1E" w:rsidR="009825BC" w:rsidRDefault="004905E1" w:rsidP="00157F22">
      <w:pPr>
        <w:numPr>
          <w:ilvl w:val="1"/>
          <w:numId w:val="12"/>
        </w:numPr>
      </w:pPr>
      <w:r w:rsidRPr="005C7E2D">
        <w:t>V</w:t>
      </w:r>
      <w:r w:rsidR="009825BC" w:rsidRPr="005C7E2D">
        <w:t xml:space="preserve">endors are responsible for providing updates or changes to their respective policies, and for supplying </w:t>
      </w:r>
      <w:r w:rsidR="009825BC" w:rsidRPr="00EC0D0C">
        <w:rPr>
          <w:i/>
        </w:rPr>
        <w:t xml:space="preserve">EO </w:t>
      </w:r>
      <w:r w:rsidR="00EC0D0C" w:rsidRPr="00EC0D0C">
        <w:rPr>
          <w:i/>
        </w:rPr>
        <w:t>P</w:t>
      </w:r>
      <w:r w:rsidR="009825BC" w:rsidRPr="00EC0D0C">
        <w:rPr>
          <w:i/>
        </w:rPr>
        <w:t>olicies</w:t>
      </w:r>
      <w:r w:rsidR="009825BC" w:rsidRPr="005C7E2D">
        <w:t xml:space="preserve"> upon request to other </w:t>
      </w:r>
      <w:r w:rsidR="00D92B41" w:rsidRPr="005C7E2D">
        <w:t xml:space="preserve">State </w:t>
      </w:r>
      <w:r w:rsidR="009825BC" w:rsidRPr="005C7E2D">
        <w:t xml:space="preserve">agencies that </w:t>
      </w:r>
      <w:r w:rsidR="009825BC" w:rsidRPr="00E51E00">
        <w:t>must</w:t>
      </w:r>
      <w:r w:rsidR="009825BC" w:rsidRPr="005C7E2D">
        <w:t xml:space="preserve"> also comply with this statute.  </w:t>
      </w:r>
    </w:p>
    <w:p w14:paraId="0BC5075F" w14:textId="77777777" w:rsidR="00FC1DFB" w:rsidRDefault="00FC1DFB" w:rsidP="00FC1DFB">
      <w:pPr>
        <w:pStyle w:val="ListParagraph"/>
      </w:pPr>
    </w:p>
    <w:p w14:paraId="20B87E5D" w14:textId="01789813" w:rsidR="00E17DB2" w:rsidRPr="00862091" w:rsidRDefault="00AE71C8" w:rsidP="00157F22">
      <w:pPr>
        <w:numPr>
          <w:ilvl w:val="1"/>
          <w:numId w:val="12"/>
        </w:numPr>
        <w:spacing w:line="276" w:lineRule="auto"/>
        <w:rPr>
          <w:rFonts w:cs="Arial"/>
        </w:rPr>
      </w:pPr>
      <w:r>
        <w:t>Vendors</w:t>
      </w:r>
      <w:r w:rsidR="009825BC" w:rsidRPr="005C7E2D">
        <w:t xml:space="preserve"> </w:t>
      </w:r>
      <w:r w:rsidR="005C7E2D" w:rsidRPr="005C7E2D">
        <w:t xml:space="preserve">who are not required </w:t>
      </w:r>
      <w:r w:rsidR="00EB6862">
        <w:t xml:space="preserve">by law </w:t>
      </w:r>
      <w:r w:rsidR="005C7E2D" w:rsidRPr="005C7E2D">
        <w:t xml:space="preserve">by to have an </w:t>
      </w:r>
      <w:r w:rsidR="005C7E2D" w:rsidRPr="00EC0D0C">
        <w:rPr>
          <w:i/>
        </w:rPr>
        <w:t>E</w:t>
      </w:r>
      <w:r w:rsidRPr="00EC0D0C">
        <w:rPr>
          <w:i/>
        </w:rPr>
        <w:t>O</w:t>
      </w:r>
      <w:r w:rsidR="005C7E2D" w:rsidRPr="00EC0D0C">
        <w:rPr>
          <w:i/>
        </w:rPr>
        <w:t xml:space="preserve"> </w:t>
      </w:r>
      <w:r w:rsidR="00EC0D0C" w:rsidRPr="00EC0D0C">
        <w:rPr>
          <w:i/>
        </w:rPr>
        <w:t>P</w:t>
      </w:r>
      <w:r w:rsidR="005C7E2D" w:rsidRPr="00EC0D0C">
        <w:rPr>
          <w:i/>
        </w:rPr>
        <w:t>olicy</w:t>
      </w:r>
      <w:r w:rsidR="005C7E2D" w:rsidRPr="005C7E2D">
        <w:t xml:space="preserve"> </w:t>
      </w:r>
      <w:r w:rsidR="004905E1" w:rsidRPr="005C7E2D">
        <w:rPr>
          <w:b/>
        </w:rPr>
        <w:t xml:space="preserve">must </w:t>
      </w:r>
      <w:r w:rsidR="004905E1" w:rsidRPr="005C7E2D">
        <w:t xml:space="preserve">submit a written statement to that effect.  </w:t>
      </w:r>
      <w:bookmarkStart w:id="39" w:name="_Toc402865721"/>
      <w:bookmarkStart w:id="40" w:name="_Toc403039305"/>
    </w:p>
    <w:p w14:paraId="4EFA11F7" w14:textId="77777777" w:rsidR="00862091" w:rsidRDefault="00862091" w:rsidP="00862091">
      <w:pPr>
        <w:pStyle w:val="ListParagraph"/>
        <w:rPr>
          <w:rFonts w:cs="Arial"/>
        </w:rPr>
      </w:pPr>
    </w:p>
    <w:p w14:paraId="0A6EC3B5" w14:textId="28986669" w:rsidR="00862091" w:rsidRPr="005C7E2D" w:rsidRDefault="00862091" w:rsidP="00157F22">
      <w:pPr>
        <w:numPr>
          <w:ilvl w:val="1"/>
          <w:numId w:val="12"/>
        </w:numPr>
        <w:spacing w:line="276" w:lineRule="auto"/>
        <w:rPr>
          <w:rFonts w:cs="Arial"/>
        </w:rPr>
      </w:pPr>
      <w:r>
        <w:rPr>
          <w:rFonts w:cs="Arial"/>
        </w:rPr>
        <w:t xml:space="preserve">If a third party will be part of a bid, a copy of the third parties </w:t>
      </w:r>
      <w:r w:rsidRPr="00862091">
        <w:rPr>
          <w:rFonts w:cs="Arial"/>
          <w:i/>
        </w:rPr>
        <w:t>EO Policy</w:t>
      </w:r>
      <w:r>
        <w:rPr>
          <w:rFonts w:cs="Arial"/>
        </w:rPr>
        <w:t xml:space="preserve"> must also be included.</w:t>
      </w:r>
    </w:p>
    <w:p w14:paraId="60D467C3" w14:textId="77777777" w:rsidR="00E17DB2" w:rsidRPr="00E17DB2" w:rsidRDefault="00E17DB2" w:rsidP="00C84179"/>
    <w:p w14:paraId="4F9D8399" w14:textId="77777777" w:rsidR="005E136C" w:rsidRPr="005D0D6C" w:rsidRDefault="005E136C" w:rsidP="00157F22">
      <w:pPr>
        <w:pStyle w:val="ListParagraph"/>
        <w:numPr>
          <w:ilvl w:val="0"/>
          <w:numId w:val="11"/>
        </w:numPr>
        <w:rPr>
          <w:rFonts w:cs="Arial"/>
          <w:b/>
        </w:rPr>
      </w:pPr>
      <w:r w:rsidRPr="005D0D6C">
        <w:rPr>
          <w:rFonts w:cs="Arial"/>
          <w:b/>
        </w:rPr>
        <w:t>PROHIBITION OF EMPLOYMENT OF ILLEGAL IMMIGRANTS</w:t>
      </w:r>
    </w:p>
    <w:p w14:paraId="68CE63AA" w14:textId="77777777" w:rsidR="005E136C" w:rsidRDefault="005E136C" w:rsidP="007E022C">
      <w:pPr>
        <w:numPr>
          <w:ilvl w:val="1"/>
          <w:numId w:val="34"/>
        </w:numPr>
      </w:pPr>
      <w:r>
        <w:t xml:space="preserve">Pursuant to Arkansas Code Annotated § 19-11-105, prior to the award of a contract, selected vendor(s) </w:t>
      </w:r>
      <w:r>
        <w:rPr>
          <w:b/>
          <w:bCs/>
        </w:rPr>
        <w:t>must</w:t>
      </w:r>
      <w:r>
        <w:t xml:space="preserve"> have a current certification on file with </w:t>
      </w:r>
      <w:r w:rsidRPr="00413B90">
        <w:t>OSP</w:t>
      </w:r>
      <w:r w:rsidRPr="004A667E">
        <w:rPr>
          <w:color w:val="E36C0A" w:themeColor="accent6" w:themeShade="BF"/>
        </w:rPr>
        <w:t xml:space="preserve"> </w:t>
      </w:r>
      <w:r>
        <w:t xml:space="preserve">stating that they do not employ or contract with illegal immigrants. </w:t>
      </w:r>
    </w:p>
    <w:p w14:paraId="50D25DDA" w14:textId="77777777" w:rsidR="005E136C" w:rsidRDefault="005E136C" w:rsidP="005E136C">
      <w:pPr>
        <w:ind w:left="1109"/>
      </w:pPr>
    </w:p>
    <w:p w14:paraId="1E75FE0F" w14:textId="77777777" w:rsidR="00E96DF2" w:rsidRDefault="007D33A8" w:rsidP="007E022C">
      <w:pPr>
        <w:numPr>
          <w:ilvl w:val="1"/>
          <w:numId w:val="34"/>
        </w:numPr>
      </w:pPr>
      <w:r>
        <w:t>It is the vendor’s</w:t>
      </w:r>
      <w:r w:rsidR="003436B9">
        <w:t xml:space="preserve"> responsibility to make sure their</w:t>
      </w:r>
      <w:r w:rsidR="005E136C">
        <w:t xml:space="preserve"> certification has</w:t>
      </w:r>
      <w:r w:rsidR="003436B9">
        <w:t xml:space="preserve"> not</w:t>
      </w:r>
      <w:r w:rsidR="005E136C">
        <w:t xml:space="preserve"> expired </w:t>
      </w:r>
      <w:r w:rsidR="003436B9">
        <w:t xml:space="preserve">and </w:t>
      </w:r>
      <w:r w:rsidR="005E136C">
        <w:t>is on file.</w:t>
      </w:r>
      <w:r w:rsidR="00BF0B18">
        <w:t xml:space="preserve"> </w:t>
      </w:r>
      <w:r w:rsidR="005E136C">
        <w:t xml:space="preserve"> </w:t>
      </w:r>
      <w:r w:rsidR="003436B9">
        <w:t xml:space="preserve">The vendor </w:t>
      </w:r>
      <w:r w:rsidR="003436B9">
        <w:rPr>
          <w:b/>
        </w:rPr>
        <w:t xml:space="preserve">must </w:t>
      </w:r>
      <w:r w:rsidR="003436B9">
        <w:t>provide a copy of their certification to NWACC before a contract will be awarded.</w:t>
      </w:r>
      <w:r w:rsidR="00E96DF2">
        <w:t xml:space="preserve"> </w:t>
      </w:r>
    </w:p>
    <w:p w14:paraId="4DD0B7E7" w14:textId="77777777" w:rsidR="00E96DF2" w:rsidRDefault="00E96DF2" w:rsidP="00E96DF2">
      <w:pPr>
        <w:pStyle w:val="ListParagraph"/>
      </w:pPr>
    </w:p>
    <w:p w14:paraId="65DB61E7" w14:textId="2C4E291A" w:rsidR="00EA7A3D" w:rsidRDefault="00E96DF2" w:rsidP="007E022C">
      <w:pPr>
        <w:numPr>
          <w:ilvl w:val="1"/>
          <w:numId w:val="34"/>
        </w:numPr>
      </w:pPr>
      <w:r>
        <w:t>If a third party will be part of a bid, they must also comply with the requirements of section 1.19 et. seq.</w:t>
      </w:r>
    </w:p>
    <w:p w14:paraId="30D2B452" w14:textId="77777777" w:rsidR="003436B9" w:rsidRDefault="003436B9" w:rsidP="003436B9">
      <w:pPr>
        <w:ind w:left="936"/>
      </w:pPr>
    </w:p>
    <w:p w14:paraId="2C47BCB3" w14:textId="77777777" w:rsidR="009825BC" w:rsidRPr="005D0D6C" w:rsidRDefault="009825BC" w:rsidP="00157F22">
      <w:pPr>
        <w:pStyle w:val="ListParagraph"/>
        <w:numPr>
          <w:ilvl w:val="0"/>
          <w:numId w:val="11"/>
        </w:numPr>
        <w:rPr>
          <w:rFonts w:cs="Arial"/>
          <w:b/>
        </w:rPr>
      </w:pPr>
      <w:bookmarkStart w:id="41" w:name="_Toc402865722"/>
      <w:bookmarkStart w:id="42" w:name="_Toc403039273"/>
      <w:bookmarkEnd w:id="39"/>
      <w:bookmarkEnd w:id="40"/>
      <w:r w:rsidRPr="005D0D6C">
        <w:rPr>
          <w:rFonts w:cs="Arial"/>
          <w:b/>
        </w:rPr>
        <w:t>PAST PERFORMANCE</w:t>
      </w:r>
      <w:bookmarkEnd w:id="41"/>
      <w:bookmarkEnd w:id="42"/>
    </w:p>
    <w:p w14:paraId="571EFA70" w14:textId="58B15DEA" w:rsidR="009825BC" w:rsidRDefault="009825BC" w:rsidP="00C84179">
      <w:pPr>
        <w:ind w:left="547"/>
      </w:pPr>
      <w:r w:rsidRPr="009825BC">
        <w:t xml:space="preserve">In accordance with provisions of State Procurement Law, specifically OSP Rule R5:19-11-230(b)(1), a vendor's past performance with the State may be used </w:t>
      </w:r>
      <w:r w:rsidR="00A0330D">
        <w:t>to determine if the vendor is “responsible”</w:t>
      </w:r>
      <w:r w:rsidRPr="009825BC">
        <w:t xml:space="preserve">.  </w:t>
      </w:r>
      <w:r w:rsidR="008C3AAF">
        <w:t>Response</w:t>
      </w:r>
      <w:r w:rsidR="0004749D">
        <w:t>s submitted by v</w:t>
      </w:r>
      <w:r w:rsidR="00A0330D">
        <w:t>endors determined to be non-responsible</w:t>
      </w:r>
      <w:r w:rsidR="0004749D">
        <w:t xml:space="preserve"> </w:t>
      </w:r>
      <w:r w:rsidR="0004749D">
        <w:rPr>
          <w:b/>
        </w:rPr>
        <w:t>shall</w:t>
      </w:r>
      <w:r w:rsidR="0004749D">
        <w:t xml:space="preserve"> be </w:t>
      </w:r>
      <w:r w:rsidR="00207026">
        <w:t>disqualified</w:t>
      </w:r>
      <w:r w:rsidR="0004749D">
        <w:t xml:space="preserve">. </w:t>
      </w:r>
      <w:r w:rsidR="00A0330D">
        <w:t xml:space="preserve"> </w:t>
      </w:r>
    </w:p>
    <w:p w14:paraId="276CB041" w14:textId="77777777" w:rsidR="00AD1AC4" w:rsidRDefault="00AD1AC4" w:rsidP="00C84179">
      <w:pPr>
        <w:ind w:left="547"/>
      </w:pPr>
    </w:p>
    <w:p w14:paraId="1BB2E5CA" w14:textId="77777777" w:rsidR="00AD1AC4" w:rsidRPr="005D0D6C" w:rsidRDefault="00AD1AC4" w:rsidP="00AD1AC4">
      <w:pPr>
        <w:pStyle w:val="ListParagraph"/>
        <w:numPr>
          <w:ilvl w:val="0"/>
          <w:numId w:val="11"/>
        </w:numPr>
        <w:rPr>
          <w:rFonts w:cs="Arial"/>
          <w:b/>
        </w:rPr>
      </w:pPr>
      <w:r w:rsidRPr="005D0D6C">
        <w:rPr>
          <w:rFonts w:cs="Arial"/>
          <w:b/>
        </w:rPr>
        <w:t>ISRAEL BOYCOTT NOTICE</w:t>
      </w:r>
    </w:p>
    <w:p w14:paraId="39263E8A" w14:textId="77777777" w:rsidR="00AD1AC4" w:rsidRDefault="00AD1AC4" w:rsidP="00AD1AC4">
      <w:pPr>
        <w:ind w:left="547"/>
      </w:pPr>
      <w:r>
        <w:t>In order to comply with Act 710 of 2017, prohibiting a public entity from contracting with a person or company boycotting Israel, the bidder/contractor represents, warrants and certifies that: (a) it is not currently engaged in boycott of Israel; and (b) agrees that for the duration of any resulting contract award, it will not engage in boycott of Israel.  Bidder/contractor must sign ISRAEL BOYCOTT NOTICE FORM attached in the appendix to this solicitation, and submit with response packet.</w:t>
      </w:r>
    </w:p>
    <w:p w14:paraId="52FCA9AD" w14:textId="106AB880" w:rsidR="00E406A4" w:rsidRDefault="00E406A4" w:rsidP="00C84179">
      <w:pPr>
        <w:ind w:left="547"/>
      </w:pPr>
    </w:p>
    <w:p w14:paraId="58AD54F3" w14:textId="77777777" w:rsidR="00E406A4" w:rsidRPr="005D0D6C" w:rsidRDefault="00E406A4" w:rsidP="00E406A4">
      <w:pPr>
        <w:pStyle w:val="ListParagraph"/>
        <w:numPr>
          <w:ilvl w:val="0"/>
          <w:numId w:val="11"/>
        </w:numPr>
        <w:rPr>
          <w:rFonts w:cs="Arial"/>
          <w:b/>
        </w:rPr>
      </w:pPr>
      <w:bookmarkStart w:id="43" w:name="_Toc403039307"/>
      <w:r w:rsidRPr="005D0D6C">
        <w:rPr>
          <w:rFonts w:cs="Arial"/>
          <w:b/>
        </w:rPr>
        <w:t>TECHNOLOGY ACCESS</w:t>
      </w:r>
      <w:bookmarkEnd w:id="43"/>
      <w:r w:rsidRPr="005D0D6C">
        <w:rPr>
          <w:rFonts w:cs="Arial"/>
          <w:b/>
        </w:rPr>
        <w:t xml:space="preserve"> </w:t>
      </w:r>
    </w:p>
    <w:p w14:paraId="0CA0D8C1" w14:textId="77777777" w:rsidR="00E406A4" w:rsidRPr="009825BC" w:rsidRDefault="00E406A4" w:rsidP="00F43984">
      <w:pPr>
        <w:numPr>
          <w:ilvl w:val="1"/>
          <w:numId w:val="37"/>
        </w:numPr>
      </w:pPr>
      <w:r w:rsidRPr="009825BC">
        <w:rPr>
          <w:rFonts w:eastAsia="Calibri"/>
        </w:rPr>
        <w:t xml:space="preserve">When procuring a technology product or when soliciting the development of such a product, the State of Arkansas is required to comply with the provisions of Arkansas Code Annotated § 25-26-201 et seq., as amended by Act 308 of 2013, which expresses the policy of the State to provide individuals who are blind or visually impaired with access to information technology purchased in whole or in part with state funds.  The Vendor expressly acknowledges and agrees that state funds may not be expended in connection with the purchase of information technology unless that technology meets the statutory </w:t>
      </w:r>
      <w:r>
        <w:rPr>
          <w:rFonts w:eastAsia="Calibri"/>
        </w:rPr>
        <w:t>Requirement</w:t>
      </w:r>
      <w:r w:rsidRPr="009825BC">
        <w:rPr>
          <w:rFonts w:eastAsia="Calibri"/>
        </w:rPr>
        <w:t xml:space="preserve">s found in 36 C.F.R. § 1194.21, as it existed on January 1, 2013 (software applications and operating ICSs) and 36 C.F.R. § 1194.22, as it existed on January 1, 2013 (web-based intranet and </w:t>
      </w:r>
      <w:r w:rsidRPr="009825BC">
        <w:t>internet</w:t>
      </w:r>
      <w:r w:rsidRPr="009825BC">
        <w:rPr>
          <w:rFonts w:eastAsia="Calibri"/>
        </w:rPr>
        <w:t xml:space="preserve"> information and applications), in accordance with the State of Arkansas technology policy </w:t>
      </w:r>
      <w:r w:rsidRPr="009825BC">
        <w:t xml:space="preserve">standards relating to accessibility by persons with visual impairments. </w:t>
      </w:r>
    </w:p>
    <w:p w14:paraId="11A81BDD" w14:textId="77777777" w:rsidR="00E406A4" w:rsidRPr="009825BC" w:rsidRDefault="00E406A4" w:rsidP="00E406A4">
      <w:pPr>
        <w:rPr>
          <w:rFonts w:eastAsia="Calibri"/>
        </w:rPr>
      </w:pPr>
    </w:p>
    <w:p w14:paraId="31B0D104" w14:textId="77777777" w:rsidR="00E406A4" w:rsidRPr="009825BC" w:rsidRDefault="00E406A4" w:rsidP="00E406A4">
      <w:pPr>
        <w:rPr>
          <w:rFonts w:eastAsia="Calibri"/>
        </w:rPr>
      </w:pPr>
    </w:p>
    <w:p w14:paraId="674F63F6" w14:textId="77777777" w:rsidR="00E406A4" w:rsidRPr="009825BC" w:rsidRDefault="00E406A4" w:rsidP="00F43984">
      <w:pPr>
        <w:numPr>
          <w:ilvl w:val="1"/>
          <w:numId w:val="37"/>
        </w:numPr>
        <w:rPr>
          <w:rFonts w:eastAsia="Calibri"/>
        </w:rPr>
      </w:pPr>
      <w:r w:rsidRPr="009825BC">
        <w:rPr>
          <w:rFonts w:eastAsia="Calibri"/>
        </w:rPr>
        <w:t xml:space="preserve">State agencies cannot claim a product as a whole is not reasonably available because no product in the marketplace meets all the standards.  Agencies </w:t>
      </w:r>
      <w:r w:rsidRPr="00DE1B23">
        <w:rPr>
          <w:rFonts w:eastAsia="Calibri"/>
          <w:b/>
        </w:rPr>
        <w:t>must</w:t>
      </w:r>
      <w:r w:rsidRPr="009825BC">
        <w:rPr>
          <w:rFonts w:eastAsia="Calibri"/>
        </w:rPr>
        <w:t xml:space="preserve"> evaluate products to determine which product best meets the standards.  If an agency purchases a product that does not best meet the standards, the agency </w:t>
      </w:r>
      <w:r w:rsidRPr="00986804">
        <w:rPr>
          <w:rFonts w:eastAsia="Calibri"/>
        </w:rPr>
        <w:t>must</w:t>
      </w:r>
      <w:r w:rsidRPr="009825BC">
        <w:rPr>
          <w:rFonts w:eastAsia="Calibri"/>
        </w:rPr>
        <w:t xml:space="preserve"> provide written documentation supporting the selection of a different product, including any required reasonable accommodations. </w:t>
      </w:r>
    </w:p>
    <w:p w14:paraId="6BBAC894" w14:textId="77777777" w:rsidR="00E406A4" w:rsidRPr="009825BC" w:rsidRDefault="00E406A4" w:rsidP="00E406A4">
      <w:pPr>
        <w:rPr>
          <w:rFonts w:eastAsia="Calibri"/>
        </w:rPr>
      </w:pPr>
    </w:p>
    <w:p w14:paraId="77ADCB66" w14:textId="77777777" w:rsidR="00E406A4" w:rsidRPr="009825BC" w:rsidRDefault="00E406A4" w:rsidP="00F43984">
      <w:pPr>
        <w:numPr>
          <w:ilvl w:val="1"/>
          <w:numId w:val="37"/>
        </w:numPr>
        <w:rPr>
          <w:rFonts w:eastAsia="Calibri"/>
        </w:rPr>
      </w:pPr>
      <w:r w:rsidRPr="009825BC">
        <w:rPr>
          <w:rFonts w:eastAsia="Calibri"/>
        </w:rPr>
        <w:t xml:space="preserve">For purposes of this section, the phrase “equivalent access” means a substantially similar ability to communicate with, or make use of, the technology, either directly, by features incorporated within the technology, or by other reasonable means such as assistive devices or services which would constitute reasonable accommodations under the Americans with Disabilities Act or similar state and federal laws.  Examples of methods by which equivalent access may be provided include, but are not limited to, keyboard alternatives to mouse commands or other means of navigating graphical displays, and customizable display appearance.  As provided in Arkansas Code Annotated § 25-26-201 et seq., as amended by Act 308 of 2013, if equivalent access is not reasonably available, then individuals who are blind or visually impaired </w:t>
      </w:r>
      <w:r w:rsidRPr="00986804">
        <w:rPr>
          <w:rFonts w:eastAsia="Calibri"/>
        </w:rPr>
        <w:t>shall</w:t>
      </w:r>
      <w:r w:rsidRPr="009825BC">
        <w:rPr>
          <w:rFonts w:eastAsia="Calibri"/>
        </w:rPr>
        <w:t xml:space="preserve"> be provided a reasonable accommodation as defined in 42 U.S.C. § 12111(9), as it existed on January 1, 2013. </w:t>
      </w:r>
    </w:p>
    <w:p w14:paraId="61610F26" w14:textId="77777777" w:rsidR="00E406A4" w:rsidRPr="009825BC" w:rsidRDefault="00E406A4" w:rsidP="00E406A4">
      <w:pPr>
        <w:rPr>
          <w:rFonts w:eastAsia="Calibri"/>
        </w:rPr>
      </w:pPr>
    </w:p>
    <w:p w14:paraId="4B204809" w14:textId="7B65BFA7" w:rsidR="00E406A4" w:rsidRDefault="00E406A4" w:rsidP="00E406A4">
      <w:pPr>
        <w:ind w:left="547"/>
      </w:pPr>
      <w:r w:rsidRPr="009825BC">
        <w:t>If the information manipulated or presented by the product is inherently visual in nature, so that its meaning cannot be conveyed non-visually, these specifications do not prohibit the purchase or use of an information technology product that does not meet these standards.</w:t>
      </w:r>
    </w:p>
    <w:p w14:paraId="09765545" w14:textId="3452C7B6" w:rsidR="00945AA1" w:rsidRPr="00945AA1" w:rsidRDefault="00945AA1" w:rsidP="00945AA1">
      <w:pPr>
        <w:pStyle w:val="ListParagraph"/>
        <w:ind w:left="547"/>
        <w:rPr>
          <w:rFonts w:cs="Arial"/>
          <w:b/>
          <w:u w:val="single"/>
        </w:rPr>
      </w:pPr>
    </w:p>
    <w:p w14:paraId="66C45A05" w14:textId="6D1C1867" w:rsidR="00945AA1" w:rsidRPr="00A678DD" w:rsidRDefault="00945AA1" w:rsidP="00945AA1">
      <w:pPr>
        <w:pStyle w:val="ListParagraph"/>
        <w:numPr>
          <w:ilvl w:val="0"/>
          <w:numId w:val="11"/>
        </w:numPr>
        <w:rPr>
          <w:rFonts w:cs="Arial"/>
          <w:b/>
        </w:rPr>
      </w:pPr>
      <w:r w:rsidRPr="00A678DD">
        <w:rPr>
          <w:rFonts w:cs="Arial"/>
          <w:b/>
        </w:rPr>
        <w:t>ELECTRONIC DOWNLOADING TAXES</w:t>
      </w:r>
    </w:p>
    <w:p w14:paraId="410A694B" w14:textId="037CD448" w:rsidR="00945AA1" w:rsidRDefault="00945AA1" w:rsidP="00945AA1">
      <w:pPr>
        <w:tabs>
          <w:tab w:val="left" w:pos="540"/>
        </w:tabs>
        <w:ind w:left="540"/>
        <w:jc w:val="both"/>
        <w:rPr>
          <w:rFonts w:cs="Arial"/>
        </w:rPr>
      </w:pPr>
      <w:r w:rsidRPr="00F61322">
        <w:rPr>
          <w:rFonts w:cs="Arial"/>
        </w:rPr>
        <w:t>To the maximum extent possibl</w:t>
      </w:r>
      <w:r w:rsidR="007D1000">
        <w:rPr>
          <w:rFonts w:cs="Arial"/>
        </w:rPr>
        <w:t>e, Contractor shall offer NWACC</w:t>
      </w:r>
      <w:r w:rsidRPr="00F61322">
        <w:rPr>
          <w:rFonts w:cs="Arial"/>
        </w:rPr>
        <w:t xml:space="preserve"> the option to receive any software via electronic delivery rather than in any physical medium. Contractor acknowledges that, under Ark. Code Ann. § 26-52-304, electronically delivered software is exempt from sales tax, and no tax-exempt certificate is required.</w:t>
      </w:r>
    </w:p>
    <w:p w14:paraId="2A62AD27" w14:textId="4B36E814" w:rsidR="00945AA1" w:rsidRDefault="00945AA1" w:rsidP="00945AA1">
      <w:pPr>
        <w:tabs>
          <w:tab w:val="left" w:pos="540"/>
        </w:tabs>
        <w:ind w:left="540"/>
        <w:jc w:val="both"/>
        <w:rPr>
          <w:rFonts w:cs="Arial"/>
        </w:rPr>
      </w:pPr>
    </w:p>
    <w:p w14:paraId="14721738" w14:textId="4F15A44B" w:rsidR="00945AA1" w:rsidRPr="00A678DD" w:rsidRDefault="00945AA1" w:rsidP="00945AA1">
      <w:pPr>
        <w:pStyle w:val="ListParagraph"/>
        <w:numPr>
          <w:ilvl w:val="0"/>
          <w:numId w:val="11"/>
        </w:numPr>
        <w:rPr>
          <w:rFonts w:cs="Arial"/>
          <w:b/>
        </w:rPr>
      </w:pPr>
      <w:r w:rsidRPr="00A678DD">
        <w:rPr>
          <w:rFonts w:cs="Arial"/>
          <w:b/>
        </w:rPr>
        <w:t>DATA</w:t>
      </w:r>
    </w:p>
    <w:p w14:paraId="22B7DC59" w14:textId="1A067319" w:rsidR="00945AA1" w:rsidRDefault="00945AA1" w:rsidP="00945AA1">
      <w:pPr>
        <w:tabs>
          <w:tab w:val="left" w:pos="540"/>
        </w:tabs>
        <w:ind w:left="540"/>
        <w:jc w:val="both"/>
        <w:rPr>
          <w:rFonts w:cs="Arial"/>
        </w:rPr>
      </w:pPr>
      <w:r w:rsidRPr="00F61322">
        <w:rPr>
          <w:rFonts w:cs="Arial"/>
        </w:rPr>
        <w:t>“Data,” as used herein, includes all electronic data, including but not limited to all Personally Identifiable Information (PII) and other nonpublic information.  Data includes, but is not limited to, student, faculty, and staff data, metadata, and user content.</w:t>
      </w:r>
    </w:p>
    <w:p w14:paraId="047A56A2" w14:textId="33BA4E56" w:rsidR="007317F8" w:rsidRDefault="007317F8" w:rsidP="00945AA1">
      <w:pPr>
        <w:tabs>
          <w:tab w:val="left" w:pos="540"/>
        </w:tabs>
        <w:ind w:left="540"/>
        <w:jc w:val="both"/>
        <w:rPr>
          <w:rFonts w:cs="Arial"/>
        </w:rPr>
      </w:pPr>
    </w:p>
    <w:p w14:paraId="71998266" w14:textId="00AD2080" w:rsidR="007317F8" w:rsidRPr="00A678DD" w:rsidRDefault="007317F8" w:rsidP="007317F8">
      <w:pPr>
        <w:pStyle w:val="ListParagraph"/>
        <w:numPr>
          <w:ilvl w:val="0"/>
          <w:numId w:val="11"/>
        </w:numPr>
        <w:rPr>
          <w:rFonts w:cs="Arial"/>
          <w:b/>
        </w:rPr>
      </w:pPr>
      <w:r w:rsidRPr="00A678DD">
        <w:rPr>
          <w:rFonts w:cs="Arial"/>
          <w:b/>
        </w:rPr>
        <w:t>DATA DE-IDENTIFICATION</w:t>
      </w:r>
    </w:p>
    <w:p w14:paraId="292C77A5" w14:textId="77777777" w:rsidR="007317F8" w:rsidRPr="00F61322" w:rsidRDefault="007317F8" w:rsidP="007317F8">
      <w:pPr>
        <w:tabs>
          <w:tab w:val="left" w:pos="540"/>
        </w:tabs>
        <w:ind w:left="540"/>
        <w:jc w:val="both"/>
        <w:rPr>
          <w:rFonts w:cs="Arial"/>
        </w:rPr>
      </w:pPr>
      <w:r w:rsidRPr="00F61322">
        <w:rPr>
          <w:rFonts w:cs="Arial"/>
        </w:rPr>
        <w:t>Contractor may use de-identified Data for product development, research, or other purposes. De-identified Data will have all direct and indirect personal identifiers removed.  This includes, but is not limited to, name, ID numbers, date of birth, demographic information, location information, and school ID.  Furthermore, Contractor agrees not to attempt to re-identify de-identified Data and not to transfer de-identified Data to any party unless that party agrees not to attempt re-identification.</w:t>
      </w:r>
    </w:p>
    <w:p w14:paraId="29F6C0B2" w14:textId="77777777" w:rsidR="007317F8" w:rsidRPr="00F61322" w:rsidRDefault="007317F8" w:rsidP="007317F8">
      <w:pPr>
        <w:tabs>
          <w:tab w:val="left" w:pos="540"/>
        </w:tabs>
        <w:ind w:left="540"/>
        <w:jc w:val="both"/>
        <w:rPr>
          <w:rFonts w:cs="Arial"/>
        </w:rPr>
      </w:pPr>
    </w:p>
    <w:p w14:paraId="7A4B38A3" w14:textId="4BC99AC6" w:rsidR="007317F8" w:rsidRPr="00564352" w:rsidRDefault="007317F8" w:rsidP="007317F8">
      <w:pPr>
        <w:pStyle w:val="ListParagraph"/>
        <w:numPr>
          <w:ilvl w:val="0"/>
          <w:numId w:val="11"/>
        </w:numPr>
        <w:rPr>
          <w:rFonts w:cs="Arial"/>
          <w:b/>
        </w:rPr>
      </w:pPr>
      <w:r w:rsidRPr="00564352">
        <w:rPr>
          <w:rFonts w:cs="Arial"/>
          <w:b/>
        </w:rPr>
        <w:t>DATA USE, COLLECTION, AND SHARING</w:t>
      </w:r>
    </w:p>
    <w:p w14:paraId="32C8CC76" w14:textId="159B4132" w:rsidR="007317F8" w:rsidRDefault="007317F8" w:rsidP="007317F8">
      <w:pPr>
        <w:tabs>
          <w:tab w:val="left" w:pos="540"/>
        </w:tabs>
        <w:ind w:left="540"/>
        <w:jc w:val="both"/>
        <w:rPr>
          <w:rFonts w:cs="Arial"/>
        </w:rPr>
      </w:pPr>
      <w:r w:rsidRPr="00F61322">
        <w:rPr>
          <w:rFonts w:cs="Arial"/>
        </w:rPr>
        <w:t>Contractor will use Data only for the purpose of fulfilling its duties and providing services under the Contract.  Data may not be used by Contractor for any purpose other than the specific purpose(s) outlined in the Contract.  Contractor will only collect Data necessary to fulfill its duties as outlined in the Contract. Data cannot be shared with any additional parties without pri</w:t>
      </w:r>
      <w:r>
        <w:rPr>
          <w:rFonts w:cs="Arial"/>
        </w:rPr>
        <w:t>or written consent of NWACC</w:t>
      </w:r>
      <w:r w:rsidRPr="00F61322">
        <w:rPr>
          <w:rFonts w:cs="Arial"/>
        </w:rPr>
        <w:t xml:space="preserve"> except as required by law.  Contractor will not change how Data is collected, used, or shared under the terms of the Contract in any way without prior</w:t>
      </w:r>
      <w:r>
        <w:rPr>
          <w:rFonts w:cs="Arial"/>
        </w:rPr>
        <w:t xml:space="preserve"> written consent from NWACC</w:t>
      </w:r>
      <w:r w:rsidRPr="00F61322">
        <w:rPr>
          <w:rFonts w:cs="Arial"/>
        </w:rPr>
        <w:t>.</w:t>
      </w:r>
    </w:p>
    <w:p w14:paraId="0020DDB4" w14:textId="77777777" w:rsidR="00434067" w:rsidRPr="00F61322" w:rsidRDefault="00434067" w:rsidP="007317F8">
      <w:pPr>
        <w:tabs>
          <w:tab w:val="left" w:pos="540"/>
        </w:tabs>
        <w:ind w:left="540"/>
        <w:jc w:val="both"/>
        <w:rPr>
          <w:rFonts w:cs="Arial"/>
        </w:rPr>
      </w:pPr>
    </w:p>
    <w:p w14:paraId="4EEA4E7A" w14:textId="64489BCF" w:rsidR="007317F8" w:rsidRPr="00564352" w:rsidRDefault="00434067" w:rsidP="00434067">
      <w:pPr>
        <w:pStyle w:val="ListParagraph"/>
        <w:numPr>
          <w:ilvl w:val="0"/>
          <w:numId w:val="11"/>
        </w:numPr>
        <w:rPr>
          <w:rFonts w:cs="Arial"/>
          <w:b/>
        </w:rPr>
      </w:pPr>
      <w:r w:rsidRPr="00564352">
        <w:rPr>
          <w:rFonts w:cs="Arial"/>
          <w:b/>
        </w:rPr>
        <w:t>DATA MINING</w:t>
      </w:r>
    </w:p>
    <w:p w14:paraId="0DD18BA5" w14:textId="77777777" w:rsidR="007317F8" w:rsidRPr="00F61322" w:rsidRDefault="007317F8" w:rsidP="007317F8">
      <w:pPr>
        <w:tabs>
          <w:tab w:val="left" w:pos="540"/>
        </w:tabs>
        <w:ind w:left="540"/>
        <w:jc w:val="both"/>
        <w:rPr>
          <w:rFonts w:cs="Arial"/>
        </w:rPr>
      </w:pPr>
      <w:r w:rsidRPr="00F61322">
        <w:rPr>
          <w:rFonts w:cs="Arial"/>
        </w:rPr>
        <w:t>Contractor is prohibited from mining Data for any purposes other than those agreed to by the parties.  Data mining or scanning of user content for the purpose of advertising or marketing to anyone, including but not limited to students or their parents, is prohibited.</w:t>
      </w:r>
    </w:p>
    <w:p w14:paraId="3AE6ECF1" w14:textId="77777777" w:rsidR="007317F8" w:rsidRPr="00F61322" w:rsidRDefault="007317F8" w:rsidP="007317F8">
      <w:pPr>
        <w:tabs>
          <w:tab w:val="left" w:pos="540"/>
        </w:tabs>
        <w:ind w:left="540"/>
        <w:jc w:val="both"/>
        <w:rPr>
          <w:rFonts w:cs="Arial"/>
        </w:rPr>
      </w:pPr>
    </w:p>
    <w:p w14:paraId="481CB5A3" w14:textId="6CD1B8A6" w:rsidR="007317F8" w:rsidRPr="00564352" w:rsidRDefault="00956D71" w:rsidP="00956D71">
      <w:pPr>
        <w:pStyle w:val="ListParagraph"/>
        <w:numPr>
          <w:ilvl w:val="0"/>
          <w:numId w:val="11"/>
        </w:numPr>
        <w:rPr>
          <w:rFonts w:cs="Arial"/>
          <w:b/>
        </w:rPr>
      </w:pPr>
      <w:r w:rsidRPr="00564352">
        <w:rPr>
          <w:rFonts w:cs="Arial"/>
          <w:b/>
        </w:rPr>
        <w:t>DATA TRANSFER OR DESTRUCTION</w:t>
      </w:r>
    </w:p>
    <w:p w14:paraId="10711120" w14:textId="6EBA2F6C" w:rsidR="007317F8" w:rsidRPr="00F61322" w:rsidRDefault="007317F8" w:rsidP="007317F8">
      <w:pPr>
        <w:tabs>
          <w:tab w:val="left" w:pos="540"/>
        </w:tabs>
        <w:ind w:left="540"/>
        <w:jc w:val="both"/>
        <w:rPr>
          <w:rFonts w:cs="Arial"/>
        </w:rPr>
      </w:pPr>
      <w:r w:rsidRPr="00F61322">
        <w:rPr>
          <w:rFonts w:cs="Arial"/>
        </w:rPr>
        <w:t>Contractor will ensure that all Data in its possession and in the possession of any subcontractors, or agents to which the Contractor may have transferred Data, is destro</w:t>
      </w:r>
      <w:r w:rsidR="001F595C">
        <w:rPr>
          <w:rFonts w:cs="Arial"/>
        </w:rPr>
        <w:t>yed or transferred to NWACC</w:t>
      </w:r>
      <w:r w:rsidRPr="00F61322">
        <w:rPr>
          <w:rFonts w:cs="Arial"/>
        </w:rPr>
        <w:t xml:space="preserve"> u</w:t>
      </w:r>
      <w:r w:rsidR="001F595C">
        <w:rPr>
          <w:rFonts w:cs="Arial"/>
        </w:rPr>
        <w:t>nder the direction of NWACC</w:t>
      </w:r>
      <w:r w:rsidRPr="00F61322">
        <w:rPr>
          <w:rFonts w:cs="Arial"/>
        </w:rPr>
        <w:t xml:space="preserve"> when the Data is no longer needed for its specified purpo</w:t>
      </w:r>
      <w:r w:rsidR="001F595C">
        <w:rPr>
          <w:rFonts w:cs="Arial"/>
        </w:rPr>
        <w:t>se, at the request of NWACC</w:t>
      </w:r>
      <w:r w:rsidRPr="00F61322">
        <w:rPr>
          <w:rFonts w:cs="Arial"/>
        </w:rPr>
        <w:t>.</w:t>
      </w:r>
    </w:p>
    <w:p w14:paraId="5CAAA31C" w14:textId="77777777" w:rsidR="007317F8" w:rsidRPr="00F61322" w:rsidRDefault="007317F8" w:rsidP="007317F8">
      <w:pPr>
        <w:tabs>
          <w:tab w:val="left" w:pos="540"/>
        </w:tabs>
        <w:ind w:left="540"/>
        <w:jc w:val="both"/>
        <w:rPr>
          <w:rFonts w:cs="Arial"/>
        </w:rPr>
      </w:pPr>
    </w:p>
    <w:p w14:paraId="194042A4" w14:textId="7990C8D8" w:rsidR="007317F8" w:rsidRPr="00564352" w:rsidRDefault="00956D71" w:rsidP="00956D71">
      <w:pPr>
        <w:pStyle w:val="ListParagraph"/>
        <w:numPr>
          <w:ilvl w:val="0"/>
          <w:numId w:val="11"/>
        </w:numPr>
        <w:rPr>
          <w:rFonts w:cs="Arial"/>
          <w:b/>
        </w:rPr>
      </w:pPr>
      <w:r w:rsidRPr="00564352">
        <w:rPr>
          <w:rFonts w:cs="Arial"/>
          <w:b/>
        </w:rPr>
        <w:t>RIGHTS AND LICENSE IN AND TO DATA</w:t>
      </w:r>
    </w:p>
    <w:p w14:paraId="51493C68" w14:textId="2C7D61DC" w:rsidR="007317F8" w:rsidRDefault="007317F8" w:rsidP="007317F8">
      <w:pPr>
        <w:tabs>
          <w:tab w:val="left" w:pos="540"/>
        </w:tabs>
        <w:ind w:left="540"/>
        <w:jc w:val="both"/>
        <w:rPr>
          <w:rFonts w:cs="Arial"/>
        </w:rPr>
      </w:pPr>
      <w:r w:rsidRPr="00F61322">
        <w:rPr>
          <w:rFonts w:cs="Arial"/>
        </w:rPr>
        <w:t xml:space="preserve">Parties agree that all rights in and to all Data, including all intellectual property rights, shall remain the exclusive property of </w:t>
      </w:r>
      <w:r w:rsidR="004057CC">
        <w:rPr>
          <w:rFonts w:cs="Arial"/>
        </w:rPr>
        <w:t>NWACC</w:t>
      </w:r>
      <w:r w:rsidRPr="00F61322">
        <w:rPr>
          <w:rFonts w:cs="Arial"/>
        </w:rPr>
        <w:t>, and Contractor has a limited, nonexclusive license solely for the purpose of performing its obligations as outlined in the Contract.  The Contract does not give Contractor any rights, implied or otherwise, to Data, content, or intellectual property, except as expressly stated in the Contract.  This includes the right to sell or trade Data.</w:t>
      </w:r>
    </w:p>
    <w:p w14:paraId="4E31D7FA" w14:textId="77777777" w:rsidR="00956D71" w:rsidRPr="00F61322" w:rsidRDefault="00956D71" w:rsidP="007317F8">
      <w:pPr>
        <w:tabs>
          <w:tab w:val="left" w:pos="540"/>
        </w:tabs>
        <w:ind w:left="540"/>
        <w:jc w:val="both"/>
        <w:rPr>
          <w:rFonts w:cs="Arial"/>
        </w:rPr>
      </w:pPr>
    </w:p>
    <w:p w14:paraId="57C451A5" w14:textId="775BA6EA" w:rsidR="007317F8" w:rsidRPr="00564352" w:rsidRDefault="00956D71" w:rsidP="00956D71">
      <w:pPr>
        <w:pStyle w:val="ListParagraph"/>
        <w:numPr>
          <w:ilvl w:val="0"/>
          <w:numId w:val="11"/>
        </w:numPr>
        <w:rPr>
          <w:rFonts w:cs="Arial"/>
          <w:b/>
        </w:rPr>
      </w:pPr>
      <w:r w:rsidRPr="00564352">
        <w:rPr>
          <w:rFonts w:cs="Arial"/>
          <w:b/>
        </w:rPr>
        <w:t>ACCESS</w:t>
      </w:r>
    </w:p>
    <w:p w14:paraId="217D044E" w14:textId="2A540131" w:rsidR="007317F8" w:rsidRPr="00F61322" w:rsidRDefault="007317F8" w:rsidP="007317F8">
      <w:pPr>
        <w:tabs>
          <w:tab w:val="left" w:pos="540"/>
        </w:tabs>
        <w:ind w:left="540"/>
        <w:jc w:val="both"/>
        <w:rPr>
          <w:rFonts w:cs="Arial"/>
        </w:rPr>
      </w:pPr>
      <w:r w:rsidRPr="00F61322">
        <w:rPr>
          <w:rFonts w:cs="Arial"/>
        </w:rPr>
        <w:t>Any Data held by Contractor will</w:t>
      </w:r>
      <w:r w:rsidR="00956D71">
        <w:rPr>
          <w:rFonts w:cs="Arial"/>
        </w:rPr>
        <w:t xml:space="preserve"> be made available to NWACC</w:t>
      </w:r>
      <w:r w:rsidR="009279A5">
        <w:rPr>
          <w:rFonts w:cs="Arial"/>
        </w:rPr>
        <w:t xml:space="preserve"> upon request</w:t>
      </w:r>
      <w:r w:rsidRPr="00F61322">
        <w:rPr>
          <w:rFonts w:cs="Arial"/>
        </w:rPr>
        <w:t>.</w:t>
      </w:r>
    </w:p>
    <w:p w14:paraId="541AEFB7" w14:textId="77777777" w:rsidR="007317F8" w:rsidRDefault="007317F8" w:rsidP="007317F8">
      <w:pPr>
        <w:rPr>
          <w:rFonts w:cs="Times New Roman"/>
          <w:sz w:val="24"/>
          <w:szCs w:val="24"/>
        </w:rPr>
      </w:pPr>
    </w:p>
    <w:p w14:paraId="286B0EFB" w14:textId="1AC21C44" w:rsidR="007317F8" w:rsidRPr="00564352" w:rsidRDefault="007317F8" w:rsidP="00956D71">
      <w:pPr>
        <w:pStyle w:val="ListParagraph"/>
        <w:numPr>
          <w:ilvl w:val="0"/>
          <w:numId w:val="11"/>
        </w:numPr>
        <w:rPr>
          <w:rFonts w:cs="Arial"/>
          <w:b/>
        </w:rPr>
      </w:pPr>
      <w:r w:rsidRPr="00564352">
        <w:rPr>
          <w:rFonts w:cs="Arial"/>
          <w:b/>
        </w:rPr>
        <w:t>S</w:t>
      </w:r>
      <w:r w:rsidR="00956D71" w:rsidRPr="00564352">
        <w:rPr>
          <w:rFonts w:cs="Arial"/>
          <w:b/>
        </w:rPr>
        <w:t>ECURITY CONTROLS</w:t>
      </w:r>
    </w:p>
    <w:p w14:paraId="2E2A824F" w14:textId="4B3F1191" w:rsidR="007317F8" w:rsidRPr="00F61322" w:rsidRDefault="007317F8" w:rsidP="007317F8">
      <w:pPr>
        <w:tabs>
          <w:tab w:val="left" w:pos="540"/>
        </w:tabs>
        <w:ind w:left="540"/>
        <w:jc w:val="both"/>
        <w:rPr>
          <w:rFonts w:cs="Arial"/>
        </w:rPr>
      </w:pPr>
      <w:r w:rsidRPr="00F61322">
        <w:rPr>
          <w:rFonts w:cs="Arial"/>
        </w:rPr>
        <w:t>Contractor will store and process all Data in accordance with industry best practices.  This includes appropriate administrative, physical, and technical safeguards to secure Data from unauthorized access, disclosure, and use.  Contractor will conduct periodic risk assessments and remediate any identified security vulnerabilities in a timely manner.  Contractor will also have a written incident response plan, to inclu</w:t>
      </w:r>
      <w:r w:rsidR="009279A5">
        <w:rPr>
          <w:rFonts w:cs="Arial"/>
        </w:rPr>
        <w:t>de prompt notification of NWACC</w:t>
      </w:r>
      <w:r w:rsidRPr="00F61322">
        <w:rPr>
          <w:rFonts w:cs="Arial"/>
        </w:rPr>
        <w:t xml:space="preserve"> in the event of a security or privacy incident, as well as best practices for responding to a breach of PII.  Contractor agrees to share its incide</w:t>
      </w:r>
      <w:r w:rsidR="009279A5">
        <w:rPr>
          <w:rFonts w:cs="Arial"/>
        </w:rPr>
        <w:t>nt response plan with NWACC</w:t>
      </w:r>
      <w:r w:rsidRPr="00F61322">
        <w:rPr>
          <w:rFonts w:cs="Arial"/>
        </w:rPr>
        <w:t xml:space="preserve"> upon request.  In addition, Contractor shall defend, ind</w:t>
      </w:r>
      <w:r w:rsidR="009279A5">
        <w:rPr>
          <w:rFonts w:cs="Arial"/>
        </w:rPr>
        <w:t>emnify, and hold harmless NWACC</w:t>
      </w:r>
      <w:r w:rsidRPr="00F61322">
        <w:rPr>
          <w:rFonts w:cs="Arial"/>
        </w:rPr>
        <w:t>, its agents, officers, board members, and employees from and against any and all claims, damages, losses, and expenses, including reasonable attorney's fees, for any claims arising out of or in any way relating to any security or privacy incident.</w:t>
      </w:r>
    </w:p>
    <w:p w14:paraId="2FD5E359" w14:textId="77777777" w:rsidR="007317F8" w:rsidRPr="00F61322" w:rsidRDefault="007317F8" w:rsidP="007317F8">
      <w:pPr>
        <w:tabs>
          <w:tab w:val="left" w:pos="540"/>
        </w:tabs>
        <w:ind w:left="540"/>
        <w:jc w:val="both"/>
        <w:rPr>
          <w:rFonts w:cs="Arial"/>
        </w:rPr>
      </w:pPr>
    </w:p>
    <w:p w14:paraId="3B7F8E38" w14:textId="0C2C77A1" w:rsidR="007317F8" w:rsidRPr="00564352" w:rsidRDefault="00091E06" w:rsidP="00091E06">
      <w:pPr>
        <w:pStyle w:val="ListParagraph"/>
        <w:numPr>
          <w:ilvl w:val="0"/>
          <w:numId w:val="11"/>
        </w:numPr>
        <w:rPr>
          <w:rFonts w:cs="Arial"/>
          <w:b/>
        </w:rPr>
      </w:pPr>
      <w:r w:rsidRPr="00564352">
        <w:rPr>
          <w:rFonts w:cs="Arial"/>
          <w:b/>
        </w:rPr>
        <w:t>LOCATION</w:t>
      </w:r>
    </w:p>
    <w:p w14:paraId="277FDFB9" w14:textId="278E75C6" w:rsidR="007317F8" w:rsidRPr="00F61322" w:rsidRDefault="007317F8" w:rsidP="007317F8">
      <w:pPr>
        <w:tabs>
          <w:tab w:val="left" w:pos="540"/>
        </w:tabs>
        <w:ind w:left="540"/>
        <w:jc w:val="both"/>
        <w:rPr>
          <w:rFonts w:cs="Arial"/>
        </w:rPr>
      </w:pPr>
      <w:r w:rsidRPr="00F61322">
        <w:rPr>
          <w:rFonts w:cs="Arial"/>
        </w:rPr>
        <w:t>Contractor r</w:t>
      </w:r>
      <w:r w:rsidR="00BA4BEE">
        <w:rPr>
          <w:rFonts w:cs="Arial"/>
        </w:rPr>
        <w:t>epresents and warrants to NWACC</w:t>
      </w:r>
      <w:r w:rsidRPr="00F61322">
        <w:rPr>
          <w:rFonts w:cs="Arial"/>
        </w:rPr>
        <w:t xml:space="preserve"> that Contractor shall not: (a) perform any of its obligations from locations or using employees, contractors and/or agents, situated outside the United States, or (b) directly or indirectly (including through the use of subcontractors) store or transmit any Data outside the United States, nor will Contractor allow any Data to be accessed by Contractor’s employees, contractors and/or agents from locations outside the United States, without pri</w:t>
      </w:r>
      <w:r w:rsidR="009279A5">
        <w:rPr>
          <w:rFonts w:cs="Arial"/>
        </w:rPr>
        <w:t>or written consent of the NWACC</w:t>
      </w:r>
      <w:r w:rsidRPr="00F61322">
        <w:rPr>
          <w:rFonts w:cs="Arial"/>
        </w:rPr>
        <w:t>.</w:t>
      </w:r>
    </w:p>
    <w:p w14:paraId="6FB68CD4" w14:textId="77777777" w:rsidR="007317F8" w:rsidRPr="00F61322" w:rsidRDefault="007317F8" w:rsidP="007317F8">
      <w:pPr>
        <w:tabs>
          <w:tab w:val="left" w:pos="540"/>
        </w:tabs>
        <w:ind w:left="540"/>
        <w:jc w:val="both"/>
        <w:rPr>
          <w:rFonts w:cs="Arial"/>
        </w:rPr>
      </w:pPr>
    </w:p>
    <w:p w14:paraId="49458BF0" w14:textId="0DF34A1B" w:rsidR="007317F8" w:rsidRPr="00564352" w:rsidRDefault="00091E06" w:rsidP="00091E06">
      <w:pPr>
        <w:pStyle w:val="ListParagraph"/>
        <w:numPr>
          <w:ilvl w:val="0"/>
          <w:numId w:val="11"/>
        </w:numPr>
        <w:rPr>
          <w:rFonts w:cs="Arial"/>
          <w:b/>
        </w:rPr>
      </w:pPr>
      <w:r w:rsidRPr="00564352">
        <w:rPr>
          <w:rFonts w:cs="Arial"/>
          <w:b/>
        </w:rPr>
        <w:t>SAFEGUARDING OF</w:t>
      </w:r>
      <w:r w:rsidR="007317F8" w:rsidRPr="00564352">
        <w:rPr>
          <w:rFonts w:cs="Arial"/>
          <w:b/>
        </w:rPr>
        <w:t xml:space="preserve"> </w:t>
      </w:r>
      <w:r w:rsidRPr="00564352">
        <w:rPr>
          <w:rFonts w:cs="Arial"/>
          <w:b/>
        </w:rPr>
        <w:t>CUSTOMER INFORMATION</w:t>
      </w:r>
    </w:p>
    <w:p w14:paraId="0C1657D3" w14:textId="77777777" w:rsidR="007317F8" w:rsidRPr="00F61322" w:rsidRDefault="007317F8" w:rsidP="0048128C">
      <w:pPr>
        <w:pStyle w:val="ListParagraph"/>
        <w:numPr>
          <w:ilvl w:val="0"/>
          <w:numId w:val="42"/>
        </w:numPr>
        <w:tabs>
          <w:tab w:val="left" w:pos="540"/>
        </w:tabs>
        <w:ind w:left="900"/>
        <w:jc w:val="both"/>
        <w:rPr>
          <w:rFonts w:cs="Arial"/>
          <w:sz w:val="22"/>
        </w:rPr>
      </w:pPr>
      <w:r w:rsidRPr="00F61322">
        <w:rPr>
          <w:rFonts w:cs="Arial"/>
          <w:sz w:val="22"/>
          <w:szCs w:val="22"/>
        </w:rPr>
        <w:t xml:space="preserve">Throughout the term of any contract, Contractor shall implement and maintain “appropriate safeguards”, as that term is used in § 314.4(d) of the FTC Safeguard Rule, 16 C.F.R. § 314, for all “customer information,” as that term is defined in 16 C.F.R. § 314.2(b), received by Contractor pursuant to the Contract. </w:t>
      </w:r>
    </w:p>
    <w:p w14:paraId="5033E0C4" w14:textId="77777777" w:rsidR="007317F8" w:rsidRPr="002D5E30" w:rsidRDefault="007317F8" w:rsidP="007317F8">
      <w:pPr>
        <w:ind w:left="360"/>
      </w:pPr>
    </w:p>
    <w:p w14:paraId="714291FF" w14:textId="03211765" w:rsidR="007317F8" w:rsidRPr="00F61322" w:rsidRDefault="007317F8" w:rsidP="0048128C">
      <w:pPr>
        <w:pStyle w:val="ListParagraph"/>
        <w:numPr>
          <w:ilvl w:val="0"/>
          <w:numId w:val="42"/>
        </w:numPr>
        <w:tabs>
          <w:tab w:val="left" w:pos="540"/>
        </w:tabs>
        <w:ind w:left="900"/>
        <w:jc w:val="both"/>
        <w:rPr>
          <w:rFonts w:cs="Arial"/>
          <w:sz w:val="22"/>
          <w:szCs w:val="22"/>
        </w:rPr>
      </w:pPr>
      <w:r w:rsidRPr="00F61322">
        <w:rPr>
          <w:rFonts w:cs="Arial"/>
          <w:sz w:val="22"/>
          <w:szCs w:val="22"/>
        </w:rPr>
        <w:t xml:space="preserve">Contractor </w:t>
      </w:r>
      <w:r w:rsidR="00BA4BEE">
        <w:rPr>
          <w:rFonts w:cs="Arial"/>
          <w:sz w:val="22"/>
          <w:szCs w:val="22"/>
        </w:rPr>
        <w:t xml:space="preserve">shall promptly notify </w:t>
      </w:r>
      <w:r w:rsidR="00BA4BEE">
        <w:rPr>
          <w:rFonts w:cs="Arial"/>
        </w:rPr>
        <w:t>NWACC</w:t>
      </w:r>
      <w:r w:rsidRPr="00F61322">
        <w:rPr>
          <w:rFonts w:cs="Arial"/>
          <w:sz w:val="22"/>
          <w:szCs w:val="22"/>
        </w:rPr>
        <w:t>, in writing, of each instance of (i) unauthorized access to or use of any customer information that could result in substantial harm or inconveni</w:t>
      </w:r>
      <w:r w:rsidR="00091E06">
        <w:rPr>
          <w:rFonts w:cs="Arial"/>
          <w:sz w:val="22"/>
          <w:szCs w:val="22"/>
        </w:rPr>
        <w:t xml:space="preserve">ence to a customer of </w:t>
      </w:r>
      <w:r w:rsidR="00091E06">
        <w:rPr>
          <w:rFonts w:cs="Arial"/>
        </w:rPr>
        <w:t>NWACC</w:t>
      </w:r>
      <w:r w:rsidRPr="00F61322">
        <w:rPr>
          <w:rFonts w:cs="Arial"/>
          <w:sz w:val="22"/>
          <w:szCs w:val="22"/>
        </w:rPr>
        <w:t xml:space="preserve"> or (ii) unauthorized disclosure, misuse, alteration, destruction or other compromise of any customer information.  Within 30 days of the termination or expiration of the Contract, Contractor shall destroy all records, electronic or otherwise, in its or its agents' possession that contain such customer information and shall deliver a written certification of </w:t>
      </w:r>
      <w:r w:rsidR="00091E06">
        <w:rPr>
          <w:rFonts w:cs="Arial"/>
          <w:sz w:val="22"/>
          <w:szCs w:val="22"/>
        </w:rPr>
        <w:t xml:space="preserve">the destruction to </w:t>
      </w:r>
      <w:r w:rsidR="00091E06">
        <w:rPr>
          <w:rFonts w:cs="Arial"/>
        </w:rPr>
        <w:t>NWACC</w:t>
      </w:r>
      <w:r w:rsidRPr="00F61322">
        <w:rPr>
          <w:rFonts w:cs="Arial"/>
          <w:sz w:val="22"/>
          <w:szCs w:val="22"/>
        </w:rPr>
        <w:t>.</w:t>
      </w:r>
    </w:p>
    <w:p w14:paraId="21E7D8D4" w14:textId="77777777" w:rsidR="007317F8" w:rsidRDefault="007317F8" w:rsidP="007317F8">
      <w:pPr>
        <w:pStyle w:val="ListParagraph"/>
        <w:ind w:left="360"/>
        <w:rPr>
          <w:sz w:val="24"/>
        </w:rPr>
      </w:pPr>
    </w:p>
    <w:p w14:paraId="5675F3CA" w14:textId="0171421E" w:rsidR="007317F8" w:rsidRPr="00F61322" w:rsidRDefault="007317F8" w:rsidP="0048128C">
      <w:pPr>
        <w:pStyle w:val="ListParagraph"/>
        <w:numPr>
          <w:ilvl w:val="0"/>
          <w:numId w:val="42"/>
        </w:numPr>
        <w:tabs>
          <w:tab w:val="left" w:pos="540"/>
        </w:tabs>
        <w:ind w:left="900"/>
        <w:jc w:val="both"/>
        <w:rPr>
          <w:rFonts w:cs="Arial"/>
          <w:sz w:val="22"/>
          <w:szCs w:val="22"/>
        </w:rPr>
      </w:pPr>
      <w:r w:rsidRPr="00F61322">
        <w:rPr>
          <w:rFonts w:cs="Arial"/>
          <w:sz w:val="22"/>
          <w:szCs w:val="22"/>
        </w:rPr>
        <w:t>Contractor consents, upon reas</w:t>
      </w:r>
      <w:r w:rsidR="00091E06">
        <w:rPr>
          <w:rFonts w:cs="Arial"/>
          <w:sz w:val="22"/>
          <w:szCs w:val="22"/>
        </w:rPr>
        <w:t xml:space="preserve">onable advance notice, </w:t>
      </w:r>
      <w:r w:rsidR="00091E06">
        <w:rPr>
          <w:rFonts w:cs="Arial"/>
        </w:rPr>
        <w:t>NWACC</w:t>
      </w:r>
      <w:r w:rsidRPr="00F61322">
        <w:rPr>
          <w:rFonts w:cs="Arial"/>
          <w:sz w:val="22"/>
          <w:szCs w:val="22"/>
        </w:rPr>
        <w:t>'s right to conduct an on-site audit of Contractor’s security program.</w:t>
      </w:r>
    </w:p>
    <w:p w14:paraId="06165DC2" w14:textId="77777777" w:rsidR="007317F8" w:rsidRDefault="007317F8" w:rsidP="007317F8">
      <w:pPr>
        <w:pStyle w:val="ListParagraph"/>
        <w:ind w:left="360"/>
        <w:rPr>
          <w:sz w:val="24"/>
        </w:rPr>
      </w:pPr>
    </w:p>
    <w:p w14:paraId="231798FF" w14:textId="23F566CF" w:rsidR="007317F8" w:rsidRPr="00F61322" w:rsidRDefault="007317F8" w:rsidP="0048128C">
      <w:pPr>
        <w:pStyle w:val="ListParagraph"/>
        <w:numPr>
          <w:ilvl w:val="0"/>
          <w:numId w:val="42"/>
        </w:numPr>
        <w:tabs>
          <w:tab w:val="left" w:pos="540"/>
        </w:tabs>
        <w:ind w:left="900"/>
        <w:jc w:val="both"/>
        <w:rPr>
          <w:rFonts w:cs="Arial"/>
          <w:sz w:val="22"/>
          <w:szCs w:val="22"/>
        </w:rPr>
      </w:pPr>
      <w:r w:rsidRPr="00F61322">
        <w:rPr>
          <w:rFonts w:cs="Arial"/>
          <w:sz w:val="22"/>
          <w:szCs w:val="22"/>
        </w:rPr>
        <w:t>Notwithstanding any other pr</w:t>
      </w:r>
      <w:r w:rsidR="00091E06">
        <w:rPr>
          <w:rFonts w:cs="Arial"/>
          <w:sz w:val="22"/>
          <w:szCs w:val="22"/>
        </w:rPr>
        <w:t xml:space="preserve">ovisions of the Contract, </w:t>
      </w:r>
      <w:r w:rsidR="00091E06">
        <w:rPr>
          <w:rFonts w:cs="Arial"/>
        </w:rPr>
        <w:t>NWACC</w:t>
      </w:r>
      <w:r w:rsidRPr="00F61322">
        <w:rPr>
          <w:rFonts w:cs="Arial"/>
          <w:sz w:val="22"/>
          <w:szCs w:val="22"/>
        </w:rPr>
        <w:t xml:space="preserve"> may terminate the Contract for cause if Contractor has allowed a material breach of its security program, if Contractor has lost or materially altered custom</w:t>
      </w:r>
      <w:r w:rsidR="00091E06">
        <w:rPr>
          <w:rFonts w:cs="Arial"/>
          <w:sz w:val="22"/>
          <w:szCs w:val="22"/>
        </w:rPr>
        <w:t xml:space="preserve">er information, or if </w:t>
      </w:r>
      <w:r w:rsidR="00091E06">
        <w:rPr>
          <w:rFonts w:cs="Arial"/>
        </w:rPr>
        <w:t>NWACC</w:t>
      </w:r>
      <w:r w:rsidRPr="00F61322">
        <w:rPr>
          <w:rFonts w:cs="Arial"/>
          <w:sz w:val="22"/>
          <w:szCs w:val="22"/>
        </w:rPr>
        <w:t xml:space="preserve"> reasonably determines that Contractor’s security program is inadequate. </w:t>
      </w:r>
    </w:p>
    <w:p w14:paraId="5B5526FB" w14:textId="77777777" w:rsidR="007317F8" w:rsidRDefault="007317F8" w:rsidP="007317F8">
      <w:pPr>
        <w:pStyle w:val="ListParagraph"/>
        <w:ind w:left="360"/>
        <w:rPr>
          <w:sz w:val="24"/>
        </w:rPr>
      </w:pPr>
    </w:p>
    <w:p w14:paraId="6CC55BCC" w14:textId="1E3374DE" w:rsidR="007317F8" w:rsidRPr="00F61322" w:rsidRDefault="007317F8" w:rsidP="0048128C">
      <w:pPr>
        <w:pStyle w:val="ListParagraph"/>
        <w:numPr>
          <w:ilvl w:val="0"/>
          <w:numId w:val="42"/>
        </w:numPr>
        <w:tabs>
          <w:tab w:val="left" w:pos="540"/>
        </w:tabs>
        <w:ind w:left="900"/>
        <w:jc w:val="both"/>
        <w:rPr>
          <w:rFonts w:cs="Arial"/>
          <w:sz w:val="22"/>
          <w:szCs w:val="22"/>
        </w:rPr>
      </w:pPr>
      <w:r w:rsidRPr="00F61322">
        <w:rPr>
          <w:rFonts w:cs="Arial"/>
          <w:sz w:val="22"/>
          <w:szCs w:val="22"/>
        </w:rPr>
        <w:t>Contractor shall defend, ind</w:t>
      </w:r>
      <w:r w:rsidR="00091E06">
        <w:rPr>
          <w:rFonts w:cs="Arial"/>
          <w:sz w:val="22"/>
          <w:szCs w:val="22"/>
        </w:rPr>
        <w:t xml:space="preserve">emnify, and hold harmless </w:t>
      </w:r>
      <w:r w:rsidR="00091E06">
        <w:rPr>
          <w:rFonts w:cs="Arial"/>
        </w:rPr>
        <w:t>NWACC</w:t>
      </w:r>
      <w:r w:rsidRPr="00F61322">
        <w:rPr>
          <w:rFonts w:cs="Arial"/>
          <w:sz w:val="22"/>
          <w:szCs w:val="22"/>
        </w:rPr>
        <w:t>, its agents, officers, board members, and employees from and against any and all claims, damages, losses, and expenses, including reasonable attorney's fees, for any claims arising out of or in any way relating to any allegations of security breaches, violations of the Safeguard Rule caused by Contractor’s negligence, intentional acts or omissions, or any loss or material alteration of customer information.</w:t>
      </w:r>
    </w:p>
    <w:p w14:paraId="6A5FA189" w14:textId="77777777" w:rsidR="007317F8" w:rsidRPr="00F61322" w:rsidRDefault="007317F8" w:rsidP="007317F8">
      <w:pPr>
        <w:pStyle w:val="ListParagraph"/>
        <w:tabs>
          <w:tab w:val="left" w:pos="540"/>
        </w:tabs>
        <w:ind w:left="900"/>
        <w:jc w:val="both"/>
        <w:rPr>
          <w:rFonts w:cs="Arial"/>
          <w:sz w:val="22"/>
          <w:szCs w:val="22"/>
        </w:rPr>
      </w:pPr>
    </w:p>
    <w:p w14:paraId="71C4EB7E" w14:textId="513F20B4" w:rsidR="007317F8" w:rsidRPr="00F61322" w:rsidRDefault="007317F8" w:rsidP="0048128C">
      <w:pPr>
        <w:pStyle w:val="ListParagraph"/>
        <w:numPr>
          <w:ilvl w:val="0"/>
          <w:numId w:val="42"/>
        </w:numPr>
        <w:tabs>
          <w:tab w:val="left" w:pos="540"/>
        </w:tabs>
        <w:ind w:left="900"/>
        <w:jc w:val="both"/>
        <w:rPr>
          <w:rFonts w:cs="Arial"/>
          <w:sz w:val="22"/>
          <w:szCs w:val="22"/>
        </w:rPr>
      </w:pPr>
      <w:r w:rsidRPr="00F61322">
        <w:rPr>
          <w:rFonts w:cs="Arial"/>
          <w:sz w:val="22"/>
          <w:szCs w:val="22"/>
        </w:rPr>
        <w:t>Contr</w:t>
      </w:r>
      <w:r w:rsidR="00091E06">
        <w:rPr>
          <w:rFonts w:cs="Arial"/>
          <w:sz w:val="22"/>
          <w:szCs w:val="22"/>
        </w:rPr>
        <w:t xml:space="preserve">actor shall reimburse </w:t>
      </w:r>
      <w:r w:rsidR="00091E06">
        <w:rPr>
          <w:rFonts w:cs="Arial"/>
        </w:rPr>
        <w:t>NWACC</w:t>
      </w:r>
      <w:r w:rsidRPr="00F61322">
        <w:rPr>
          <w:rFonts w:cs="Arial"/>
          <w:sz w:val="22"/>
          <w:szCs w:val="22"/>
        </w:rPr>
        <w:t xml:space="preserve"> for any damages, including but not limited to any costs required to reconstruct lost or altered information, resulting from any security breach, loss, or alteration of customer information.</w:t>
      </w:r>
    </w:p>
    <w:p w14:paraId="2A8B421A" w14:textId="77777777" w:rsidR="007317F8" w:rsidRDefault="007317F8" w:rsidP="007317F8">
      <w:pPr>
        <w:pStyle w:val="ListParagraph"/>
        <w:ind w:left="0"/>
        <w:rPr>
          <w:sz w:val="24"/>
        </w:rPr>
      </w:pPr>
    </w:p>
    <w:p w14:paraId="3B73A6B4" w14:textId="29B753CB" w:rsidR="007317F8" w:rsidRPr="00E65CC7" w:rsidRDefault="001E1777" w:rsidP="001E1777">
      <w:pPr>
        <w:pStyle w:val="ListParagraph"/>
        <w:numPr>
          <w:ilvl w:val="0"/>
          <w:numId w:val="11"/>
        </w:numPr>
        <w:rPr>
          <w:rFonts w:cs="Arial"/>
          <w:b/>
        </w:rPr>
      </w:pPr>
      <w:r w:rsidRPr="00E65CC7">
        <w:rPr>
          <w:rFonts w:cs="Arial"/>
          <w:b/>
        </w:rPr>
        <w:t>FEDERAL EDUCATIONAL RIGHTS AND PRIVACEY ACT</w:t>
      </w:r>
    </w:p>
    <w:p w14:paraId="5ECF1743" w14:textId="5FF188FF" w:rsidR="007317F8" w:rsidRPr="00F61322" w:rsidRDefault="007317F8" w:rsidP="007317F8">
      <w:pPr>
        <w:tabs>
          <w:tab w:val="left" w:pos="540"/>
        </w:tabs>
        <w:ind w:left="540"/>
        <w:jc w:val="both"/>
        <w:rPr>
          <w:rFonts w:cs="Arial"/>
        </w:rPr>
      </w:pPr>
      <w:r w:rsidRPr="00F61322">
        <w:rPr>
          <w:rFonts w:cs="Arial"/>
        </w:rPr>
        <w:t>To the extent that Contractor will have access to, store or receive student education records, the Contractor agrees to abide by the limitations on use and re-disclosure of such records set forth in the Family Educational Rights and Privacy Act (FERPA), 20 U.S.C. § 1232g, and 34 CFR Part 99.  The Contractor agrees to hold student record information in strict confidence and shall not use or disclose such information except as aut</w:t>
      </w:r>
      <w:r w:rsidR="001E1777">
        <w:rPr>
          <w:rFonts w:cs="Arial"/>
        </w:rPr>
        <w:t>horized in writing by the NWACC</w:t>
      </w:r>
      <w:r w:rsidRPr="00F61322">
        <w:rPr>
          <w:rFonts w:cs="Arial"/>
        </w:rPr>
        <w:t xml:space="preserve"> or as required by law.  Contractor agrees not to use the information for any purpose other than the purpose for which the disclosure was made.  Upon termination, Contractor shall return all student education record information within thirty (30) days without keeping a copy for itself.</w:t>
      </w:r>
    </w:p>
    <w:p w14:paraId="49BC574E" w14:textId="77777777" w:rsidR="007317F8" w:rsidRPr="00F61322" w:rsidRDefault="007317F8" w:rsidP="007317F8">
      <w:pPr>
        <w:tabs>
          <w:tab w:val="left" w:pos="540"/>
        </w:tabs>
        <w:ind w:left="540"/>
        <w:jc w:val="both"/>
        <w:rPr>
          <w:rFonts w:cs="Arial"/>
        </w:rPr>
      </w:pPr>
    </w:p>
    <w:p w14:paraId="596E2FBD" w14:textId="150F2B6C" w:rsidR="007317F8" w:rsidRPr="00E65CC7" w:rsidRDefault="001E1777" w:rsidP="008F1339">
      <w:pPr>
        <w:pStyle w:val="ListParagraph"/>
        <w:numPr>
          <w:ilvl w:val="0"/>
          <w:numId w:val="11"/>
        </w:numPr>
        <w:rPr>
          <w:rFonts w:cs="Arial"/>
          <w:b/>
        </w:rPr>
      </w:pPr>
      <w:r w:rsidRPr="00E65CC7">
        <w:rPr>
          <w:rFonts w:cs="Arial"/>
          <w:b/>
        </w:rPr>
        <w:t>HEALTH INSURANCE PORTABILITY AND ACCOUNTABILITY ACT</w:t>
      </w:r>
    </w:p>
    <w:p w14:paraId="732A4EC8" w14:textId="77777777" w:rsidR="007317F8" w:rsidRPr="00F61322" w:rsidRDefault="007317F8" w:rsidP="007317F8">
      <w:pPr>
        <w:tabs>
          <w:tab w:val="left" w:pos="540"/>
        </w:tabs>
        <w:ind w:left="540"/>
        <w:jc w:val="both"/>
        <w:rPr>
          <w:rFonts w:cs="Arial"/>
        </w:rPr>
      </w:pPr>
      <w:r w:rsidRPr="00F61322">
        <w:rPr>
          <w:rFonts w:cs="Arial"/>
        </w:rPr>
        <w:t>To the extent that this contract involves covered use or receipt of Protected Health Information, as defined under the Health Insurance Portability and Accountability Act (HIPAA), Contractor agrees to fully comply with all applicable privacy requirements under HIPAA.</w:t>
      </w:r>
    </w:p>
    <w:p w14:paraId="391D48CA" w14:textId="77777777" w:rsidR="007317F8" w:rsidRPr="00F61322" w:rsidRDefault="007317F8" w:rsidP="007317F8">
      <w:pPr>
        <w:tabs>
          <w:tab w:val="left" w:pos="540"/>
        </w:tabs>
        <w:ind w:left="540"/>
        <w:jc w:val="both"/>
        <w:rPr>
          <w:rFonts w:cs="Arial"/>
        </w:rPr>
      </w:pPr>
    </w:p>
    <w:p w14:paraId="337E4A38" w14:textId="2584D9FA" w:rsidR="007317F8" w:rsidRPr="00CE0C71" w:rsidRDefault="001E1777" w:rsidP="008F1339">
      <w:pPr>
        <w:pStyle w:val="ListParagraph"/>
        <w:numPr>
          <w:ilvl w:val="0"/>
          <w:numId w:val="11"/>
        </w:numPr>
        <w:rPr>
          <w:rFonts w:cs="Arial"/>
          <w:b/>
        </w:rPr>
      </w:pPr>
      <w:r w:rsidRPr="00CE0C71">
        <w:rPr>
          <w:rFonts w:cs="Arial"/>
          <w:b/>
        </w:rPr>
        <w:t xml:space="preserve">ARKANSAS FREEDOM OF INFORMATION ACT </w:t>
      </w:r>
    </w:p>
    <w:p w14:paraId="0EF22236" w14:textId="7219194C" w:rsidR="007317F8" w:rsidRDefault="008F1339" w:rsidP="007317F8">
      <w:pPr>
        <w:tabs>
          <w:tab w:val="left" w:pos="540"/>
        </w:tabs>
        <w:ind w:left="540"/>
        <w:jc w:val="both"/>
        <w:rPr>
          <w:rFonts w:cs="Arial"/>
        </w:rPr>
      </w:pPr>
      <w:r>
        <w:rPr>
          <w:rFonts w:cs="Arial"/>
        </w:rPr>
        <w:t>NWACC</w:t>
      </w:r>
      <w:r w:rsidR="007317F8" w:rsidRPr="00F61322">
        <w:rPr>
          <w:rFonts w:cs="Arial"/>
        </w:rPr>
        <w:t xml:space="preserve"> represents and Con</w:t>
      </w:r>
      <w:r>
        <w:rPr>
          <w:rFonts w:cs="Arial"/>
        </w:rPr>
        <w:t>tractor acknowledges that NWACC</w:t>
      </w:r>
      <w:r w:rsidR="007317F8" w:rsidRPr="00F61322">
        <w:rPr>
          <w:rFonts w:cs="Arial"/>
        </w:rPr>
        <w:t xml:space="preserve"> is subject to the Arkansas Freedom of Information Act and that certain disclosures may be required by law.  In the event that any document marked confidential and/or pr</w:t>
      </w:r>
      <w:r>
        <w:rPr>
          <w:rFonts w:cs="Arial"/>
        </w:rPr>
        <w:t>oprietary received by NWACC</w:t>
      </w:r>
      <w:r w:rsidR="007317F8" w:rsidRPr="00F61322">
        <w:rPr>
          <w:rFonts w:cs="Arial"/>
        </w:rPr>
        <w:t xml:space="preserve"> from Contractor, or determined to be joint confidential information, is request</w:t>
      </w:r>
      <w:r>
        <w:rPr>
          <w:rFonts w:cs="Arial"/>
        </w:rPr>
        <w:t>ed by a third party, then NWACC</w:t>
      </w:r>
      <w:r w:rsidR="007317F8" w:rsidRPr="00F61322">
        <w:rPr>
          <w:rFonts w:cs="Arial"/>
        </w:rPr>
        <w:t xml:space="preserve"> shall provide Contractor with immediate notice of such third-party request, and Contractor shall be free to challenge the disclosure in accordance with the laws of the State of Arkansas to the extent permitted by the Arkansas Freedom of Information Act.  Should Contractor, in its judgment, believe that the document is not subject to disclosure and should Contractor intend that such document remain confidential, then C</w:t>
      </w:r>
      <w:r>
        <w:rPr>
          <w:rFonts w:cs="Arial"/>
        </w:rPr>
        <w:t>ontractor shall so notify NWACC</w:t>
      </w:r>
      <w:r w:rsidR="007317F8" w:rsidRPr="00F61322">
        <w:rPr>
          <w:rFonts w:cs="Arial"/>
        </w:rPr>
        <w:t>, in writing, within three (3) business days followin</w:t>
      </w:r>
      <w:r>
        <w:rPr>
          <w:rFonts w:cs="Arial"/>
        </w:rPr>
        <w:t>g Contractor’s receipt of NWACC</w:t>
      </w:r>
      <w:r w:rsidR="007317F8" w:rsidRPr="00F61322">
        <w:rPr>
          <w:rFonts w:cs="Arial"/>
        </w:rPr>
        <w:t>’s notification or as other</w:t>
      </w:r>
      <w:r w:rsidR="005844CB">
        <w:rPr>
          <w:rFonts w:cs="Arial"/>
        </w:rPr>
        <w:t>wise permitted by Arkansas law.</w:t>
      </w:r>
      <w:r w:rsidR="00FD4074">
        <w:rPr>
          <w:rFonts w:cs="Arial"/>
        </w:rPr>
        <w:t xml:space="preserve"> </w:t>
      </w:r>
      <w:r w:rsidR="007317F8" w:rsidRPr="00F61322">
        <w:rPr>
          <w:rFonts w:cs="Arial"/>
        </w:rPr>
        <w:t>Contractor’s written response shall indicate the specific documents that</w:t>
      </w:r>
      <w:r>
        <w:rPr>
          <w:rFonts w:cs="Arial"/>
        </w:rPr>
        <w:t xml:space="preserve"> Contractor shall require NWACC</w:t>
      </w:r>
      <w:r w:rsidR="007317F8" w:rsidRPr="00F61322">
        <w:rPr>
          <w:rFonts w:cs="Arial"/>
        </w:rPr>
        <w:t xml:space="preserve"> to withhold with respect to the </w:t>
      </w:r>
      <w:r>
        <w:rPr>
          <w:rFonts w:cs="Arial"/>
        </w:rPr>
        <w:t>third-party request.  NWACC</w:t>
      </w:r>
      <w:r w:rsidR="007317F8" w:rsidRPr="00F61322">
        <w:rPr>
          <w:rFonts w:cs="Arial"/>
        </w:rPr>
        <w:t xml:space="preserve"> shall use its best efforts to cooperate with Contractor in response to any requests filed pursuant to the Arkansas Freedom of Information Act.  In all instances however, the requirements of the Arkansas Freedom of Information Act</w:t>
      </w:r>
      <w:r>
        <w:rPr>
          <w:rFonts w:cs="Arial"/>
        </w:rPr>
        <w:t xml:space="preserve"> shall be followed by NWACC</w:t>
      </w:r>
      <w:r w:rsidR="007317F8" w:rsidRPr="00F61322">
        <w:rPr>
          <w:rFonts w:cs="Arial"/>
        </w:rPr>
        <w:t>.</w:t>
      </w:r>
    </w:p>
    <w:p w14:paraId="34D8E1D4" w14:textId="77777777" w:rsidR="008F1339" w:rsidRPr="00F61322" w:rsidRDefault="008F1339" w:rsidP="007317F8">
      <w:pPr>
        <w:tabs>
          <w:tab w:val="left" w:pos="540"/>
        </w:tabs>
        <w:ind w:left="540"/>
        <w:jc w:val="both"/>
        <w:rPr>
          <w:rFonts w:cs="Arial"/>
        </w:rPr>
      </w:pPr>
    </w:p>
    <w:p w14:paraId="6330AFD2" w14:textId="5D27D593" w:rsidR="007317F8" w:rsidRPr="00CE0C71" w:rsidRDefault="001E1777" w:rsidP="008F1339">
      <w:pPr>
        <w:pStyle w:val="ListParagraph"/>
        <w:numPr>
          <w:ilvl w:val="0"/>
          <w:numId w:val="11"/>
        </w:numPr>
        <w:rPr>
          <w:rFonts w:cs="Arial"/>
          <w:b/>
        </w:rPr>
      </w:pPr>
      <w:r w:rsidRPr="00CE0C71">
        <w:rPr>
          <w:rFonts w:cs="Arial"/>
          <w:b/>
        </w:rPr>
        <w:t xml:space="preserve">WEB SITE ACCESSIBILITY </w:t>
      </w:r>
    </w:p>
    <w:p w14:paraId="5DD609FE" w14:textId="1FA12957" w:rsidR="007317F8" w:rsidRPr="00F61322" w:rsidRDefault="007317F8" w:rsidP="007317F8">
      <w:pPr>
        <w:tabs>
          <w:tab w:val="left" w:pos="540"/>
        </w:tabs>
        <w:ind w:left="540"/>
        <w:jc w:val="both"/>
        <w:rPr>
          <w:rFonts w:cs="Arial"/>
        </w:rPr>
      </w:pPr>
      <w:r w:rsidRPr="00F61322">
        <w:rPr>
          <w:rFonts w:cs="Arial"/>
        </w:rPr>
        <w:t>Contractor represents that web-based services substantially comply with the accessibility guidelines of Section 508 of the Rehabilitation Act of 1973 and with Web Content Accessibility Guidelines (WCAG) Version 2.0 Level AA, and agrees to promptly respond to and resolve any accessibility complaints recei</w:t>
      </w:r>
      <w:r w:rsidR="008F1339">
        <w:rPr>
          <w:rFonts w:cs="Arial"/>
        </w:rPr>
        <w:t>ved from NWACC</w:t>
      </w:r>
      <w:r w:rsidRPr="00F61322">
        <w:rPr>
          <w:rFonts w:cs="Arial"/>
        </w:rPr>
        <w:t>.</w:t>
      </w:r>
    </w:p>
    <w:p w14:paraId="774A3507" w14:textId="77777777" w:rsidR="007317F8" w:rsidRPr="00F61322" w:rsidRDefault="007317F8" w:rsidP="007317F8">
      <w:pPr>
        <w:tabs>
          <w:tab w:val="left" w:pos="540"/>
        </w:tabs>
        <w:ind w:left="540"/>
        <w:jc w:val="both"/>
        <w:rPr>
          <w:rFonts w:cs="Arial"/>
        </w:rPr>
      </w:pPr>
    </w:p>
    <w:p w14:paraId="74E152FD" w14:textId="69ADA79F" w:rsidR="007317F8" w:rsidRPr="00296F6A" w:rsidRDefault="001E1777" w:rsidP="00FC7293">
      <w:pPr>
        <w:pStyle w:val="ListParagraph"/>
        <w:numPr>
          <w:ilvl w:val="0"/>
          <w:numId w:val="11"/>
        </w:numPr>
        <w:rPr>
          <w:rFonts w:cs="Arial"/>
          <w:b/>
        </w:rPr>
      </w:pPr>
      <w:r w:rsidRPr="00296F6A">
        <w:rPr>
          <w:rFonts w:cs="Arial"/>
          <w:b/>
        </w:rPr>
        <w:t xml:space="preserve">EXCEPTION TO REVERSE ENGINEERING PROHIBITION </w:t>
      </w:r>
    </w:p>
    <w:p w14:paraId="0339A116" w14:textId="4A82D274" w:rsidR="007317F8" w:rsidRPr="00F61322" w:rsidRDefault="00FC7293" w:rsidP="007317F8">
      <w:pPr>
        <w:tabs>
          <w:tab w:val="left" w:pos="540"/>
        </w:tabs>
        <w:ind w:left="540"/>
        <w:jc w:val="both"/>
        <w:rPr>
          <w:rFonts w:cs="Arial"/>
        </w:rPr>
      </w:pPr>
      <w:r>
        <w:rPr>
          <w:rFonts w:cs="Arial"/>
        </w:rPr>
        <w:t>NWACC</w:t>
      </w:r>
      <w:r w:rsidR="007317F8" w:rsidRPr="00EA6FF2">
        <w:rPr>
          <w:rFonts w:cs="Arial"/>
        </w:rPr>
        <w:t xml:space="preserve"> shall be allowed to decompile, reverse assemble or reverse compile the software or any part of the software to correct any problems involving the software if either of the following</w:t>
      </w:r>
      <w:r>
        <w:rPr>
          <w:rFonts w:cs="Arial"/>
        </w:rPr>
        <w:t xml:space="preserve"> occurs, provided NWACC</w:t>
      </w:r>
      <w:r w:rsidR="007317F8" w:rsidRPr="00EA6FF2">
        <w:rPr>
          <w:rFonts w:cs="Arial"/>
        </w:rPr>
        <w:t xml:space="preserve"> has a valid, paid-up license at the time of the event:</w:t>
      </w:r>
    </w:p>
    <w:p w14:paraId="54E56F21" w14:textId="77777777" w:rsidR="007317F8" w:rsidRPr="00F61322" w:rsidRDefault="007317F8" w:rsidP="007317F8">
      <w:pPr>
        <w:tabs>
          <w:tab w:val="left" w:pos="540"/>
        </w:tabs>
        <w:ind w:left="540"/>
        <w:jc w:val="both"/>
        <w:rPr>
          <w:rFonts w:cs="Arial"/>
        </w:rPr>
      </w:pPr>
    </w:p>
    <w:p w14:paraId="00E5304B" w14:textId="5198732F" w:rsidR="007317F8" w:rsidRPr="00F61322" w:rsidRDefault="007317F8" w:rsidP="0048128C">
      <w:pPr>
        <w:pStyle w:val="ListParagraph"/>
        <w:numPr>
          <w:ilvl w:val="0"/>
          <w:numId w:val="43"/>
        </w:numPr>
        <w:tabs>
          <w:tab w:val="left" w:pos="540"/>
        </w:tabs>
        <w:ind w:left="900"/>
        <w:jc w:val="both"/>
        <w:rPr>
          <w:rFonts w:cs="Arial"/>
          <w:sz w:val="22"/>
          <w:szCs w:val="22"/>
        </w:rPr>
      </w:pPr>
      <w:r w:rsidRPr="00F61322">
        <w:rPr>
          <w:rFonts w:cs="Arial"/>
          <w:sz w:val="22"/>
          <w:szCs w:val="22"/>
        </w:rPr>
        <w:t>Contractor fails to provide support as may reasonably be expected of a prudent licensor of software, the failure is not remedied within 30 days of a request and the problem is considered material to the functionality of the software. Written notice of the commencement of the cure period must b</w:t>
      </w:r>
      <w:r w:rsidR="00FC7293">
        <w:rPr>
          <w:rFonts w:cs="Arial"/>
          <w:sz w:val="22"/>
          <w:szCs w:val="22"/>
        </w:rPr>
        <w:t xml:space="preserve">e given in writing by the </w:t>
      </w:r>
      <w:r w:rsidR="00FC7293">
        <w:rPr>
          <w:rFonts w:cs="Arial"/>
        </w:rPr>
        <w:t>NWACC</w:t>
      </w:r>
      <w:r w:rsidRPr="00F61322">
        <w:rPr>
          <w:rFonts w:cs="Arial"/>
          <w:sz w:val="22"/>
          <w:szCs w:val="22"/>
        </w:rPr>
        <w:t xml:space="preserve"> to the Contractor. At the e</w:t>
      </w:r>
      <w:r w:rsidR="00FC7293">
        <w:rPr>
          <w:rFonts w:cs="Arial"/>
          <w:sz w:val="22"/>
          <w:szCs w:val="22"/>
        </w:rPr>
        <w:t xml:space="preserve">nd of the cure period </w:t>
      </w:r>
      <w:r w:rsidR="00FC7293">
        <w:rPr>
          <w:rFonts w:cs="Arial"/>
        </w:rPr>
        <w:t>NWACC</w:t>
      </w:r>
      <w:r w:rsidRPr="00F61322">
        <w:rPr>
          <w:rFonts w:cs="Arial"/>
          <w:sz w:val="22"/>
          <w:szCs w:val="22"/>
        </w:rPr>
        <w:t xml:space="preserve"> is allowed to decompile, reverse assemble or reverse compile the software or any part of the software solely to correct the problem but for no other purpose.  </w:t>
      </w:r>
    </w:p>
    <w:p w14:paraId="737A558E" w14:textId="77777777" w:rsidR="007317F8" w:rsidRPr="00F61322" w:rsidRDefault="007317F8" w:rsidP="007317F8">
      <w:pPr>
        <w:pStyle w:val="ListParagraph"/>
        <w:tabs>
          <w:tab w:val="left" w:pos="540"/>
        </w:tabs>
        <w:ind w:left="900"/>
        <w:jc w:val="both"/>
        <w:rPr>
          <w:rFonts w:cs="Arial"/>
          <w:sz w:val="22"/>
          <w:szCs w:val="22"/>
        </w:rPr>
      </w:pPr>
    </w:p>
    <w:p w14:paraId="37311E27" w14:textId="77777777" w:rsidR="007317F8" w:rsidRPr="00F61322" w:rsidRDefault="007317F8" w:rsidP="0048128C">
      <w:pPr>
        <w:pStyle w:val="ListParagraph"/>
        <w:numPr>
          <w:ilvl w:val="0"/>
          <w:numId w:val="43"/>
        </w:numPr>
        <w:tabs>
          <w:tab w:val="left" w:pos="540"/>
        </w:tabs>
        <w:ind w:left="900"/>
        <w:jc w:val="both"/>
        <w:rPr>
          <w:rFonts w:cs="Arial"/>
          <w:sz w:val="22"/>
          <w:szCs w:val="22"/>
        </w:rPr>
      </w:pPr>
      <w:r w:rsidRPr="00F61322">
        <w:rPr>
          <w:rFonts w:cs="Arial"/>
          <w:sz w:val="22"/>
          <w:szCs w:val="22"/>
        </w:rPr>
        <w:t xml:space="preserve">Contractor ceases business operations for more than thirty (30) days for any reason, including bankruptcy. </w:t>
      </w:r>
    </w:p>
    <w:p w14:paraId="725E7D08" w14:textId="77777777" w:rsidR="007317F8" w:rsidRDefault="007317F8" w:rsidP="007317F8">
      <w:pPr>
        <w:pStyle w:val="Default"/>
        <w:rPr>
          <w:bCs/>
        </w:rPr>
      </w:pPr>
    </w:p>
    <w:p w14:paraId="2DEF84F5" w14:textId="596C43ED" w:rsidR="007317F8" w:rsidRPr="00296F6A" w:rsidRDefault="00FC7293" w:rsidP="00FC7293">
      <w:pPr>
        <w:pStyle w:val="ListParagraph"/>
        <w:numPr>
          <w:ilvl w:val="0"/>
          <w:numId w:val="11"/>
        </w:numPr>
        <w:rPr>
          <w:rFonts w:cs="Arial"/>
          <w:b/>
        </w:rPr>
      </w:pPr>
      <w:r w:rsidRPr="00296F6A">
        <w:rPr>
          <w:rFonts w:cs="Arial"/>
          <w:b/>
        </w:rPr>
        <w:t>INTELLECTUAL PROPERTY OWNERSHIP</w:t>
      </w:r>
    </w:p>
    <w:p w14:paraId="58CC77F4" w14:textId="537F00B6" w:rsidR="007317F8" w:rsidRPr="00EA6FF2" w:rsidRDefault="007317F8" w:rsidP="0048128C">
      <w:pPr>
        <w:pStyle w:val="ListParagraph"/>
        <w:numPr>
          <w:ilvl w:val="0"/>
          <w:numId w:val="44"/>
        </w:numPr>
        <w:tabs>
          <w:tab w:val="left" w:pos="540"/>
        </w:tabs>
        <w:jc w:val="both"/>
        <w:rPr>
          <w:rFonts w:cs="Arial"/>
          <w:sz w:val="22"/>
          <w:szCs w:val="22"/>
        </w:rPr>
      </w:pPr>
      <w:r w:rsidRPr="00F61322">
        <w:rPr>
          <w:rFonts w:cs="Arial"/>
          <w:sz w:val="22"/>
          <w:szCs w:val="22"/>
        </w:rPr>
        <w:t>All Intellectual Property that Contractor or any of its employees, contractors, subcontractors or agents may make, conceive, discover, develop or create, either solely or jointly with any other person</w:t>
      </w:r>
      <w:r w:rsidR="00FC7293">
        <w:rPr>
          <w:rFonts w:cs="Arial"/>
          <w:sz w:val="22"/>
          <w:szCs w:val="22"/>
        </w:rPr>
        <w:t xml:space="preserve"> or persons including </w:t>
      </w:r>
      <w:r w:rsidR="00FC7293">
        <w:rPr>
          <w:rFonts w:cs="Arial"/>
        </w:rPr>
        <w:t>NWACC</w:t>
      </w:r>
      <w:r w:rsidRPr="00F61322">
        <w:rPr>
          <w:rFonts w:cs="Arial"/>
          <w:sz w:val="22"/>
          <w:szCs w:val="22"/>
        </w:rPr>
        <w:t>, pursuant to or in connection with the contract ("Contract I</w:t>
      </w:r>
      <w:r w:rsidR="00FC7293">
        <w:rPr>
          <w:rFonts w:cs="Arial"/>
          <w:sz w:val="22"/>
          <w:szCs w:val="22"/>
        </w:rPr>
        <w:t xml:space="preserve">P"), will be owned by </w:t>
      </w:r>
      <w:r w:rsidR="00FC7293">
        <w:rPr>
          <w:rFonts w:cs="Arial"/>
        </w:rPr>
        <w:t>NWACC</w:t>
      </w:r>
      <w:r w:rsidRPr="00F61322">
        <w:rPr>
          <w:rFonts w:cs="Arial"/>
          <w:sz w:val="22"/>
          <w:szCs w:val="22"/>
        </w:rPr>
        <w:t>, and where applicable, all copyrightable works will be considered "Work Made for Hire" under the U.S. Copyright Act, 17 U.S.C. § 101, et seq. To the extent that any Contract IP is not, by operation of law, considered w</w:t>
      </w:r>
      <w:r w:rsidR="00FC7293">
        <w:rPr>
          <w:rFonts w:cs="Arial"/>
          <w:sz w:val="22"/>
          <w:szCs w:val="22"/>
        </w:rPr>
        <w:t xml:space="preserve">ork made for hire for </w:t>
      </w:r>
      <w:r w:rsidR="00FC7293">
        <w:rPr>
          <w:rFonts w:cs="Arial"/>
        </w:rPr>
        <w:t>NWACC</w:t>
      </w:r>
      <w:r w:rsidRPr="00F61322">
        <w:rPr>
          <w:rFonts w:cs="Arial"/>
          <w:sz w:val="22"/>
          <w:szCs w:val="22"/>
        </w:rPr>
        <w:t xml:space="preserve"> (or if ownership of all rights therein does not otherwis</w:t>
      </w:r>
      <w:r w:rsidR="00FC7293">
        <w:rPr>
          <w:rFonts w:cs="Arial"/>
          <w:sz w:val="22"/>
          <w:szCs w:val="22"/>
        </w:rPr>
        <w:t xml:space="preserve">e vest exclusively in </w:t>
      </w:r>
      <w:r w:rsidR="00FC7293">
        <w:rPr>
          <w:rFonts w:cs="Arial"/>
        </w:rPr>
        <w:t>NWACC</w:t>
      </w:r>
      <w:r w:rsidRPr="00F61322">
        <w:rPr>
          <w:rFonts w:cs="Arial"/>
          <w:sz w:val="22"/>
          <w:szCs w:val="22"/>
        </w:rPr>
        <w:t>), Contractor hereby irrevocably assigns, and will cause its employees, contractors, subcontractors and agents to so assign, without furt</w:t>
      </w:r>
      <w:r w:rsidR="00FC7293">
        <w:rPr>
          <w:rFonts w:cs="Arial"/>
          <w:sz w:val="22"/>
          <w:szCs w:val="22"/>
        </w:rPr>
        <w:t xml:space="preserve">her consideration, to </w:t>
      </w:r>
      <w:r w:rsidR="00FC7293">
        <w:rPr>
          <w:rFonts w:cs="Arial"/>
        </w:rPr>
        <w:t>NWACC</w:t>
      </w:r>
      <w:r w:rsidRPr="00F61322">
        <w:rPr>
          <w:rFonts w:cs="Arial"/>
          <w:sz w:val="22"/>
          <w:szCs w:val="22"/>
        </w:rPr>
        <w:t xml:space="preserve"> all right, title and interest to all Contract IP. "Intellectual Property" means any and all inventions, designs, original works of authorship, formulas, processes, compositions, programs, databases, data, technologies, discoveries, ideas, writings, improvements, procedures, techniques, know-how, and all patent, trademark, service mark, trade secret, copyright and other intellectual property rights (and goodwill) relating to the foregoing. Contractor will make full and prompt disclosure </w:t>
      </w:r>
      <w:r w:rsidR="00FC7293">
        <w:rPr>
          <w:rFonts w:cs="Arial"/>
          <w:sz w:val="22"/>
          <w:szCs w:val="22"/>
        </w:rPr>
        <w:t xml:space="preserve">of the Contract IP to </w:t>
      </w:r>
      <w:r w:rsidR="00FC7293">
        <w:rPr>
          <w:rFonts w:cs="Arial"/>
        </w:rPr>
        <w:t>NWACC</w:t>
      </w:r>
      <w:r w:rsidRPr="00F61322">
        <w:rPr>
          <w:rFonts w:cs="Arial"/>
          <w:sz w:val="22"/>
          <w:szCs w:val="22"/>
        </w:rPr>
        <w:t xml:space="preserve">. During and after the term hereof, Contractor will, and will cause its employees, contractors, subcontractors or </w:t>
      </w:r>
      <w:r w:rsidR="00FC7293">
        <w:rPr>
          <w:rFonts w:cs="Arial"/>
          <w:sz w:val="22"/>
          <w:szCs w:val="22"/>
        </w:rPr>
        <w:t xml:space="preserve">agents, on request of </w:t>
      </w:r>
      <w:r w:rsidR="00FC7293">
        <w:rPr>
          <w:rFonts w:cs="Arial"/>
        </w:rPr>
        <w:t>NWACC</w:t>
      </w:r>
      <w:r w:rsidRPr="00F61322">
        <w:rPr>
          <w:rFonts w:cs="Arial"/>
          <w:sz w:val="22"/>
          <w:szCs w:val="22"/>
        </w:rPr>
        <w:t>, to do such acts, and sign, and deliver all such ins</w:t>
      </w:r>
      <w:r w:rsidR="00FC7293">
        <w:rPr>
          <w:rFonts w:cs="Arial"/>
          <w:sz w:val="22"/>
          <w:szCs w:val="22"/>
        </w:rPr>
        <w:t xml:space="preserve">truments requested by </w:t>
      </w:r>
      <w:r w:rsidR="00FC7293">
        <w:rPr>
          <w:rFonts w:cs="Arial"/>
        </w:rPr>
        <w:t>NWACC</w:t>
      </w:r>
      <w:r w:rsidR="00FC7293">
        <w:rPr>
          <w:rFonts w:cs="Arial"/>
          <w:sz w:val="22"/>
          <w:szCs w:val="22"/>
        </w:rPr>
        <w:t xml:space="preserve"> to vest in </w:t>
      </w:r>
      <w:r w:rsidR="00FC7293">
        <w:rPr>
          <w:rFonts w:cs="Arial"/>
        </w:rPr>
        <w:t>NWACC</w:t>
      </w:r>
      <w:r w:rsidRPr="00F61322">
        <w:rPr>
          <w:rFonts w:cs="Arial"/>
          <w:sz w:val="22"/>
          <w:szCs w:val="22"/>
        </w:rPr>
        <w:t xml:space="preserve"> the entire right, title and interest to the Contr</w:t>
      </w:r>
      <w:r w:rsidR="00FC7293">
        <w:rPr>
          <w:rFonts w:cs="Arial"/>
          <w:sz w:val="22"/>
          <w:szCs w:val="22"/>
        </w:rPr>
        <w:t xml:space="preserve">act IP, and to enable </w:t>
      </w:r>
      <w:r w:rsidR="00FC7293">
        <w:rPr>
          <w:rFonts w:cs="Arial"/>
        </w:rPr>
        <w:t>NWACC</w:t>
      </w:r>
      <w:r w:rsidRPr="00F61322">
        <w:rPr>
          <w:rFonts w:cs="Arial"/>
          <w:sz w:val="22"/>
          <w:szCs w:val="22"/>
        </w:rPr>
        <w:t xml:space="preserve"> to properly prepare, file, and prosecute applications for, and to obtain patents and/or copyrights on, the</w:t>
      </w:r>
      <w:r w:rsidR="00FC7293">
        <w:rPr>
          <w:rFonts w:cs="Arial"/>
          <w:sz w:val="22"/>
          <w:szCs w:val="22"/>
        </w:rPr>
        <w:t xml:space="preserve"> Contract IP, and, at </w:t>
      </w:r>
      <w:r w:rsidR="00FC7293">
        <w:rPr>
          <w:rFonts w:cs="Arial"/>
        </w:rPr>
        <w:t>NWACC</w:t>
      </w:r>
      <w:r w:rsidR="00FC7293" w:rsidRPr="00F61322">
        <w:rPr>
          <w:rFonts w:cs="Arial"/>
          <w:sz w:val="22"/>
          <w:szCs w:val="22"/>
        </w:rPr>
        <w:t xml:space="preserve"> </w:t>
      </w:r>
      <w:r w:rsidRPr="00F61322">
        <w:rPr>
          <w:rFonts w:cs="Arial"/>
          <w:sz w:val="22"/>
          <w:szCs w:val="22"/>
        </w:rPr>
        <w:t>'s cost and expen</w:t>
      </w:r>
      <w:r w:rsidR="00FC7293">
        <w:rPr>
          <w:rFonts w:cs="Arial"/>
          <w:sz w:val="22"/>
          <w:szCs w:val="22"/>
        </w:rPr>
        <w:t xml:space="preserve">se, to cooperate with </w:t>
      </w:r>
      <w:r w:rsidR="00FC7293">
        <w:rPr>
          <w:rFonts w:cs="Arial"/>
        </w:rPr>
        <w:t>NWACC</w:t>
      </w:r>
      <w:r w:rsidRPr="00F61322">
        <w:rPr>
          <w:rFonts w:cs="Arial"/>
          <w:sz w:val="22"/>
          <w:szCs w:val="22"/>
        </w:rPr>
        <w:t xml:space="preserve"> in the protection and/or defense of the Contract IP and any litigation arising in connection therewith.</w:t>
      </w:r>
    </w:p>
    <w:p w14:paraId="3722BA63" w14:textId="77777777" w:rsidR="007317F8" w:rsidRPr="00EA6FF2" w:rsidRDefault="007317F8" w:rsidP="007317F8">
      <w:pPr>
        <w:pStyle w:val="ListParagraph"/>
        <w:tabs>
          <w:tab w:val="left" w:pos="540"/>
        </w:tabs>
        <w:ind w:left="900"/>
        <w:jc w:val="both"/>
        <w:rPr>
          <w:rFonts w:cs="Arial"/>
          <w:sz w:val="22"/>
          <w:szCs w:val="22"/>
        </w:rPr>
      </w:pPr>
    </w:p>
    <w:p w14:paraId="4A552D46" w14:textId="1033E75E" w:rsidR="007317F8" w:rsidRPr="00EA6FF2" w:rsidRDefault="007317F8" w:rsidP="0048128C">
      <w:pPr>
        <w:pStyle w:val="ListParagraph"/>
        <w:numPr>
          <w:ilvl w:val="0"/>
          <w:numId w:val="44"/>
        </w:numPr>
        <w:tabs>
          <w:tab w:val="left" w:pos="540"/>
        </w:tabs>
        <w:jc w:val="both"/>
        <w:rPr>
          <w:rFonts w:cs="Arial"/>
          <w:sz w:val="22"/>
          <w:szCs w:val="22"/>
        </w:rPr>
      </w:pPr>
      <w:r w:rsidRPr="00F61322">
        <w:rPr>
          <w:rFonts w:cs="Arial"/>
          <w:sz w:val="22"/>
          <w:szCs w:val="22"/>
        </w:rPr>
        <w:t>Contractor will retain ownership of its pre-existing Intellectual Property, including any pre-existing Intellectual Property that may be incorporated into the Contract IP, provided that C</w:t>
      </w:r>
      <w:r w:rsidR="00FC7293">
        <w:rPr>
          <w:rFonts w:cs="Arial"/>
          <w:sz w:val="22"/>
          <w:szCs w:val="22"/>
        </w:rPr>
        <w:t xml:space="preserve">ontractor will inform </w:t>
      </w:r>
      <w:r w:rsidR="00FC7293">
        <w:rPr>
          <w:rFonts w:cs="Arial"/>
        </w:rPr>
        <w:t>NWACC</w:t>
      </w:r>
      <w:r w:rsidRPr="00F61322">
        <w:rPr>
          <w:rFonts w:cs="Arial"/>
          <w:sz w:val="22"/>
          <w:szCs w:val="22"/>
        </w:rPr>
        <w:t xml:space="preserve"> in writing before incorporating any pre-existing Intellectual Property into any Contract IP. Con</w:t>
      </w:r>
      <w:r w:rsidR="00FC7293">
        <w:rPr>
          <w:rFonts w:cs="Arial"/>
          <w:sz w:val="22"/>
          <w:szCs w:val="22"/>
        </w:rPr>
        <w:t xml:space="preserve">tractor hereby grants </w:t>
      </w:r>
      <w:r w:rsidR="00FC7293">
        <w:rPr>
          <w:rFonts w:cs="Arial"/>
        </w:rPr>
        <w:t>NWACC</w:t>
      </w:r>
      <w:r w:rsidRPr="00F61322">
        <w:rPr>
          <w:rFonts w:cs="Arial"/>
          <w:sz w:val="22"/>
          <w:szCs w:val="22"/>
        </w:rPr>
        <w:t xml:space="preserve"> a perpetual, irrevocable, royalty-free, worldwide right and license (with the right to sublicense), to freely use, make, have made, reproduce, disseminate, display, perform, and create derivative works based on such pre-existing Intellectual Property as may be incorporated into the Contract IP or </w:t>
      </w:r>
      <w:r w:rsidR="00FC7293">
        <w:rPr>
          <w:rFonts w:cs="Arial"/>
          <w:sz w:val="22"/>
          <w:szCs w:val="22"/>
        </w:rPr>
        <w:t xml:space="preserve">otherwise provided to </w:t>
      </w:r>
      <w:r w:rsidR="00FC7293">
        <w:rPr>
          <w:rFonts w:cs="Arial"/>
        </w:rPr>
        <w:t>NWACC</w:t>
      </w:r>
      <w:r w:rsidRPr="00F61322">
        <w:rPr>
          <w:rFonts w:cs="Arial"/>
          <w:sz w:val="22"/>
          <w:szCs w:val="22"/>
        </w:rPr>
        <w:t xml:space="preserve"> in the course of performance of the contract.</w:t>
      </w:r>
    </w:p>
    <w:p w14:paraId="40B6B0F1" w14:textId="77777777" w:rsidR="007317F8" w:rsidRPr="00EA6FF2" w:rsidRDefault="007317F8" w:rsidP="007317F8">
      <w:pPr>
        <w:pStyle w:val="ListParagraph"/>
        <w:tabs>
          <w:tab w:val="left" w:pos="540"/>
        </w:tabs>
        <w:ind w:left="900"/>
        <w:jc w:val="both"/>
        <w:rPr>
          <w:rFonts w:cs="Arial"/>
          <w:sz w:val="22"/>
          <w:szCs w:val="22"/>
        </w:rPr>
      </w:pPr>
    </w:p>
    <w:p w14:paraId="3BAEF793" w14:textId="204B450B" w:rsidR="007317F8" w:rsidRPr="00EA6FF2" w:rsidRDefault="007317F8" w:rsidP="0048128C">
      <w:pPr>
        <w:pStyle w:val="ListParagraph"/>
        <w:numPr>
          <w:ilvl w:val="0"/>
          <w:numId w:val="44"/>
        </w:numPr>
        <w:tabs>
          <w:tab w:val="left" w:pos="540"/>
        </w:tabs>
        <w:jc w:val="both"/>
        <w:rPr>
          <w:rFonts w:cs="Arial"/>
          <w:sz w:val="22"/>
          <w:szCs w:val="22"/>
        </w:rPr>
      </w:pPr>
      <w:r w:rsidRPr="00F61322">
        <w:rPr>
          <w:rFonts w:cs="Arial"/>
          <w:sz w:val="22"/>
          <w:szCs w:val="22"/>
        </w:rPr>
        <w:t>Con</w:t>
      </w:r>
      <w:r w:rsidR="00B359B8">
        <w:rPr>
          <w:rFonts w:cs="Arial"/>
          <w:sz w:val="22"/>
          <w:szCs w:val="22"/>
        </w:rPr>
        <w:t xml:space="preserve">tractor acknowledges that </w:t>
      </w:r>
      <w:r w:rsidR="00B359B8">
        <w:rPr>
          <w:rFonts w:cs="Arial"/>
        </w:rPr>
        <w:t>NWACC</w:t>
      </w:r>
      <w:r w:rsidRPr="00F61322">
        <w:rPr>
          <w:rFonts w:cs="Arial"/>
          <w:sz w:val="22"/>
          <w:szCs w:val="22"/>
        </w:rPr>
        <w:t xml:space="preserve">’s marks and logos are the </w:t>
      </w:r>
      <w:r w:rsidR="00B359B8">
        <w:rPr>
          <w:rFonts w:cs="Arial"/>
          <w:sz w:val="22"/>
          <w:szCs w:val="22"/>
        </w:rPr>
        <w:t xml:space="preserve">exclusive property of </w:t>
      </w:r>
      <w:r w:rsidR="00B359B8">
        <w:rPr>
          <w:rFonts w:cs="Arial"/>
        </w:rPr>
        <w:t>NWACC</w:t>
      </w:r>
      <w:r w:rsidRPr="00F61322">
        <w:rPr>
          <w:rFonts w:cs="Arial"/>
          <w:sz w:val="22"/>
          <w:szCs w:val="22"/>
        </w:rPr>
        <w:t xml:space="preserve">.  The parties agree that no contract with Contractor will transfer, license, or allow any use of </w:t>
      </w:r>
      <w:r w:rsidR="00B359B8">
        <w:rPr>
          <w:rFonts w:cs="Arial"/>
        </w:rPr>
        <w:t>NWACC</w:t>
      </w:r>
      <w:r w:rsidRPr="00F61322">
        <w:rPr>
          <w:rFonts w:cs="Arial"/>
          <w:sz w:val="22"/>
          <w:szCs w:val="22"/>
        </w:rPr>
        <w:t>’s logos or other marks except to the limited extent that may be set forth in a contract with Contractor.    Unauthorized use of the logos or any other marks o</w:t>
      </w:r>
      <w:r w:rsidR="00B359B8">
        <w:rPr>
          <w:rFonts w:cs="Arial"/>
          <w:sz w:val="22"/>
          <w:szCs w:val="22"/>
        </w:rPr>
        <w:t xml:space="preserve">f </w:t>
      </w:r>
      <w:r w:rsidR="00B359B8">
        <w:rPr>
          <w:rFonts w:cs="Arial"/>
        </w:rPr>
        <w:t>NWACC</w:t>
      </w:r>
      <w:r w:rsidRPr="00F61322">
        <w:rPr>
          <w:rFonts w:cs="Arial"/>
          <w:sz w:val="22"/>
          <w:szCs w:val="22"/>
        </w:rPr>
        <w:t xml:space="preserve"> by Contractor or its respective employees, affiliates, or subagents constitutes infringement of </w:t>
      </w:r>
      <w:r w:rsidR="00B359B8">
        <w:rPr>
          <w:rFonts w:cs="Arial"/>
        </w:rPr>
        <w:t>NWACC</w:t>
      </w:r>
      <w:r w:rsidRPr="00F61322">
        <w:rPr>
          <w:rFonts w:cs="Arial"/>
          <w:sz w:val="22"/>
          <w:szCs w:val="22"/>
        </w:rPr>
        <w:t xml:space="preserve">’s rights and a material breach of the Contract.  Under no circumstances may Contractor use </w:t>
      </w:r>
      <w:r w:rsidR="00B359B8">
        <w:rPr>
          <w:rFonts w:cs="Arial"/>
        </w:rPr>
        <w:t>NWACC</w:t>
      </w:r>
      <w:r w:rsidRPr="00F61322">
        <w:rPr>
          <w:rFonts w:cs="Arial"/>
          <w:sz w:val="22"/>
          <w:szCs w:val="22"/>
        </w:rPr>
        <w:t>’s name, logos, or any other marks in such a manner as to imply or state an end</w:t>
      </w:r>
      <w:r w:rsidR="00B359B8">
        <w:rPr>
          <w:rFonts w:cs="Arial"/>
          <w:sz w:val="22"/>
          <w:szCs w:val="22"/>
        </w:rPr>
        <w:t xml:space="preserve">orsement of Contractor by </w:t>
      </w:r>
      <w:r w:rsidR="00B359B8">
        <w:rPr>
          <w:rFonts w:cs="Arial"/>
        </w:rPr>
        <w:t>NWACC</w:t>
      </w:r>
      <w:r w:rsidRPr="00F61322">
        <w:rPr>
          <w:rFonts w:cs="Arial"/>
          <w:sz w:val="22"/>
          <w:szCs w:val="22"/>
        </w:rPr>
        <w:t xml:space="preserve">.  Upon expiration or termination of the Contract for any reason, Contractor must immediately discontinue use of the name, logos, </w:t>
      </w:r>
      <w:r w:rsidR="00B359B8">
        <w:rPr>
          <w:rFonts w:cs="Arial"/>
          <w:sz w:val="22"/>
          <w:szCs w:val="22"/>
        </w:rPr>
        <w:t xml:space="preserve">or any other marks of </w:t>
      </w:r>
      <w:r w:rsidR="00B359B8">
        <w:rPr>
          <w:rFonts w:cs="Arial"/>
        </w:rPr>
        <w:t>NWACC</w:t>
      </w:r>
      <w:r w:rsidRPr="00F61322">
        <w:rPr>
          <w:rFonts w:cs="Arial"/>
          <w:sz w:val="22"/>
          <w:szCs w:val="22"/>
        </w:rPr>
        <w:t>.</w:t>
      </w:r>
    </w:p>
    <w:p w14:paraId="425C9D11" w14:textId="77777777" w:rsidR="007317F8" w:rsidRPr="00EA6FF2" w:rsidRDefault="007317F8" w:rsidP="007317F8">
      <w:pPr>
        <w:pStyle w:val="ListParagraph"/>
        <w:tabs>
          <w:tab w:val="left" w:pos="540"/>
        </w:tabs>
        <w:ind w:left="900"/>
        <w:jc w:val="both"/>
        <w:rPr>
          <w:rFonts w:cs="Arial"/>
          <w:sz w:val="22"/>
          <w:szCs w:val="22"/>
        </w:rPr>
      </w:pPr>
    </w:p>
    <w:p w14:paraId="760266C5" w14:textId="6BCFA00E" w:rsidR="007317F8" w:rsidRPr="00EA6FF2" w:rsidRDefault="007317F8" w:rsidP="0048128C">
      <w:pPr>
        <w:pStyle w:val="ListParagraph"/>
        <w:numPr>
          <w:ilvl w:val="0"/>
          <w:numId w:val="44"/>
        </w:numPr>
        <w:tabs>
          <w:tab w:val="left" w:pos="540"/>
        </w:tabs>
        <w:jc w:val="both"/>
        <w:rPr>
          <w:rFonts w:cs="Arial"/>
          <w:sz w:val="22"/>
          <w:szCs w:val="22"/>
        </w:rPr>
      </w:pPr>
      <w:r w:rsidRPr="00F61322">
        <w:rPr>
          <w:rFonts w:cs="Arial"/>
          <w:sz w:val="22"/>
          <w:szCs w:val="22"/>
        </w:rPr>
        <w:t>Contractor warrants and represents that any intellectual pro</w:t>
      </w:r>
      <w:r w:rsidR="00B359B8">
        <w:rPr>
          <w:rFonts w:cs="Arial"/>
          <w:sz w:val="22"/>
          <w:szCs w:val="22"/>
        </w:rPr>
        <w:t xml:space="preserve">perty sold or licensed to </w:t>
      </w:r>
      <w:r w:rsidR="00B359B8">
        <w:rPr>
          <w:rFonts w:cs="Arial"/>
        </w:rPr>
        <w:t>NWACC</w:t>
      </w:r>
      <w:r w:rsidRPr="00F61322">
        <w:rPr>
          <w:rFonts w:cs="Arial"/>
          <w:sz w:val="22"/>
          <w:szCs w:val="22"/>
        </w:rPr>
        <w:t xml:space="preserve"> under any contract is validly owned, controlled, or licensed by Contractor and that Contractor possesses all rights and interests in the intellectual property necessary to the lawful performance of the contract.  Contractor </w:t>
      </w:r>
      <w:r w:rsidR="00B359B8">
        <w:rPr>
          <w:rFonts w:cs="Arial"/>
          <w:sz w:val="22"/>
          <w:szCs w:val="22"/>
        </w:rPr>
        <w:t xml:space="preserve">agrees to defend and hold </w:t>
      </w:r>
      <w:r w:rsidR="00B359B8">
        <w:rPr>
          <w:rFonts w:cs="Arial"/>
        </w:rPr>
        <w:t>NWACC</w:t>
      </w:r>
      <w:r w:rsidRPr="00F61322">
        <w:rPr>
          <w:rFonts w:cs="Arial"/>
          <w:sz w:val="22"/>
          <w:szCs w:val="22"/>
        </w:rPr>
        <w:t xml:space="preserve"> harmless for all claims, damages or expenses, including reasonable attorneys' fees and disbursements arising from any allegedly unauthorized use of a trademark, patent, copyright, process, idea, method or device covered by the contract.</w:t>
      </w:r>
    </w:p>
    <w:p w14:paraId="552D8C5A" w14:textId="77777777" w:rsidR="007317F8" w:rsidRDefault="007317F8" w:rsidP="007317F8">
      <w:pPr>
        <w:pStyle w:val="Default"/>
        <w:rPr>
          <w:bCs/>
        </w:rPr>
      </w:pPr>
    </w:p>
    <w:p w14:paraId="4F6E2B0A" w14:textId="6B9CAB8A" w:rsidR="007317F8" w:rsidRPr="00296F6A" w:rsidRDefault="001C7FD7" w:rsidP="001C7FD7">
      <w:pPr>
        <w:pStyle w:val="ListParagraph"/>
        <w:numPr>
          <w:ilvl w:val="0"/>
          <w:numId w:val="11"/>
        </w:numPr>
        <w:rPr>
          <w:rFonts w:cs="Arial"/>
          <w:b/>
        </w:rPr>
      </w:pPr>
      <w:r w:rsidRPr="00296F6A">
        <w:rPr>
          <w:rFonts w:cs="Arial"/>
          <w:b/>
        </w:rPr>
        <w:t>NON</w:t>
      </w:r>
      <w:r w:rsidR="007317F8" w:rsidRPr="00296F6A">
        <w:rPr>
          <w:rFonts w:cs="Arial"/>
          <w:b/>
        </w:rPr>
        <w:t>-D</w:t>
      </w:r>
      <w:r w:rsidRPr="00296F6A">
        <w:rPr>
          <w:rFonts w:cs="Arial"/>
          <w:b/>
        </w:rPr>
        <w:t>ISCRIMINATION AND AFFIRMATIVE ACTION</w:t>
      </w:r>
    </w:p>
    <w:p w14:paraId="50761060" w14:textId="77777777" w:rsidR="007317F8" w:rsidRPr="00FE47AF" w:rsidRDefault="007317F8" w:rsidP="007317F8">
      <w:pPr>
        <w:tabs>
          <w:tab w:val="left" w:pos="540"/>
        </w:tabs>
        <w:ind w:left="900"/>
        <w:jc w:val="both"/>
      </w:pPr>
      <w:r w:rsidRPr="00F61322">
        <w:rPr>
          <w:rFonts w:cs="Arial"/>
        </w:rPr>
        <w:t xml:space="preserve">Contractor agrees to adhere to any and all applicable Federal and State laws, including laws pertaining to non-discrimination and affirmative action. </w:t>
      </w:r>
    </w:p>
    <w:p w14:paraId="5C5F025F" w14:textId="77777777" w:rsidR="007317F8" w:rsidRPr="00AC2942" w:rsidRDefault="007317F8" w:rsidP="007317F8">
      <w:pPr>
        <w:tabs>
          <w:tab w:val="left" w:pos="540"/>
        </w:tabs>
        <w:ind w:left="540"/>
        <w:jc w:val="both"/>
      </w:pPr>
    </w:p>
    <w:p w14:paraId="43EAEC00" w14:textId="77777777" w:rsidR="007317F8" w:rsidRPr="00EA6FF2" w:rsidRDefault="007317F8" w:rsidP="0048128C">
      <w:pPr>
        <w:pStyle w:val="ListParagraph"/>
        <w:numPr>
          <w:ilvl w:val="0"/>
          <w:numId w:val="45"/>
        </w:numPr>
        <w:tabs>
          <w:tab w:val="left" w:pos="540"/>
        </w:tabs>
        <w:jc w:val="both"/>
        <w:rPr>
          <w:rFonts w:cs="Arial"/>
          <w:sz w:val="22"/>
          <w:szCs w:val="22"/>
        </w:rPr>
      </w:pPr>
      <w:r w:rsidRPr="00F61322">
        <w:rPr>
          <w:rFonts w:cs="Arial"/>
          <w:sz w:val="22"/>
          <w:szCs w:val="22"/>
        </w:rPr>
        <w:t xml:space="preserve">Consistent with Ark. Code Ann. § 25-17-101, the Contractor agrees as follows: (a) the Contractor will not discriminate against any employee or applicant for employment because of race, sex, color, age, religion, handicap or national origin; (b) in all solicitations or advertisements for employees, the Contractor will state that all qualified applicants will receive consideration without regard to race, color, sex, age, religion, handicap or national origin; (c) failure of the Contractor to comply with the statute, the rules and regulations promulgated thereunder and this non-discrimination clause shall be deemed a breach of contract and this contract may be canceled, terminated or suspended in whole or in part; (d) the Contractor will include the provisions of items (a) through (c) in every subcontract so that such provisions will be binding upon such subcontractor or vendor. </w:t>
      </w:r>
    </w:p>
    <w:p w14:paraId="266C8EA6" w14:textId="77777777" w:rsidR="007317F8" w:rsidRPr="00EA6FF2" w:rsidRDefault="007317F8" w:rsidP="007317F8">
      <w:pPr>
        <w:pStyle w:val="ListParagraph"/>
        <w:tabs>
          <w:tab w:val="left" w:pos="540"/>
        </w:tabs>
        <w:ind w:left="900"/>
        <w:jc w:val="both"/>
        <w:rPr>
          <w:rFonts w:cs="Arial"/>
          <w:sz w:val="22"/>
          <w:szCs w:val="22"/>
        </w:rPr>
      </w:pPr>
    </w:p>
    <w:p w14:paraId="2DA93732" w14:textId="77777777" w:rsidR="007317F8" w:rsidRPr="00EA6FF2" w:rsidRDefault="007317F8" w:rsidP="007317F8">
      <w:pPr>
        <w:pStyle w:val="ListParagraph"/>
        <w:tabs>
          <w:tab w:val="left" w:pos="540"/>
        </w:tabs>
        <w:ind w:left="900"/>
        <w:jc w:val="both"/>
        <w:rPr>
          <w:rFonts w:cs="Arial"/>
          <w:sz w:val="22"/>
          <w:szCs w:val="22"/>
        </w:rPr>
      </w:pPr>
      <w:r w:rsidRPr="00F61322">
        <w:rPr>
          <w:rFonts w:cs="Arial"/>
          <w:sz w:val="22"/>
          <w:szCs w:val="22"/>
        </w:rPr>
        <w:t xml:space="preserve">The parties hereby incorporate by reference the Equal Employment Opportunity Clause required under 41 C.F.R. § 60-1.4, 41 C.F.R. § 60-300.5(a), and 41 C.F.R. § 60-741.5(a), if applicable. </w:t>
      </w:r>
    </w:p>
    <w:p w14:paraId="4FB7382E" w14:textId="77777777" w:rsidR="007317F8" w:rsidRPr="007D3999" w:rsidRDefault="007317F8" w:rsidP="007317F8">
      <w:pPr>
        <w:pStyle w:val="Default"/>
        <w:ind w:left="900"/>
      </w:pPr>
    </w:p>
    <w:p w14:paraId="42F30D55" w14:textId="77777777" w:rsidR="007317F8" w:rsidRPr="00FE47AF" w:rsidRDefault="007317F8" w:rsidP="007317F8">
      <w:pPr>
        <w:tabs>
          <w:tab w:val="left" w:pos="540"/>
        </w:tabs>
        <w:ind w:left="900"/>
        <w:jc w:val="both"/>
        <w:rPr>
          <w:b/>
        </w:rPr>
      </w:pPr>
      <w:r w:rsidRPr="00F61322">
        <w:rPr>
          <w:rFonts w:cs="Arial"/>
          <w:b/>
        </w:rPr>
        <w:t xml:space="preserve">This contractor and subcontractor shall abide by the requirements of 41 CFR §§ 60-1.4(a), 60- 300.5(a) and 60-741.5(a). These regulations prohibit discrimination against qualified individuals based on their status as protected veterans or individuals with disabilities, and prohibit discrimination against all individuals based on their race, color, religion, sex, sexual orientation, gender identity, or national origin. Moreover, these regulations require that covered prime contractors and subcontractors take affirmative action to employ and advance in employment individuals without regard to race, color, religion, sex, sexual orientation, gender identity, national origin, protected veteran status or disability. </w:t>
      </w:r>
    </w:p>
    <w:p w14:paraId="015360CE" w14:textId="77777777" w:rsidR="007317F8" w:rsidRPr="00F61322" w:rsidRDefault="007317F8" w:rsidP="007317F8">
      <w:pPr>
        <w:tabs>
          <w:tab w:val="left" w:pos="540"/>
        </w:tabs>
        <w:ind w:left="900"/>
        <w:jc w:val="both"/>
        <w:rPr>
          <w:b/>
        </w:rPr>
      </w:pPr>
    </w:p>
    <w:p w14:paraId="76B57A07" w14:textId="77777777" w:rsidR="007317F8" w:rsidRPr="00FE47AF" w:rsidRDefault="007317F8" w:rsidP="007317F8">
      <w:pPr>
        <w:tabs>
          <w:tab w:val="left" w:pos="540"/>
        </w:tabs>
        <w:ind w:left="900"/>
        <w:jc w:val="both"/>
        <w:rPr>
          <w:b/>
        </w:rPr>
      </w:pPr>
      <w:r w:rsidRPr="00F61322">
        <w:rPr>
          <w:rFonts w:cs="Arial"/>
          <w:b/>
        </w:rPr>
        <w:t xml:space="preserve">This contractor and subcontractor certify that they do not maintain segregated facilities or permit their employees to perform services at locations where segregated facilities are maintained, as required by 41 CFR 60-1.8. </w:t>
      </w:r>
    </w:p>
    <w:p w14:paraId="2B174B6B" w14:textId="77777777" w:rsidR="007317F8" w:rsidRPr="00EA6FF2" w:rsidRDefault="007317F8" w:rsidP="007317F8">
      <w:pPr>
        <w:pStyle w:val="ListParagraph"/>
        <w:tabs>
          <w:tab w:val="left" w:pos="540"/>
        </w:tabs>
        <w:ind w:left="900"/>
        <w:jc w:val="both"/>
        <w:rPr>
          <w:rFonts w:cs="Arial"/>
          <w:sz w:val="22"/>
          <w:szCs w:val="22"/>
        </w:rPr>
      </w:pPr>
    </w:p>
    <w:p w14:paraId="37B5040A" w14:textId="77777777" w:rsidR="007317F8" w:rsidRPr="00EA6FF2" w:rsidRDefault="007317F8" w:rsidP="0048128C">
      <w:pPr>
        <w:pStyle w:val="ListParagraph"/>
        <w:numPr>
          <w:ilvl w:val="0"/>
          <w:numId w:val="45"/>
        </w:numPr>
        <w:tabs>
          <w:tab w:val="left" w:pos="540"/>
        </w:tabs>
        <w:jc w:val="both"/>
        <w:rPr>
          <w:rFonts w:cs="Arial"/>
          <w:sz w:val="22"/>
          <w:szCs w:val="22"/>
        </w:rPr>
      </w:pPr>
      <w:r w:rsidRPr="00F61322">
        <w:rPr>
          <w:rFonts w:cs="Arial"/>
          <w:sz w:val="22"/>
          <w:szCs w:val="22"/>
        </w:rPr>
        <w:t>The Contractor agrees to the requirements of 49 U.S.C. 5332, 42 U.S.C. 2000d, and 49 CFR part 21, prohibiting discrimination on the basis of race, color, religion, national origin, sex, disability, or age, if applicable.</w:t>
      </w:r>
    </w:p>
    <w:p w14:paraId="5CB7E829" w14:textId="77777777" w:rsidR="007317F8" w:rsidRPr="00F61322" w:rsidRDefault="007317F8" w:rsidP="007317F8">
      <w:pPr>
        <w:tabs>
          <w:tab w:val="left" w:pos="540"/>
        </w:tabs>
        <w:ind w:left="540"/>
        <w:jc w:val="both"/>
        <w:rPr>
          <w:rFonts w:cs="Arial"/>
        </w:rPr>
      </w:pPr>
    </w:p>
    <w:p w14:paraId="5DF90FF2" w14:textId="3183230B" w:rsidR="007317F8" w:rsidRPr="00296F6A" w:rsidRDefault="00D72650" w:rsidP="00D72650">
      <w:pPr>
        <w:pStyle w:val="ListParagraph"/>
        <w:numPr>
          <w:ilvl w:val="0"/>
          <w:numId w:val="11"/>
        </w:numPr>
        <w:rPr>
          <w:rFonts w:cs="Arial"/>
          <w:b/>
        </w:rPr>
      </w:pPr>
      <w:r w:rsidRPr="00296F6A">
        <w:rPr>
          <w:rFonts w:cs="Arial"/>
          <w:b/>
        </w:rPr>
        <w:t>CAMPUS RESTRICTIONS</w:t>
      </w:r>
    </w:p>
    <w:p w14:paraId="36E58E48" w14:textId="59E043D9" w:rsidR="007317F8" w:rsidRPr="00F61322" w:rsidRDefault="007317F8" w:rsidP="007317F8">
      <w:pPr>
        <w:tabs>
          <w:tab w:val="left" w:pos="540"/>
        </w:tabs>
        <w:ind w:left="540"/>
        <w:jc w:val="both"/>
        <w:rPr>
          <w:rFonts w:cs="Arial"/>
        </w:rPr>
      </w:pPr>
      <w:r w:rsidRPr="00F61322">
        <w:rPr>
          <w:rFonts w:cs="Arial"/>
        </w:rPr>
        <w:t xml:space="preserve">Contractor shall not engage in the sale and/or distribution of food and/or beverages at any location on campus.  Contractor shall not permit tobacco, electronic cigarettes, alcohol, or illegal drugs to be used by any of its officers, agents, representatives, employees, subcontractors, licensees, partner organizations, guests or invitees while on the </w:t>
      </w:r>
      <w:r w:rsidR="00D72650">
        <w:rPr>
          <w:rFonts w:cs="Arial"/>
        </w:rPr>
        <w:t>campus of NWACC</w:t>
      </w:r>
      <w:r w:rsidRPr="00F61322">
        <w:rPr>
          <w:rFonts w:cs="Arial"/>
        </w:rPr>
        <w:t xml:space="preserve">.  </w:t>
      </w:r>
      <w:r w:rsidRPr="001107BD">
        <w:rPr>
          <w:rFonts w:cs="Arial"/>
        </w:rPr>
        <w:t>Contractor further agrees that it will not permit any of its officers, directors, agents, employees, subcontractors, licensees, partner organizations, guests or invitees to bring any explosives, firearms or other weapons onto the cam</w:t>
      </w:r>
      <w:r w:rsidR="00D72650">
        <w:rPr>
          <w:rFonts w:cs="Arial"/>
        </w:rPr>
        <w:t>pus of NWACC</w:t>
      </w:r>
      <w:r w:rsidRPr="001107BD">
        <w:rPr>
          <w:rFonts w:cs="Arial"/>
        </w:rPr>
        <w:t>, except to the exte</w:t>
      </w:r>
      <w:r w:rsidR="00D72650">
        <w:rPr>
          <w:rFonts w:cs="Arial"/>
        </w:rPr>
        <w:t>nt expressly permitted by NWACC</w:t>
      </w:r>
      <w:r w:rsidRPr="001107BD">
        <w:rPr>
          <w:rFonts w:cs="Arial"/>
        </w:rPr>
        <w:t xml:space="preserve"> policies and the Arkansas enhanced concealed carry laws.</w:t>
      </w:r>
      <w:r w:rsidRPr="00F61322">
        <w:rPr>
          <w:rFonts w:cs="Arial"/>
        </w:rPr>
        <w:t xml:space="preserve">  Contractor shall not allow any of its officers, directors, agents, employees, subcontractors, licensees, partner organizations, guests or invitees that are registered sex offenders t</w:t>
      </w:r>
      <w:r w:rsidR="00D72650">
        <w:rPr>
          <w:rFonts w:cs="Arial"/>
        </w:rPr>
        <w:t>o enter the campus of NWACC</w:t>
      </w:r>
      <w:r w:rsidRPr="00F61322">
        <w:rPr>
          <w:rFonts w:cs="Arial"/>
        </w:rPr>
        <w:t>.  Contractor agrees that it will not permit any of its officers, directors, agents, employees, subcontractors, licensees, partner organizations, guests or invitees who have been convicted of a felony involving force, violence, or possession or use of illegal drugs to work on this campus.  Contractor will fully c</w:t>
      </w:r>
      <w:r w:rsidR="00D72650">
        <w:rPr>
          <w:rFonts w:cs="Arial"/>
        </w:rPr>
        <w:t>omply with all applicable NWACC</w:t>
      </w:r>
      <w:r w:rsidRPr="00F61322">
        <w:rPr>
          <w:rFonts w:cs="Arial"/>
        </w:rPr>
        <w:t xml:space="preserve"> policies, and federal, state and local laws, ordinances, and regulations.</w:t>
      </w:r>
    </w:p>
    <w:p w14:paraId="1F90320E" w14:textId="77777777" w:rsidR="007317F8" w:rsidRPr="00F61322" w:rsidRDefault="007317F8" w:rsidP="007317F8">
      <w:pPr>
        <w:tabs>
          <w:tab w:val="left" w:pos="540"/>
        </w:tabs>
        <w:ind w:left="540"/>
        <w:jc w:val="both"/>
        <w:rPr>
          <w:rFonts w:cs="Arial"/>
        </w:rPr>
      </w:pPr>
    </w:p>
    <w:p w14:paraId="79DD0B04" w14:textId="645F1D22" w:rsidR="007317F8" w:rsidRPr="00296F6A" w:rsidRDefault="00D72650" w:rsidP="00D72650">
      <w:pPr>
        <w:pStyle w:val="ListParagraph"/>
        <w:numPr>
          <w:ilvl w:val="0"/>
          <w:numId w:val="11"/>
        </w:numPr>
        <w:rPr>
          <w:rFonts w:cs="Arial"/>
          <w:b/>
        </w:rPr>
      </w:pPr>
      <w:r w:rsidRPr="00296F6A">
        <w:rPr>
          <w:rFonts w:cs="Arial"/>
          <w:b/>
        </w:rPr>
        <w:t>CONTRACT INFORMATION</w:t>
      </w:r>
    </w:p>
    <w:p w14:paraId="2FFC80AE" w14:textId="77777777" w:rsidR="007317F8" w:rsidRPr="0056455E" w:rsidRDefault="007317F8" w:rsidP="007317F8">
      <w:pPr>
        <w:tabs>
          <w:tab w:val="left" w:pos="540"/>
        </w:tabs>
        <w:ind w:left="540"/>
        <w:jc w:val="both"/>
        <w:rPr>
          <w:rFonts w:cs="Arial"/>
        </w:rPr>
      </w:pPr>
      <w:r w:rsidRPr="0056455E">
        <w:rPr>
          <w:rFonts w:cs="Arial"/>
        </w:rPr>
        <w:t>Respondents should note the following regarding the State’s contracting authority, and amend any documents accordingly. Failure to conform to these standards may result in rejection of vendor response:</w:t>
      </w:r>
    </w:p>
    <w:p w14:paraId="04E1602B" w14:textId="77777777" w:rsidR="007317F8" w:rsidRPr="0056455E" w:rsidRDefault="007317F8" w:rsidP="007317F8">
      <w:pPr>
        <w:tabs>
          <w:tab w:val="left" w:pos="540"/>
        </w:tabs>
        <w:ind w:left="540"/>
        <w:jc w:val="both"/>
        <w:rPr>
          <w:rFonts w:cs="Arial"/>
        </w:rPr>
      </w:pPr>
    </w:p>
    <w:p w14:paraId="5532F3A3" w14:textId="77777777" w:rsidR="007317F8" w:rsidRPr="0056455E" w:rsidRDefault="007317F8" w:rsidP="007317F8">
      <w:pPr>
        <w:tabs>
          <w:tab w:val="left" w:pos="540"/>
          <w:tab w:val="left" w:pos="810"/>
        </w:tabs>
        <w:jc w:val="both"/>
      </w:pPr>
      <w:r w:rsidRPr="0056455E">
        <w:rPr>
          <w:rFonts w:cs="Arial"/>
        </w:rPr>
        <w:tab/>
        <w:t xml:space="preserve">A. The State of Arkansas may not contract with another party: </w:t>
      </w:r>
    </w:p>
    <w:p w14:paraId="1EB99FE4" w14:textId="77777777" w:rsidR="007317F8" w:rsidRPr="0056455E" w:rsidRDefault="007317F8" w:rsidP="007317F8">
      <w:pPr>
        <w:pStyle w:val="Default"/>
        <w:ind w:left="1170" w:hanging="360"/>
        <w:jc w:val="both"/>
        <w:rPr>
          <w:sz w:val="22"/>
          <w:szCs w:val="22"/>
        </w:rPr>
      </w:pPr>
      <w:r w:rsidRPr="0056455E">
        <w:rPr>
          <w:sz w:val="22"/>
          <w:szCs w:val="22"/>
        </w:rPr>
        <w:t xml:space="preserve">1. </w:t>
      </w:r>
      <w:r w:rsidRPr="0056455E">
        <w:rPr>
          <w:sz w:val="22"/>
          <w:szCs w:val="22"/>
        </w:rPr>
        <w:tab/>
        <w:t>To pay any penalties or charges for late payment or any penalties or charges which in fact are penalties for any reason.</w:t>
      </w:r>
    </w:p>
    <w:p w14:paraId="5237A1FA" w14:textId="5FDE373D" w:rsidR="007317F8" w:rsidRPr="0056455E" w:rsidRDefault="007317F8" w:rsidP="007317F8">
      <w:pPr>
        <w:pStyle w:val="Default"/>
        <w:ind w:left="1170" w:hanging="360"/>
        <w:jc w:val="both"/>
        <w:rPr>
          <w:sz w:val="22"/>
          <w:szCs w:val="22"/>
        </w:rPr>
      </w:pPr>
      <w:r w:rsidRPr="0056455E">
        <w:rPr>
          <w:sz w:val="22"/>
          <w:szCs w:val="22"/>
        </w:rPr>
        <w:t xml:space="preserve">2. </w:t>
      </w:r>
      <w:r w:rsidRPr="0056455E">
        <w:rPr>
          <w:sz w:val="22"/>
          <w:szCs w:val="22"/>
        </w:rPr>
        <w:tab/>
        <w:t>To indemnify and defend that party for liability and damage</w:t>
      </w:r>
      <w:r w:rsidR="00450C2B">
        <w:rPr>
          <w:sz w:val="22"/>
          <w:szCs w:val="22"/>
        </w:rPr>
        <w:t>s. Under Arkansas law NWACC</w:t>
      </w:r>
      <w:r w:rsidRPr="0056455E">
        <w:rPr>
          <w:sz w:val="22"/>
          <w:szCs w:val="22"/>
        </w:rPr>
        <w:t xml:space="preserve"> may not enter into a covenant or agreement to hold a party harmless or to indemnify a party from prospective damages. However, with respect to loss, expense, damage, liability, claims or demands either at law or in equity for actual or alleged injuries to persons or property arising out of any neglige</w:t>
      </w:r>
      <w:r w:rsidR="00450C2B">
        <w:rPr>
          <w:sz w:val="22"/>
          <w:szCs w:val="22"/>
        </w:rPr>
        <w:t>nt act or omission by NWACC</w:t>
      </w:r>
      <w:r w:rsidRPr="0056455E">
        <w:rPr>
          <w:sz w:val="22"/>
          <w:szCs w:val="22"/>
        </w:rPr>
        <w:t xml:space="preserve"> and its employees (including subcontractors) or agents in the performan</w:t>
      </w:r>
      <w:r w:rsidR="00450C2B">
        <w:rPr>
          <w:sz w:val="22"/>
          <w:szCs w:val="22"/>
        </w:rPr>
        <w:t>ce of this Agreement, NWACC</w:t>
      </w:r>
      <w:r w:rsidRPr="0056455E">
        <w:rPr>
          <w:sz w:val="22"/>
          <w:szCs w:val="22"/>
        </w:rPr>
        <w:t xml:space="preserve"> agrees with the successful party that: (a) it will cooperate with the successful party in the defense of any action or claim brought against the successful party seeking the foregoing damages or relief; (b) it will in good faith cooperate with the successful party should the successful party present any claims of the foregoing na</w:t>
      </w:r>
      <w:r w:rsidR="006E00B5">
        <w:rPr>
          <w:sz w:val="22"/>
          <w:szCs w:val="22"/>
        </w:rPr>
        <w:t>ture against NWACC</w:t>
      </w:r>
      <w:r w:rsidRPr="0056455E">
        <w:rPr>
          <w:sz w:val="22"/>
          <w:szCs w:val="22"/>
        </w:rPr>
        <w:t xml:space="preserve"> to the Claims Commission of the State of Arkansas; (c) it will not take any action to frustrate or delay the prompt hearing on claims of the foregoing nature by the said Claims Commission and will make reasonable efforts to expedite said hearin</w:t>
      </w:r>
      <w:r w:rsidR="006E00B5">
        <w:rPr>
          <w:sz w:val="22"/>
          <w:szCs w:val="22"/>
        </w:rPr>
        <w:t>g; provided, however, NWACC</w:t>
      </w:r>
      <w:r w:rsidRPr="0056455E">
        <w:rPr>
          <w:sz w:val="22"/>
          <w:szCs w:val="22"/>
        </w:rPr>
        <w:t xml:space="preserve"> reserves its right to assert in good faith all claims and defenses available to it in any proceedings in said Claims Commission or other appropriate forum. The obligations of this paragraph shall survive the expiration or termination of this agreement.</w:t>
      </w:r>
    </w:p>
    <w:p w14:paraId="3B4DDDD8" w14:textId="77777777" w:rsidR="007317F8" w:rsidRPr="0056455E" w:rsidRDefault="007317F8" w:rsidP="007317F8">
      <w:pPr>
        <w:pStyle w:val="Default"/>
        <w:ind w:left="1170" w:hanging="360"/>
        <w:jc w:val="both"/>
        <w:rPr>
          <w:sz w:val="22"/>
          <w:szCs w:val="22"/>
        </w:rPr>
      </w:pPr>
      <w:r w:rsidRPr="0056455E">
        <w:rPr>
          <w:sz w:val="22"/>
          <w:szCs w:val="22"/>
        </w:rPr>
        <w:t xml:space="preserve">3. </w:t>
      </w:r>
      <w:r w:rsidRPr="0056455E">
        <w:rPr>
          <w:sz w:val="22"/>
          <w:szCs w:val="22"/>
        </w:rPr>
        <w:tab/>
        <w:t xml:space="preserve">Upon default, to pay all sums that become due under a contract. </w:t>
      </w:r>
    </w:p>
    <w:p w14:paraId="35448222" w14:textId="77777777" w:rsidR="007317F8" w:rsidRPr="0056455E" w:rsidRDefault="007317F8" w:rsidP="007317F8">
      <w:pPr>
        <w:pStyle w:val="Default"/>
        <w:ind w:left="1170" w:hanging="360"/>
        <w:jc w:val="both"/>
        <w:rPr>
          <w:sz w:val="22"/>
          <w:szCs w:val="22"/>
        </w:rPr>
      </w:pPr>
      <w:r w:rsidRPr="0056455E">
        <w:rPr>
          <w:sz w:val="22"/>
          <w:szCs w:val="22"/>
        </w:rPr>
        <w:t xml:space="preserve">4. </w:t>
      </w:r>
      <w:r w:rsidRPr="0056455E">
        <w:rPr>
          <w:sz w:val="22"/>
          <w:szCs w:val="22"/>
        </w:rPr>
        <w:tab/>
        <w:t xml:space="preserve">To pay damages, legal expenses, or other costs and expenses of any party. </w:t>
      </w:r>
    </w:p>
    <w:p w14:paraId="204123F3" w14:textId="4329BA9A" w:rsidR="007317F8" w:rsidRPr="0056455E" w:rsidRDefault="007317F8" w:rsidP="007317F8">
      <w:pPr>
        <w:pStyle w:val="Default"/>
        <w:ind w:left="1170" w:hanging="360"/>
        <w:jc w:val="both"/>
        <w:rPr>
          <w:sz w:val="22"/>
          <w:szCs w:val="22"/>
        </w:rPr>
      </w:pPr>
      <w:r w:rsidRPr="0056455E">
        <w:rPr>
          <w:sz w:val="22"/>
          <w:szCs w:val="22"/>
        </w:rPr>
        <w:t xml:space="preserve">5. </w:t>
      </w:r>
      <w:r w:rsidRPr="0056455E">
        <w:rPr>
          <w:sz w:val="22"/>
          <w:szCs w:val="22"/>
        </w:rPr>
        <w:tab/>
        <w:t xml:space="preserve">To conduct litigation </w:t>
      </w:r>
      <w:r w:rsidR="006E00B5">
        <w:rPr>
          <w:sz w:val="22"/>
          <w:szCs w:val="22"/>
        </w:rPr>
        <w:t>in a place other than Benton</w:t>
      </w:r>
      <w:r w:rsidRPr="0056455E">
        <w:rPr>
          <w:sz w:val="22"/>
          <w:szCs w:val="22"/>
        </w:rPr>
        <w:t xml:space="preserve"> County, Arkansas.</w:t>
      </w:r>
    </w:p>
    <w:p w14:paraId="7E0CF3B2" w14:textId="77777777" w:rsidR="007317F8" w:rsidRPr="0056455E" w:rsidRDefault="007317F8" w:rsidP="007317F8">
      <w:pPr>
        <w:pStyle w:val="Default"/>
        <w:ind w:left="1170" w:hanging="360"/>
        <w:jc w:val="both"/>
        <w:rPr>
          <w:sz w:val="22"/>
          <w:szCs w:val="22"/>
        </w:rPr>
      </w:pPr>
      <w:r w:rsidRPr="0056455E">
        <w:rPr>
          <w:sz w:val="22"/>
          <w:szCs w:val="22"/>
        </w:rPr>
        <w:t>6.</w:t>
      </w:r>
      <w:r w:rsidRPr="0056455E">
        <w:rPr>
          <w:sz w:val="22"/>
          <w:szCs w:val="22"/>
        </w:rPr>
        <w:tab/>
        <w:t xml:space="preserve">To agree to any provision of a contract that violates the laws or constitution of the State of Arkansas. </w:t>
      </w:r>
    </w:p>
    <w:p w14:paraId="51EDEC5F" w14:textId="77777777" w:rsidR="007317F8" w:rsidRPr="0056455E" w:rsidRDefault="007317F8" w:rsidP="007317F8">
      <w:pPr>
        <w:pStyle w:val="Default"/>
        <w:jc w:val="both"/>
        <w:rPr>
          <w:sz w:val="22"/>
          <w:szCs w:val="22"/>
        </w:rPr>
      </w:pPr>
    </w:p>
    <w:p w14:paraId="2F91EA54" w14:textId="5E0907D2" w:rsidR="007317F8" w:rsidRPr="0056455E" w:rsidRDefault="007317F8" w:rsidP="007317F8">
      <w:pPr>
        <w:pStyle w:val="Default"/>
        <w:tabs>
          <w:tab w:val="left" w:pos="810"/>
        </w:tabs>
        <w:ind w:left="720" w:hanging="180"/>
        <w:jc w:val="both"/>
        <w:rPr>
          <w:sz w:val="22"/>
          <w:szCs w:val="22"/>
        </w:rPr>
      </w:pPr>
      <w:r w:rsidRPr="0056455E">
        <w:rPr>
          <w:sz w:val="22"/>
          <w:szCs w:val="22"/>
        </w:rPr>
        <w:t>B. A party wis</w:t>
      </w:r>
      <w:r w:rsidR="006E00B5">
        <w:rPr>
          <w:sz w:val="22"/>
          <w:szCs w:val="22"/>
        </w:rPr>
        <w:t>hing to contract with NWACC</w:t>
      </w:r>
      <w:r w:rsidRPr="0056455E">
        <w:rPr>
          <w:sz w:val="22"/>
          <w:szCs w:val="22"/>
        </w:rPr>
        <w:t xml:space="preserve"> should: </w:t>
      </w:r>
    </w:p>
    <w:p w14:paraId="0BD76EFD" w14:textId="77777777" w:rsidR="007317F8" w:rsidRPr="0056455E" w:rsidRDefault="007317F8" w:rsidP="007317F8">
      <w:pPr>
        <w:pStyle w:val="Default"/>
        <w:ind w:left="1170" w:hanging="360"/>
        <w:jc w:val="both"/>
        <w:rPr>
          <w:sz w:val="22"/>
          <w:szCs w:val="22"/>
        </w:rPr>
      </w:pPr>
      <w:r w:rsidRPr="0056455E">
        <w:rPr>
          <w:sz w:val="22"/>
          <w:szCs w:val="22"/>
        </w:rPr>
        <w:t xml:space="preserve">1. </w:t>
      </w:r>
      <w:r w:rsidRPr="0056455E">
        <w:rPr>
          <w:sz w:val="22"/>
          <w:szCs w:val="22"/>
        </w:rPr>
        <w:tab/>
        <w:t xml:space="preserve">Remove any language from its contract which grants to it any remedies other than: </w:t>
      </w:r>
    </w:p>
    <w:p w14:paraId="62C9848C" w14:textId="77777777" w:rsidR="007317F8" w:rsidRPr="0056455E" w:rsidRDefault="007317F8" w:rsidP="0048128C">
      <w:pPr>
        <w:pStyle w:val="Default"/>
        <w:numPr>
          <w:ilvl w:val="0"/>
          <w:numId w:val="39"/>
        </w:numPr>
        <w:adjustRightInd/>
        <w:jc w:val="both"/>
        <w:rPr>
          <w:sz w:val="22"/>
          <w:szCs w:val="22"/>
        </w:rPr>
      </w:pPr>
      <w:r w:rsidRPr="0056455E">
        <w:rPr>
          <w:sz w:val="22"/>
          <w:szCs w:val="22"/>
        </w:rPr>
        <w:t xml:space="preserve">The right to possession. </w:t>
      </w:r>
    </w:p>
    <w:p w14:paraId="67EEE83E" w14:textId="77777777" w:rsidR="007317F8" w:rsidRPr="0056455E" w:rsidRDefault="007317F8" w:rsidP="0048128C">
      <w:pPr>
        <w:pStyle w:val="Default"/>
        <w:numPr>
          <w:ilvl w:val="0"/>
          <w:numId w:val="40"/>
        </w:numPr>
        <w:adjustRightInd/>
        <w:jc w:val="both"/>
        <w:rPr>
          <w:sz w:val="22"/>
          <w:szCs w:val="22"/>
        </w:rPr>
      </w:pPr>
      <w:r w:rsidRPr="0056455E">
        <w:rPr>
          <w:sz w:val="22"/>
          <w:szCs w:val="22"/>
        </w:rPr>
        <w:t>The right to accrued payment.</w:t>
      </w:r>
    </w:p>
    <w:p w14:paraId="53507641" w14:textId="77777777" w:rsidR="007317F8" w:rsidRPr="0056455E" w:rsidRDefault="007317F8" w:rsidP="0048128C">
      <w:pPr>
        <w:pStyle w:val="Default"/>
        <w:numPr>
          <w:ilvl w:val="0"/>
          <w:numId w:val="41"/>
        </w:numPr>
        <w:adjustRightInd/>
        <w:jc w:val="both"/>
        <w:rPr>
          <w:sz w:val="22"/>
          <w:szCs w:val="22"/>
        </w:rPr>
      </w:pPr>
      <w:r w:rsidRPr="0056455E">
        <w:rPr>
          <w:sz w:val="22"/>
          <w:szCs w:val="22"/>
        </w:rPr>
        <w:t xml:space="preserve">The right to expenses of de-installation. </w:t>
      </w:r>
    </w:p>
    <w:p w14:paraId="50D56C63" w14:textId="77777777" w:rsidR="007317F8" w:rsidRPr="0056455E" w:rsidRDefault="007317F8" w:rsidP="007317F8">
      <w:pPr>
        <w:pStyle w:val="Default"/>
        <w:ind w:left="1170" w:hanging="360"/>
        <w:jc w:val="both"/>
        <w:rPr>
          <w:sz w:val="22"/>
          <w:szCs w:val="22"/>
        </w:rPr>
      </w:pPr>
      <w:r w:rsidRPr="0056455E">
        <w:rPr>
          <w:sz w:val="22"/>
          <w:szCs w:val="22"/>
        </w:rPr>
        <w:t>2.</w:t>
      </w:r>
      <w:r w:rsidRPr="0056455E">
        <w:rPr>
          <w:sz w:val="22"/>
          <w:szCs w:val="22"/>
        </w:rPr>
        <w:tab/>
        <w:t xml:space="preserve">Include in its contract that the laws of the State of Arkansas govern the contract. </w:t>
      </w:r>
    </w:p>
    <w:p w14:paraId="26ABE476" w14:textId="13F2713C" w:rsidR="007317F8" w:rsidRPr="0056455E" w:rsidRDefault="007317F8" w:rsidP="007317F8">
      <w:pPr>
        <w:pStyle w:val="Default"/>
        <w:ind w:left="1170" w:hanging="360"/>
        <w:jc w:val="both"/>
        <w:rPr>
          <w:sz w:val="22"/>
          <w:szCs w:val="22"/>
        </w:rPr>
      </w:pPr>
      <w:r w:rsidRPr="0056455E">
        <w:rPr>
          <w:sz w:val="22"/>
          <w:szCs w:val="22"/>
        </w:rPr>
        <w:t xml:space="preserve">3. </w:t>
      </w:r>
      <w:r w:rsidRPr="0056455E">
        <w:rPr>
          <w:sz w:val="22"/>
          <w:szCs w:val="22"/>
        </w:rPr>
        <w:tab/>
        <w:t>Acknowledge in its contract that contracts become effective w</w:t>
      </w:r>
      <w:r w:rsidR="006E00B5">
        <w:rPr>
          <w:sz w:val="22"/>
          <w:szCs w:val="22"/>
        </w:rPr>
        <w:t>hen awarded by the NWACC</w:t>
      </w:r>
      <w:r w:rsidRPr="0056455E">
        <w:rPr>
          <w:sz w:val="22"/>
          <w:szCs w:val="22"/>
        </w:rPr>
        <w:t xml:space="preserve"> Purchasing Official.</w:t>
      </w:r>
    </w:p>
    <w:p w14:paraId="2B685C2F" w14:textId="77777777" w:rsidR="007317F8" w:rsidRPr="0056455E" w:rsidRDefault="007317F8" w:rsidP="007317F8">
      <w:pPr>
        <w:pStyle w:val="Default"/>
        <w:ind w:left="1080" w:hanging="1080"/>
        <w:jc w:val="both"/>
        <w:rPr>
          <w:sz w:val="22"/>
          <w:szCs w:val="22"/>
        </w:rPr>
      </w:pPr>
    </w:p>
    <w:p w14:paraId="5DA53E54" w14:textId="6DA6E642" w:rsidR="007317F8" w:rsidRPr="00185BFA" w:rsidRDefault="006E00B5" w:rsidP="006E00B5">
      <w:pPr>
        <w:pStyle w:val="ListParagraph"/>
        <w:numPr>
          <w:ilvl w:val="0"/>
          <w:numId w:val="11"/>
        </w:numPr>
        <w:rPr>
          <w:rFonts w:cs="Arial"/>
          <w:b/>
        </w:rPr>
      </w:pPr>
      <w:r w:rsidRPr="00185BFA">
        <w:rPr>
          <w:rFonts w:cs="Arial"/>
          <w:b/>
        </w:rPr>
        <w:t>RESERVATION</w:t>
      </w:r>
    </w:p>
    <w:p w14:paraId="275512C1" w14:textId="20826463" w:rsidR="007317F8" w:rsidRPr="0056455E" w:rsidRDefault="007317F8" w:rsidP="007317F8">
      <w:pPr>
        <w:pStyle w:val="Default"/>
        <w:ind w:left="540"/>
        <w:jc w:val="both"/>
        <w:rPr>
          <w:b/>
          <w:sz w:val="22"/>
          <w:szCs w:val="22"/>
        </w:rPr>
      </w:pPr>
      <w:r w:rsidRPr="0056455E">
        <w:rPr>
          <w:sz w:val="22"/>
          <w:szCs w:val="22"/>
        </w:rPr>
        <w:t>Thi</w:t>
      </w:r>
      <w:r w:rsidR="00AC2712">
        <w:rPr>
          <w:sz w:val="22"/>
          <w:szCs w:val="22"/>
        </w:rPr>
        <w:t>s RFP does not commit NWACC</w:t>
      </w:r>
      <w:r w:rsidRPr="0056455E">
        <w:rPr>
          <w:sz w:val="22"/>
          <w:szCs w:val="22"/>
        </w:rPr>
        <w:t xml:space="preserve"> to award a contract, to pay costs incurred in the preparation of a response to this request, or to procure or contract </w:t>
      </w:r>
      <w:r w:rsidR="00AC2712">
        <w:rPr>
          <w:sz w:val="22"/>
          <w:szCs w:val="22"/>
        </w:rPr>
        <w:t>for services or supplies. NWACC</w:t>
      </w:r>
      <w:r w:rsidRPr="0056455E">
        <w:rPr>
          <w:sz w:val="22"/>
          <w:szCs w:val="22"/>
        </w:rPr>
        <w:t xml:space="preserve"> reserves the right to accept or reject (in its entirety), any response received as a result of this RFP, if it is in</w:t>
      </w:r>
      <w:r w:rsidR="00AC2712">
        <w:rPr>
          <w:sz w:val="22"/>
          <w:szCs w:val="22"/>
        </w:rPr>
        <w:t xml:space="preserve"> the best interest of NWACC</w:t>
      </w:r>
      <w:r w:rsidRPr="0056455E">
        <w:rPr>
          <w:sz w:val="22"/>
          <w:szCs w:val="22"/>
        </w:rPr>
        <w:t xml:space="preserve"> to do so. In responding to this RFP, Respo</w:t>
      </w:r>
      <w:r w:rsidR="00AC2712">
        <w:rPr>
          <w:sz w:val="22"/>
          <w:szCs w:val="22"/>
        </w:rPr>
        <w:t>ndents recognize that NWACC</w:t>
      </w:r>
      <w:r w:rsidRPr="0056455E">
        <w:rPr>
          <w:sz w:val="22"/>
          <w:szCs w:val="22"/>
        </w:rPr>
        <w:t xml:space="preserve"> may make an award to a prim</w:t>
      </w:r>
      <w:r w:rsidR="00AC2712">
        <w:rPr>
          <w:sz w:val="22"/>
          <w:szCs w:val="22"/>
        </w:rPr>
        <w:t>ary vendor; however, NWACC</w:t>
      </w:r>
      <w:r w:rsidRPr="0056455E">
        <w:rPr>
          <w:sz w:val="22"/>
          <w:szCs w:val="22"/>
        </w:rPr>
        <w:t xml:space="preserve"> reserves the right to purchase like and similar services from other agencies as necessary to meet operation requirements.</w:t>
      </w:r>
    </w:p>
    <w:p w14:paraId="05BD41B8" w14:textId="77777777" w:rsidR="007317F8" w:rsidRPr="0056455E" w:rsidRDefault="007317F8" w:rsidP="007317F8">
      <w:pPr>
        <w:pStyle w:val="Default"/>
        <w:jc w:val="both"/>
        <w:rPr>
          <w:sz w:val="22"/>
          <w:szCs w:val="22"/>
        </w:rPr>
      </w:pPr>
    </w:p>
    <w:p w14:paraId="488EEDE2" w14:textId="62AA0A02" w:rsidR="007317F8" w:rsidRPr="00FC1757" w:rsidRDefault="007317F8" w:rsidP="00AC2712">
      <w:pPr>
        <w:pStyle w:val="ListParagraph"/>
        <w:numPr>
          <w:ilvl w:val="0"/>
          <w:numId w:val="11"/>
        </w:numPr>
        <w:rPr>
          <w:rFonts w:cs="Arial"/>
          <w:b/>
        </w:rPr>
      </w:pPr>
      <w:r w:rsidRPr="00FC1757">
        <w:rPr>
          <w:rFonts w:cs="Arial"/>
          <w:b/>
        </w:rPr>
        <w:t>Q</w:t>
      </w:r>
      <w:r w:rsidR="00AC2712" w:rsidRPr="00FC1757">
        <w:rPr>
          <w:rFonts w:cs="Arial"/>
          <w:b/>
        </w:rPr>
        <w:t xml:space="preserve">UALIFICATIONS OF BIDDER </w:t>
      </w:r>
    </w:p>
    <w:p w14:paraId="2E48E03A" w14:textId="67616A26" w:rsidR="007317F8" w:rsidRPr="0056455E" w:rsidRDefault="00AC2712" w:rsidP="007317F8">
      <w:pPr>
        <w:pStyle w:val="Default"/>
        <w:tabs>
          <w:tab w:val="left" w:pos="540"/>
        </w:tabs>
        <w:ind w:left="540"/>
        <w:jc w:val="both"/>
        <w:rPr>
          <w:b/>
          <w:sz w:val="22"/>
          <w:szCs w:val="22"/>
        </w:rPr>
      </w:pPr>
      <w:r>
        <w:rPr>
          <w:sz w:val="22"/>
          <w:szCs w:val="22"/>
        </w:rPr>
        <w:t>NWACC</w:t>
      </w:r>
      <w:r w:rsidR="007317F8" w:rsidRPr="0056455E">
        <w:rPr>
          <w:sz w:val="22"/>
          <w:szCs w:val="22"/>
        </w:rPr>
        <w:t xml:space="preserve"> may make such investigations as deems necessary to determine the ability of the Respondent to meet all requirements as stated within this bid request, and the Respon</w:t>
      </w:r>
      <w:r>
        <w:rPr>
          <w:sz w:val="22"/>
          <w:szCs w:val="22"/>
        </w:rPr>
        <w:t>dent shall furnish to NWACC</w:t>
      </w:r>
      <w:r w:rsidR="007317F8" w:rsidRPr="0056455E">
        <w:rPr>
          <w:sz w:val="22"/>
          <w:szCs w:val="22"/>
        </w:rPr>
        <w:t xml:space="preserve"> all such information and data </w:t>
      </w:r>
      <w:r>
        <w:rPr>
          <w:sz w:val="22"/>
          <w:szCs w:val="22"/>
        </w:rPr>
        <w:t>for this purpose that NWACC may request. NWACC</w:t>
      </w:r>
      <w:r w:rsidR="007317F8" w:rsidRPr="0056455E">
        <w:rPr>
          <w:sz w:val="22"/>
          <w:szCs w:val="22"/>
        </w:rPr>
        <w:t xml:space="preserve"> reserves the right to reject any bid if the evidence submitted by, or investigations of, such Respon</w:t>
      </w:r>
      <w:r>
        <w:rPr>
          <w:sz w:val="22"/>
          <w:szCs w:val="22"/>
        </w:rPr>
        <w:t>dent fails to satisfy NWACC</w:t>
      </w:r>
      <w:r w:rsidR="007317F8" w:rsidRPr="0056455E">
        <w:rPr>
          <w:sz w:val="22"/>
          <w:szCs w:val="22"/>
        </w:rPr>
        <w:t xml:space="preserve"> that such Respondent is properly qualified to carry out the obligations of the Agreement.</w:t>
      </w:r>
    </w:p>
    <w:p w14:paraId="3CCEE4D7" w14:textId="77777777" w:rsidR="007317F8" w:rsidRPr="0056455E" w:rsidRDefault="007317F8" w:rsidP="007317F8">
      <w:pPr>
        <w:pStyle w:val="Default"/>
        <w:tabs>
          <w:tab w:val="left" w:pos="540"/>
        </w:tabs>
        <w:jc w:val="both"/>
        <w:rPr>
          <w:sz w:val="22"/>
          <w:szCs w:val="22"/>
        </w:rPr>
      </w:pPr>
    </w:p>
    <w:p w14:paraId="682DE8CA" w14:textId="5F74009D" w:rsidR="007317F8" w:rsidRPr="00FC1757" w:rsidRDefault="00AC2712" w:rsidP="00AC2712">
      <w:pPr>
        <w:pStyle w:val="ListParagraph"/>
        <w:numPr>
          <w:ilvl w:val="0"/>
          <w:numId w:val="11"/>
        </w:numPr>
        <w:rPr>
          <w:rFonts w:cs="Arial"/>
          <w:b/>
        </w:rPr>
      </w:pPr>
      <w:r w:rsidRPr="00FC1757">
        <w:rPr>
          <w:rFonts w:cs="Arial"/>
          <w:b/>
        </w:rPr>
        <w:t>DEFAULT</w:t>
      </w:r>
    </w:p>
    <w:p w14:paraId="444881AC" w14:textId="64860FD0" w:rsidR="007317F8" w:rsidRPr="0056455E" w:rsidRDefault="007317F8" w:rsidP="007317F8">
      <w:pPr>
        <w:pStyle w:val="Default"/>
        <w:tabs>
          <w:tab w:val="left" w:pos="540"/>
        </w:tabs>
        <w:ind w:left="540"/>
        <w:jc w:val="both"/>
        <w:rPr>
          <w:sz w:val="22"/>
          <w:szCs w:val="22"/>
        </w:rPr>
      </w:pPr>
      <w:r w:rsidRPr="0056455E">
        <w:rPr>
          <w:sz w:val="22"/>
          <w:szCs w:val="22"/>
        </w:rPr>
        <w:t>In the event that the Contractor fails to carry out or comply with any of the Terms and Conditions</w:t>
      </w:r>
      <w:r w:rsidR="00AC2712">
        <w:rPr>
          <w:sz w:val="22"/>
          <w:szCs w:val="22"/>
        </w:rPr>
        <w:t xml:space="preserve"> of the contract with NWACC, NWACC</w:t>
      </w:r>
      <w:r w:rsidR="00AC2712" w:rsidRPr="0056455E">
        <w:rPr>
          <w:sz w:val="22"/>
          <w:szCs w:val="22"/>
        </w:rPr>
        <w:t xml:space="preserve"> </w:t>
      </w:r>
      <w:r w:rsidRPr="0056455E">
        <w:rPr>
          <w:sz w:val="22"/>
          <w:szCs w:val="22"/>
        </w:rPr>
        <w:t>may notify the Contractor of such failure or default in writing and demand that the failure or default be remedied within ten (10) working days, and in the event the Contractor fails to remedy such failure or default within the ten (10</w:t>
      </w:r>
      <w:r w:rsidR="00AC2712">
        <w:rPr>
          <w:sz w:val="22"/>
          <w:szCs w:val="22"/>
        </w:rPr>
        <w:t>) working day period, NWACC</w:t>
      </w:r>
      <w:r w:rsidRPr="0056455E">
        <w:rPr>
          <w:sz w:val="22"/>
          <w:szCs w:val="22"/>
        </w:rPr>
        <w:t xml:space="preserve"> shall have the right to cancel the contract upon thirty (30) days written notice.  The cancellation of the contract, under any circumstances whatsoever, shall not effect or relieve Contractor from any obligation or liability that may have been incurred or will be incurred pursuant to the contract and</w:t>
      </w:r>
      <w:r w:rsidR="00AC2712">
        <w:rPr>
          <w:sz w:val="22"/>
          <w:szCs w:val="22"/>
        </w:rPr>
        <w:t xml:space="preserve"> such cancellation by NWACC</w:t>
      </w:r>
      <w:r w:rsidRPr="0056455E">
        <w:rPr>
          <w:sz w:val="22"/>
          <w:szCs w:val="22"/>
        </w:rPr>
        <w:t xml:space="preserve"> shall not limit any other right or</w:t>
      </w:r>
      <w:r w:rsidR="00AC2712">
        <w:rPr>
          <w:sz w:val="22"/>
          <w:szCs w:val="22"/>
        </w:rPr>
        <w:t xml:space="preserve"> remedy available to NWACC</w:t>
      </w:r>
      <w:r w:rsidRPr="0056455E">
        <w:rPr>
          <w:sz w:val="22"/>
          <w:szCs w:val="22"/>
        </w:rPr>
        <w:t xml:space="preserve"> by law or in equity.</w:t>
      </w:r>
    </w:p>
    <w:p w14:paraId="2CA379BA" w14:textId="77777777" w:rsidR="007317F8" w:rsidRPr="0056455E" w:rsidRDefault="007317F8" w:rsidP="007317F8">
      <w:pPr>
        <w:pStyle w:val="Default"/>
        <w:tabs>
          <w:tab w:val="left" w:pos="540"/>
        </w:tabs>
        <w:jc w:val="both"/>
        <w:rPr>
          <w:sz w:val="22"/>
          <w:szCs w:val="22"/>
        </w:rPr>
      </w:pPr>
    </w:p>
    <w:p w14:paraId="1681B109" w14:textId="5B6CE5DA" w:rsidR="007317F8" w:rsidRPr="006B1820" w:rsidRDefault="00DC48D4" w:rsidP="00DC48D4">
      <w:pPr>
        <w:pStyle w:val="ListParagraph"/>
        <w:numPr>
          <w:ilvl w:val="0"/>
          <w:numId w:val="11"/>
        </w:numPr>
        <w:rPr>
          <w:rFonts w:cs="Arial"/>
          <w:b/>
        </w:rPr>
      </w:pPr>
      <w:r w:rsidRPr="006B1820">
        <w:rPr>
          <w:rFonts w:cs="Arial"/>
          <w:b/>
        </w:rPr>
        <w:t>NON-WAIVER OF DEFAULTS</w:t>
      </w:r>
    </w:p>
    <w:p w14:paraId="08715F4B" w14:textId="5DE394F5" w:rsidR="007317F8" w:rsidRPr="0056455E" w:rsidRDefault="00DC48D4" w:rsidP="007317F8">
      <w:pPr>
        <w:tabs>
          <w:tab w:val="left" w:pos="540"/>
        </w:tabs>
        <w:ind w:left="540"/>
        <w:jc w:val="both"/>
        <w:rPr>
          <w:rFonts w:cs="Arial"/>
          <w:b/>
          <w:color w:val="000000"/>
        </w:rPr>
      </w:pPr>
      <w:r>
        <w:rPr>
          <w:rFonts w:cs="Arial"/>
        </w:rPr>
        <w:t xml:space="preserve">Any failure of </w:t>
      </w:r>
      <w:r>
        <w:rPr>
          <w:sz w:val="22"/>
          <w:szCs w:val="22"/>
        </w:rPr>
        <w:t>NWACC</w:t>
      </w:r>
      <w:r w:rsidR="007317F8" w:rsidRPr="0056455E">
        <w:rPr>
          <w:rFonts w:cs="Arial"/>
        </w:rPr>
        <w:t xml:space="preserve"> at any time, to enforce or require the strict keeping and performance of any of the terms and conditions of this agreement shall not constitute a waiver of such terms, conditions, or rights, and shall not affect or impair s</w:t>
      </w:r>
      <w:r w:rsidR="002B7AF7">
        <w:rPr>
          <w:rFonts w:cs="Arial"/>
        </w:rPr>
        <w:t xml:space="preserve">ame, or the right of </w:t>
      </w:r>
      <w:r w:rsidR="002B7AF7">
        <w:rPr>
          <w:sz w:val="22"/>
          <w:szCs w:val="22"/>
        </w:rPr>
        <w:t>NWACC</w:t>
      </w:r>
      <w:r w:rsidR="007317F8" w:rsidRPr="0056455E">
        <w:rPr>
          <w:rFonts w:cs="Arial"/>
        </w:rPr>
        <w:t xml:space="preserve"> at any time to avail itself of same.</w:t>
      </w:r>
    </w:p>
    <w:p w14:paraId="00617C7E" w14:textId="77777777" w:rsidR="007317F8" w:rsidRPr="0056455E" w:rsidRDefault="007317F8" w:rsidP="007317F8">
      <w:pPr>
        <w:tabs>
          <w:tab w:val="left" w:pos="540"/>
        </w:tabs>
        <w:jc w:val="both"/>
        <w:rPr>
          <w:rFonts w:cs="Arial"/>
        </w:rPr>
      </w:pPr>
    </w:p>
    <w:p w14:paraId="36F1A2C0" w14:textId="6BE6FA68" w:rsidR="007317F8" w:rsidRPr="00B65A34" w:rsidRDefault="002B7AF7" w:rsidP="002B7AF7">
      <w:pPr>
        <w:pStyle w:val="ListParagraph"/>
        <w:numPr>
          <w:ilvl w:val="0"/>
          <w:numId w:val="11"/>
        </w:numPr>
        <w:rPr>
          <w:rFonts w:cs="Arial"/>
          <w:b/>
        </w:rPr>
      </w:pPr>
      <w:r w:rsidRPr="00B65A34">
        <w:rPr>
          <w:rFonts w:cs="Arial"/>
          <w:b/>
        </w:rPr>
        <w:t>INDEPENDENT PARTIES</w:t>
      </w:r>
    </w:p>
    <w:p w14:paraId="6EFD6356" w14:textId="2068D1E9" w:rsidR="007317F8" w:rsidRPr="0056455E" w:rsidRDefault="007317F8" w:rsidP="007317F8">
      <w:pPr>
        <w:tabs>
          <w:tab w:val="left" w:pos="540"/>
        </w:tabs>
        <w:ind w:left="540"/>
        <w:jc w:val="both"/>
        <w:rPr>
          <w:rFonts w:cs="Arial"/>
          <w:bCs/>
        </w:rPr>
      </w:pPr>
      <w:r w:rsidRPr="0056455E">
        <w:rPr>
          <w:rFonts w:cs="Arial"/>
        </w:rPr>
        <w:t xml:space="preserve">Respondent </w:t>
      </w:r>
      <w:r w:rsidRPr="0056455E">
        <w:rPr>
          <w:rFonts w:cs="Arial"/>
          <w:bCs/>
        </w:rPr>
        <w:t>acknowledges that under this contract it is an independent vendor and is not operating in any fashion as the age</w:t>
      </w:r>
      <w:r w:rsidR="002B7AF7">
        <w:rPr>
          <w:rFonts w:cs="Arial"/>
          <w:bCs/>
        </w:rPr>
        <w:t xml:space="preserve">nt of </w:t>
      </w:r>
      <w:r w:rsidR="002B7AF7">
        <w:rPr>
          <w:sz w:val="22"/>
          <w:szCs w:val="22"/>
        </w:rPr>
        <w:t>NWACC</w:t>
      </w:r>
      <w:r w:rsidRPr="0056455E">
        <w:rPr>
          <w:rFonts w:cs="Arial"/>
          <w:bCs/>
        </w:rPr>
        <w:t>. The relations</w:t>
      </w:r>
      <w:r w:rsidR="002B7AF7">
        <w:rPr>
          <w:rFonts w:cs="Arial"/>
          <w:bCs/>
        </w:rPr>
        <w:t xml:space="preserve">hip of the Respondent and </w:t>
      </w:r>
      <w:r w:rsidR="002B7AF7">
        <w:rPr>
          <w:sz w:val="22"/>
          <w:szCs w:val="22"/>
        </w:rPr>
        <w:t>NWACC</w:t>
      </w:r>
      <w:r w:rsidRPr="0056455E">
        <w:rPr>
          <w:rFonts w:cs="Arial"/>
          <w:bCs/>
        </w:rPr>
        <w:t xml:space="preserve"> is that of independent contractors, and nothing in this contract should be construed to create any agency, joint venture, or partnership relationship between the parties.</w:t>
      </w:r>
    </w:p>
    <w:p w14:paraId="09D8BC54" w14:textId="77777777" w:rsidR="007317F8" w:rsidRPr="0056455E" w:rsidRDefault="007317F8" w:rsidP="007317F8">
      <w:pPr>
        <w:tabs>
          <w:tab w:val="left" w:pos="540"/>
        </w:tabs>
        <w:jc w:val="both"/>
        <w:rPr>
          <w:rFonts w:cs="Arial"/>
          <w:bCs/>
        </w:rPr>
      </w:pPr>
    </w:p>
    <w:p w14:paraId="5ABD8D26" w14:textId="6E87C18A" w:rsidR="007317F8" w:rsidRPr="00B65A34" w:rsidRDefault="00434B0D" w:rsidP="00434B0D">
      <w:pPr>
        <w:pStyle w:val="ListParagraph"/>
        <w:numPr>
          <w:ilvl w:val="0"/>
          <w:numId w:val="11"/>
        </w:numPr>
        <w:rPr>
          <w:rFonts w:cs="Arial"/>
          <w:b/>
        </w:rPr>
      </w:pPr>
      <w:r w:rsidRPr="00B65A34">
        <w:rPr>
          <w:rFonts w:cs="Arial"/>
          <w:b/>
        </w:rPr>
        <w:t>GOVERNING LAW</w:t>
      </w:r>
    </w:p>
    <w:p w14:paraId="34DCD235" w14:textId="77777777" w:rsidR="007317F8" w:rsidRPr="0056455E" w:rsidRDefault="007317F8" w:rsidP="007317F8">
      <w:pPr>
        <w:tabs>
          <w:tab w:val="left" w:pos="540"/>
        </w:tabs>
        <w:ind w:left="540"/>
        <w:jc w:val="both"/>
        <w:rPr>
          <w:rFonts w:cs="Arial"/>
          <w:b/>
          <w:bCs/>
        </w:rPr>
      </w:pPr>
      <w:r w:rsidRPr="0056455E">
        <w:rPr>
          <w:rFonts w:cs="Arial"/>
          <w:bCs/>
        </w:rPr>
        <w:t>The parties agree that this contract, including all amendments thereto, shall be construed and enforced in accordance with the laws of the State of Arkansas, without regard to choice of law principles. Consistent with the foregoing, this contract shall be subject to the Uniform Commercial Code as enacted in Arkansas.</w:t>
      </w:r>
    </w:p>
    <w:p w14:paraId="16790835" w14:textId="77777777" w:rsidR="007317F8" w:rsidRPr="0056455E" w:rsidRDefault="007317F8" w:rsidP="007317F8">
      <w:pPr>
        <w:tabs>
          <w:tab w:val="left" w:pos="540"/>
        </w:tabs>
        <w:jc w:val="both"/>
        <w:rPr>
          <w:rFonts w:cs="Arial"/>
          <w:bCs/>
        </w:rPr>
      </w:pPr>
    </w:p>
    <w:p w14:paraId="3C3CA1A3" w14:textId="04015B58" w:rsidR="007317F8" w:rsidRPr="00B65A34" w:rsidRDefault="00434B0D" w:rsidP="00434B0D">
      <w:pPr>
        <w:pStyle w:val="ListParagraph"/>
        <w:numPr>
          <w:ilvl w:val="0"/>
          <w:numId w:val="11"/>
        </w:numPr>
        <w:rPr>
          <w:rFonts w:cs="Arial"/>
          <w:b/>
        </w:rPr>
      </w:pPr>
      <w:r w:rsidRPr="00B65A34">
        <w:rPr>
          <w:rFonts w:cs="Arial"/>
          <w:b/>
        </w:rPr>
        <w:t>PROPRIETARY INFORMATION</w:t>
      </w:r>
    </w:p>
    <w:p w14:paraId="7D11AF85" w14:textId="6884D479" w:rsidR="007317F8" w:rsidRDefault="007317F8" w:rsidP="007317F8">
      <w:pPr>
        <w:tabs>
          <w:tab w:val="left" w:pos="540"/>
        </w:tabs>
        <w:ind w:left="540"/>
        <w:jc w:val="both"/>
        <w:rPr>
          <w:rFonts w:cs="Arial"/>
        </w:rPr>
      </w:pPr>
      <w:r w:rsidRPr="0056455E">
        <w:rPr>
          <w:rFonts w:cs="Arial"/>
        </w:rPr>
        <w:t xml:space="preserve">Proprietary information submitted in response to this bid will be processed in accordance with applicable </w:t>
      </w:r>
      <w:r w:rsidR="00434B0D">
        <w:rPr>
          <w:rFonts w:cs="Arial"/>
        </w:rPr>
        <w:t>NWACC</w:t>
      </w:r>
      <w:r w:rsidRPr="0056455E">
        <w:rPr>
          <w:rFonts w:cs="Arial"/>
        </w:rPr>
        <w:t xml:space="preserve"> procurement procedures. All material submitted in response to this bid becomes the public property of the State of Arkansas and will be a matter of public record and open to public inspection subsequent to bid opening as defined by the Arkansas Freedom of Information Act.  </w:t>
      </w:r>
      <w:r w:rsidRPr="00B65A34">
        <w:rPr>
          <w:rFonts w:cs="Arial"/>
          <w:b/>
        </w:rPr>
        <w:t>The Respondent is hereby cautioned that any part of its bid that is considered confidential, proprietary, or trade secret, must be labeled as such and submitted in a separate envelope along with the bid, and can only be protected to the extent permitted by Arkansas law.</w:t>
      </w:r>
    </w:p>
    <w:p w14:paraId="2A878232" w14:textId="77777777" w:rsidR="007317F8" w:rsidRDefault="007317F8" w:rsidP="007317F8">
      <w:pPr>
        <w:tabs>
          <w:tab w:val="left" w:pos="540"/>
        </w:tabs>
        <w:ind w:left="540"/>
        <w:jc w:val="both"/>
        <w:rPr>
          <w:rFonts w:cs="Arial"/>
        </w:rPr>
      </w:pPr>
    </w:p>
    <w:p w14:paraId="2B9A7BD3" w14:textId="77777777" w:rsidR="007317F8" w:rsidRPr="0056455E" w:rsidRDefault="007317F8" w:rsidP="007317F8">
      <w:pPr>
        <w:tabs>
          <w:tab w:val="left" w:pos="540"/>
        </w:tabs>
        <w:ind w:left="540"/>
        <w:jc w:val="both"/>
        <w:rPr>
          <w:rFonts w:cs="Arial"/>
        </w:rPr>
      </w:pPr>
      <w:r w:rsidRPr="00B65A34">
        <w:rPr>
          <w:rFonts w:cs="Arial"/>
          <w:b/>
          <w:bCs/>
        </w:rPr>
        <w:t>Note of caution</w:t>
      </w:r>
      <w:r w:rsidRPr="001F34E3">
        <w:rPr>
          <w:rFonts w:cs="Arial"/>
        </w:rPr>
        <w:t xml:space="preserve">:  Do not attempt to mark the entire proposal as "proprietary".  Do not submit letterhead or similarly customized paper within the proposal to reference the page(s) as "Confidential" unless the information is sealed separately and identified as proprietary.  Acceptable proprietary items may include references, resumes, and financials or system/software/hardware manuals. </w:t>
      </w:r>
      <w:r w:rsidRPr="001F34E3">
        <w:rPr>
          <w:rFonts w:cs="Arial"/>
          <w:b/>
        </w:rPr>
        <w:t>Cost cannot be considered as proprietary</w:t>
      </w:r>
      <w:r w:rsidRPr="001F34E3">
        <w:rPr>
          <w:rFonts w:cs="Arial"/>
        </w:rPr>
        <w:t>.</w:t>
      </w:r>
    </w:p>
    <w:p w14:paraId="608D2850" w14:textId="77777777" w:rsidR="007317F8" w:rsidRPr="0056455E" w:rsidRDefault="007317F8" w:rsidP="007317F8">
      <w:pPr>
        <w:tabs>
          <w:tab w:val="left" w:pos="540"/>
        </w:tabs>
        <w:jc w:val="both"/>
        <w:rPr>
          <w:rFonts w:cs="Arial"/>
          <w:b/>
          <w:bCs/>
        </w:rPr>
      </w:pPr>
    </w:p>
    <w:p w14:paraId="22507D06" w14:textId="580FB89C" w:rsidR="007317F8" w:rsidRPr="00B65A34" w:rsidRDefault="00434B0D" w:rsidP="00434B0D">
      <w:pPr>
        <w:pStyle w:val="ListParagraph"/>
        <w:numPr>
          <w:ilvl w:val="0"/>
          <w:numId w:val="11"/>
        </w:numPr>
        <w:rPr>
          <w:rFonts w:cs="Arial"/>
          <w:b/>
        </w:rPr>
      </w:pPr>
      <w:r w:rsidRPr="00B65A34">
        <w:rPr>
          <w:rFonts w:cs="Arial"/>
          <w:b/>
        </w:rPr>
        <w:t>DISCLOSURE</w:t>
      </w:r>
    </w:p>
    <w:p w14:paraId="04D9219B" w14:textId="5950A2EE" w:rsidR="007317F8" w:rsidRPr="0056455E" w:rsidRDefault="007317F8" w:rsidP="007317F8">
      <w:pPr>
        <w:tabs>
          <w:tab w:val="left" w:pos="540"/>
        </w:tabs>
        <w:ind w:left="540"/>
        <w:jc w:val="both"/>
        <w:rPr>
          <w:rFonts w:cs="Arial"/>
        </w:rPr>
      </w:pPr>
      <w:r w:rsidRPr="0056455E">
        <w:rPr>
          <w:rFonts w:cs="Arial"/>
        </w:rPr>
        <w:t>Disclosure is a condition</w:t>
      </w:r>
      <w:r w:rsidR="00434B0D">
        <w:rPr>
          <w:rFonts w:cs="Arial"/>
        </w:rPr>
        <w:t xml:space="preserve"> of this contract and the NWACC</w:t>
      </w:r>
      <w:r w:rsidRPr="0056455E">
        <w:rPr>
          <w:rFonts w:cs="Arial"/>
        </w:rPr>
        <w:t xml:space="preserve"> cannot enter into any contract for which disclosure is not made. Arkansas’s Executive Order 98-04 requires all potential contractors disclose whether the individual or anyone who owns or controls the business is a member of the Arkansas General Assembly, constitutional officer, state board or commission member, state employee, or the spouse or family member of any of these.  If this applies to the Respondent’s business, the Respondent must state so in writing.</w:t>
      </w:r>
    </w:p>
    <w:p w14:paraId="18EAE34B" w14:textId="77777777" w:rsidR="007317F8" w:rsidRPr="0056455E" w:rsidRDefault="007317F8" w:rsidP="007317F8">
      <w:pPr>
        <w:tabs>
          <w:tab w:val="left" w:pos="540"/>
        </w:tabs>
        <w:jc w:val="both"/>
        <w:rPr>
          <w:rFonts w:cs="Arial"/>
        </w:rPr>
      </w:pPr>
    </w:p>
    <w:p w14:paraId="061E7FA1" w14:textId="25111054" w:rsidR="007317F8" w:rsidRPr="00CF559F" w:rsidRDefault="00434B0D" w:rsidP="00434B0D">
      <w:pPr>
        <w:pStyle w:val="ListParagraph"/>
        <w:numPr>
          <w:ilvl w:val="0"/>
          <w:numId w:val="11"/>
        </w:numPr>
        <w:rPr>
          <w:rFonts w:cs="Arial"/>
          <w:b/>
        </w:rPr>
      </w:pPr>
      <w:r w:rsidRPr="00CF559F">
        <w:rPr>
          <w:rFonts w:cs="Arial"/>
          <w:b/>
        </w:rPr>
        <w:t>PROPOSAL MODIFICATION</w:t>
      </w:r>
    </w:p>
    <w:p w14:paraId="5B12EC9F" w14:textId="07011CF1" w:rsidR="007317F8" w:rsidRPr="0056455E" w:rsidRDefault="007317F8" w:rsidP="007317F8">
      <w:pPr>
        <w:tabs>
          <w:tab w:val="left" w:pos="540"/>
        </w:tabs>
        <w:ind w:left="540"/>
        <w:jc w:val="both"/>
        <w:rPr>
          <w:rFonts w:cs="Arial"/>
        </w:rPr>
      </w:pPr>
      <w:r w:rsidRPr="0056455E">
        <w:rPr>
          <w:rFonts w:cs="Arial"/>
        </w:rPr>
        <w:t>Proposals submitted prior to the Proposal opening date may be modified or withdrawn only</w:t>
      </w:r>
      <w:r w:rsidR="00434B0D">
        <w:rPr>
          <w:rFonts w:cs="Arial"/>
        </w:rPr>
        <w:t xml:space="preserve"> by written notice to NWACC</w:t>
      </w:r>
      <w:r w:rsidRPr="0056455E">
        <w:rPr>
          <w:rFonts w:cs="Arial"/>
        </w:rPr>
        <w:t>. Such notice mu</w:t>
      </w:r>
      <w:r w:rsidR="00434B0D">
        <w:rPr>
          <w:rFonts w:cs="Arial"/>
        </w:rPr>
        <w:t>st be received by the NWACC</w:t>
      </w:r>
      <w:r w:rsidRPr="0056455E">
        <w:rPr>
          <w:rFonts w:cs="Arial"/>
        </w:rPr>
        <w:t xml:space="preserve"> Purchasing Official prior to the time designated for opening of the Proposal. Respondent may change or withdraw the Proposal at any time prior to Proposal opening; however, no oral modifications will be allowed. Only letters or other formal written requests for modifications or corrections of a previously submitted Proposal that are addressed in the same manner as the Proposal and that are received prior to the scheduled Proposal opening time will be accepted. The Proposal, when opened, will then be corrected in accordance with such written requests, provided that the written request is contained in a sealed envelope that is clearly marked with the RFP number and “Modification of Proposal”. No modifications of the Proposal will be accepted at any time after the Proposal due date and time.</w:t>
      </w:r>
    </w:p>
    <w:p w14:paraId="000C8541" w14:textId="77777777" w:rsidR="007317F8" w:rsidRPr="0056455E" w:rsidRDefault="007317F8" w:rsidP="007317F8">
      <w:pPr>
        <w:tabs>
          <w:tab w:val="left" w:pos="540"/>
        </w:tabs>
        <w:jc w:val="both"/>
        <w:rPr>
          <w:rFonts w:cs="Arial"/>
          <w:b/>
        </w:rPr>
      </w:pPr>
    </w:p>
    <w:p w14:paraId="7B60BAE5" w14:textId="0AE6708B" w:rsidR="007317F8" w:rsidRPr="00E17E0D" w:rsidRDefault="00434B0D" w:rsidP="00434B0D">
      <w:pPr>
        <w:pStyle w:val="ListParagraph"/>
        <w:numPr>
          <w:ilvl w:val="0"/>
          <w:numId w:val="11"/>
        </w:numPr>
        <w:rPr>
          <w:rFonts w:cs="Arial"/>
          <w:b/>
        </w:rPr>
      </w:pPr>
      <w:r w:rsidRPr="00E17E0D">
        <w:rPr>
          <w:rFonts w:cs="Arial"/>
          <w:b/>
        </w:rPr>
        <w:t>PRIME CONTRACTOR RESPONSIBLITY</w:t>
      </w:r>
    </w:p>
    <w:p w14:paraId="48EECA72" w14:textId="77777777" w:rsidR="007317F8" w:rsidRPr="0056455E" w:rsidRDefault="007317F8" w:rsidP="007317F8">
      <w:pPr>
        <w:tabs>
          <w:tab w:val="left" w:pos="540"/>
        </w:tabs>
        <w:ind w:left="540"/>
        <w:jc w:val="both"/>
        <w:rPr>
          <w:rFonts w:cs="Arial"/>
        </w:rPr>
      </w:pPr>
      <w:r w:rsidRPr="0056455E">
        <w:rPr>
          <w:rFonts w:cs="Arial"/>
        </w:rPr>
        <w:t>Single and joint vendor bids and multiple bids by vendors are acceptable. However, the selected Respondent(s) will be required to assume prime contractor responsibility for the contract and will be the sole point of contact regarding the award of this RFP.</w:t>
      </w:r>
    </w:p>
    <w:p w14:paraId="0BD94438" w14:textId="77777777" w:rsidR="007317F8" w:rsidRPr="0056455E" w:rsidRDefault="007317F8" w:rsidP="007317F8">
      <w:pPr>
        <w:tabs>
          <w:tab w:val="left" w:pos="540"/>
        </w:tabs>
        <w:jc w:val="both"/>
        <w:rPr>
          <w:rFonts w:cs="Arial"/>
          <w:b/>
        </w:rPr>
      </w:pPr>
    </w:p>
    <w:p w14:paraId="291AD2CA" w14:textId="580DD8A8" w:rsidR="007317F8" w:rsidRPr="00E17E0D" w:rsidRDefault="00434B0D" w:rsidP="00434B0D">
      <w:pPr>
        <w:pStyle w:val="ListParagraph"/>
        <w:numPr>
          <w:ilvl w:val="0"/>
          <w:numId w:val="11"/>
        </w:numPr>
        <w:rPr>
          <w:rFonts w:cs="Arial"/>
          <w:b/>
        </w:rPr>
      </w:pPr>
      <w:r w:rsidRPr="00E17E0D">
        <w:rPr>
          <w:rFonts w:cs="Arial"/>
          <w:b/>
        </w:rPr>
        <w:t>PERIOD OF FIRM PROPOSAL</w:t>
      </w:r>
    </w:p>
    <w:p w14:paraId="05155CF0" w14:textId="77777777" w:rsidR="007317F8" w:rsidRPr="0056455E" w:rsidRDefault="007317F8" w:rsidP="007317F8">
      <w:pPr>
        <w:tabs>
          <w:tab w:val="left" w:pos="540"/>
        </w:tabs>
        <w:ind w:left="540"/>
        <w:jc w:val="both"/>
        <w:rPr>
          <w:rFonts w:cs="Arial"/>
        </w:rPr>
      </w:pPr>
      <w:r w:rsidRPr="000119BD">
        <w:rPr>
          <w:rFonts w:cs="Arial"/>
          <w:i/>
        </w:rPr>
        <w:t xml:space="preserve">Prices for the proposed services must be kept firm for </w:t>
      </w:r>
      <w:r w:rsidRPr="000119BD">
        <w:rPr>
          <w:rFonts w:cs="Arial"/>
          <w:b/>
          <w:i/>
        </w:rPr>
        <w:t>at least 180 days</w:t>
      </w:r>
      <w:r w:rsidRPr="000119BD">
        <w:rPr>
          <w:rFonts w:cs="Arial"/>
          <w:i/>
        </w:rPr>
        <w:t xml:space="preserve"> after the Proposal Due Date specified on the cover sheet of this RFP.</w:t>
      </w:r>
      <w:r w:rsidRPr="0056455E">
        <w:rPr>
          <w:rFonts w:cs="Arial"/>
        </w:rPr>
        <w:t xml:space="preserve"> Firm Proposals for periods of less than this number of days may be considered non-responsive. The Respondent may specify a longer period of firm price than indicated here. If no period is indicated by the Respondent in the Proposal, the price will be firm for 180 days or until written notice to the contrary is received from the Respondent, whichever is longer.</w:t>
      </w:r>
    </w:p>
    <w:p w14:paraId="1F9B1697" w14:textId="77777777" w:rsidR="007317F8" w:rsidRPr="0056455E" w:rsidRDefault="007317F8" w:rsidP="007317F8">
      <w:pPr>
        <w:tabs>
          <w:tab w:val="left" w:pos="540"/>
        </w:tabs>
        <w:jc w:val="both"/>
        <w:rPr>
          <w:rFonts w:cs="Arial"/>
        </w:rPr>
      </w:pPr>
    </w:p>
    <w:p w14:paraId="1BBE6990" w14:textId="379A82C3" w:rsidR="007317F8" w:rsidRPr="00501652" w:rsidRDefault="00501652" w:rsidP="00501652">
      <w:pPr>
        <w:pStyle w:val="ListParagraph"/>
        <w:numPr>
          <w:ilvl w:val="0"/>
          <w:numId w:val="11"/>
        </w:numPr>
        <w:rPr>
          <w:rFonts w:cs="Arial"/>
          <w:b/>
          <w:u w:val="single"/>
        </w:rPr>
      </w:pPr>
      <w:r w:rsidRPr="00501652">
        <w:rPr>
          <w:rFonts w:cs="Arial"/>
          <w:b/>
          <w:u w:val="single"/>
        </w:rPr>
        <w:t>WARRANTY</w:t>
      </w:r>
    </w:p>
    <w:p w14:paraId="72E47075" w14:textId="77777777" w:rsidR="007317F8" w:rsidRPr="0056455E" w:rsidRDefault="007317F8" w:rsidP="007317F8">
      <w:pPr>
        <w:tabs>
          <w:tab w:val="left" w:pos="540"/>
        </w:tabs>
        <w:ind w:left="540"/>
        <w:jc w:val="both"/>
        <w:rPr>
          <w:rFonts w:cs="Arial"/>
        </w:rPr>
      </w:pPr>
      <w:r w:rsidRPr="0056455E">
        <w:rPr>
          <w:rFonts w:cs="Arial"/>
        </w:rPr>
        <w:t>Contractor represents and warrants that: (i) all of the Services will be performed in a professional and workmanlike manner and in conformity with industry standards by Contractor and personnel employed by Contractor reasonably suited by skill, training and experience for the type of services they are assigned to perform; (ii) Contractor will comply, and will be responsible for ensuring its employees, contractors, subcontractors and agents comply, with all applicable federal, state and local laws in the performance of its obligations hereunder; (iii) Contractor’s performance under the contract will not result in a breach of any other agreement to which Contractor is a party; (iv) all contract intellectual property will be original creations, and will not infringe upon or violate any intellectual property of any third parties; (v); any software developed under the contract will not contain any viruses, worms, Trojan Horses, or other disabling devices or code; and (vi) in addition to all implied warranties at law or in equity, any deliverables furnished will conform to the specifications, drawings, and descriptions created therefor, and to any samples furnished by Contractor; if there is a conflict among the specifications, drawings, and descriptions, the specifications will govern.</w:t>
      </w:r>
    </w:p>
    <w:p w14:paraId="67AF5E31" w14:textId="069BD9FF" w:rsidR="007317F8" w:rsidRPr="000119BD" w:rsidRDefault="00501652" w:rsidP="00501652">
      <w:pPr>
        <w:pStyle w:val="ListParagraph"/>
        <w:numPr>
          <w:ilvl w:val="0"/>
          <w:numId w:val="11"/>
        </w:numPr>
        <w:rPr>
          <w:rFonts w:cs="Arial"/>
          <w:b/>
        </w:rPr>
      </w:pPr>
      <w:r w:rsidRPr="000119BD">
        <w:rPr>
          <w:rFonts w:cs="Arial"/>
          <w:b/>
        </w:rPr>
        <w:t>ERRORS AND OMISSIONS</w:t>
      </w:r>
    </w:p>
    <w:p w14:paraId="4DBD655A" w14:textId="044A852E" w:rsidR="007317F8" w:rsidRPr="0056455E" w:rsidRDefault="007317F8" w:rsidP="007317F8">
      <w:pPr>
        <w:tabs>
          <w:tab w:val="left" w:pos="540"/>
        </w:tabs>
        <w:ind w:left="540"/>
        <w:jc w:val="both"/>
        <w:rPr>
          <w:rFonts w:cs="Arial"/>
          <w:b/>
        </w:rPr>
      </w:pPr>
      <w:r w:rsidRPr="0056455E">
        <w:rPr>
          <w:rFonts w:cs="Arial"/>
        </w:rPr>
        <w:t>The Respondent is expected to comply with the true intent of this RFP taken as a whole and shall not avail itself of any errors or omissions to the detriment of the services. Should the Respondent suspect any error, omission, or discrepancy in the specifications or instructions, the Respondent sha</w:t>
      </w:r>
      <w:r w:rsidR="008920CD">
        <w:rPr>
          <w:rFonts w:cs="Arial"/>
        </w:rPr>
        <w:t>ll immediately notify the NWACC</w:t>
      </w:r>
      <w:r w:rsidRPr="0056455E">
        <w:rPr>
          <w:rFonts w:cs="Arial"/>
        </w:rPr>
        <w:t xml:space="preserve"> Purchasing Official, in </w:t>
      </w:r>
      <w:r w:rsidR="008920CD">
        <w:rPr>
          <w:rFonts w:cs="Arial"/>
        </w:rPr>
        <w:t>writing, and NWACC</w:t>
      </w:r>
      <w:r w:rsidRPr="0056455E">
        <w:rPr>
          <w:rFonts w:cs="Arial"/>
        </w:rPr>
        <w:t xml:space="preserve"> shall issue written instructions to be followed. The Respondent is responsible for the contents of its Proposal and for satisfying the requirements set forth in the RFP.</w:t>
      </w:r>
    </w:p>
    <w:p w14:paraId="75E60895" w14:textId="77777777" w:rsidR="007317F8" w:rsidRPr="0056455E" w:rsidRDefault="007317F8" w:rsidP="007317F8">
      <w:pPr>
        <w:tabs>
          <w:tab w:val="left" w:pos="540"/>
        </w:tabs>
        <w:jc w:val="both"/>
        <w:rPr>
          <w:rFonts w:cs="Arial"/>
        </w:rPr>
      </w:pPr>
    </w:p>
    <w:p w14:paraId="14E422A2" w14:textId="5722D584" w:rsidR="007317F8" w:rsidRPr="000119BD" w:rsidRDefault="008920CD" w:rsidP="008920CD">
      <w:pPr>
        <w:pStyle w:val="ListParagraph"/>
        <w:numPr>
          <w:ilvl w:val="0"/>
          <w:numId w:val="11"/>
        </w:numPr>
        <w:rPr>
          <w:rFonts w:cs="Arial"/>
          <w:b/>
        </w:rPr>
      </w:pPr>
      <w:r w:rsidRPr="000119BD">
        <w:rPr>
          <w:rFonts w:cs="Arial"/>
          <w:b/>
        </w:rPr>
        <w:t>AWARD RESPONSIBILITY</w:t>
      </w:r>
    </w:p>
    <w:p w14:paraId="0F1166EA" w14:textId="28FB30B2" w:rsidR="007317F8" w:rsidRPr="0056455E" w:rsidRDefault="008920CD" w:rsidP="007317F8">
      <w:pPr>
        <w:tabs>
          <w:tab w:val="left" w:pos="540"/>
        </w:tabs>
        <w:ind w:left="540"/>
        <w:jc w:val="both"/>
        <w:rPr>
          <w:rFonts w:cs="Arial"/>
          <w:b/>
        </w:rPr>
      </w:pPr>
      <w:r>
        <w:rPr>
          <w:rFonts w:cs="Arial"/>
        </w:rPr>
        <w:t>The NWACC</w:t>
      </w:r>
      <w:r w:rsidR="007317F8" w:rsidRPr="0056455E">
        <w:rPr>
          <w:rFonts w:cs="Arial"/>
        </w:rPr>
        <w:t xml:space="preserve"> Purchasing Official will be responsible for award and administration of any r</w:t>
      </w:r>
      <w:r>
        <w:rPr>
          <w:rFonts w:cs="Arial"/>
        </w:rPr>
        <w:t>esulting contract(s). NWACC</w:t>
      </w:r>
      <w:r w:rsidR="007317F8" w:rsidRPr="0056455E">
        <w:rPr>
          <w:rFonts w:cs="Arial"/>
        </w:rPr>
        <w:t xml:space="preserve"> reserves the right to reject any or all bids, or any portion thereof, to re-advertise if deemed necessary, and to investigate any or all bids and request additional information as necessary in order to substantiate the professional, financial and/or technical qualifications of the Respondents.</w:t>
      </w:r>
    </w:p>
    <w:p w14:paraId="29A5CC1E" w14:textId="77777777" w:rsidR="007317F8" w:rsidRPr="0056455E" w:rsidRDefault="007317F8" w:rsidP="007317F8">
      <w:pPr>
        <w:tabs>
          <w:tab w:val="left" w:pos="540"/>
        </w:tabs>
        <w:jc w:val="both"/>
        <w:rPr>
          <w:rFonts w:cs="Arial"/>
        </w:rPr>
      </w:pPr>
    </w:p>
    <w:p w14:paraId="58945BB6" w14:textId="345EBC72" w:rsidR="007317F8" w:rsidRPr="0056455E" w:rsidRDefault="007317F8" w:rsidP="007317F8">
      <w:pPr>
        <w:tabs>
          <w:tab w:val="left" w:pos="540"/>
        </w:tabs>
        <w:ind w:left="540"/>
        <w:jc w:val="both"/>
        <w:rPr>
          <w:rFonts w:cs="Arial"/>
        </w:rPr>
      </w:pPr>
      <w:r w:rsidRPr="0056455E">
        <w:rPr>
          <w:rFonts w:cs="Arial"/>
        </w:rPr>
        <w:t>Contract(s) will be awarded to the Respondent(s) whose proposal adheres to the conditions set forth in the RFP, and in</w:t>
      </w:r>
      <w:r w:rsidR="001909BF">
        <w:rPr>
          <w:rFonts w:cs="Arial"/>
        </w:rPr>
        <w:t xml:space="preserve"> the sole judgment of NWACC</w:t>
      </w:r>
      <w:r w:rsidRPr="0056455E">
        <w:rPr>
          <w:rFonts w:cs="Arial"/>
        </w:rPr>
        <w:t>, best meets the overall goals and financial objectives of the System. A resultant contract will not be assignable without prior written consent of both parties.</w:t>
      </w:r>
    </w:p>
    <w:p w14:paraId="4E8F3387" w14:textId="77777777" w:rsidR="007317F8" w:rsidRPr="0056455E" w:rsidRDefault="007317F8" w:rsidP="007317F8">
      <w:pPr>
        <w:tabs>
          <w:tab w:val="left" w:pos="540"/>
        </w:tabs>
        <w:jc w:val="both"/>
        <w:rPr>
          <w:rFonts w:cs="Arial"/>
          <w:b/>
        </w:rPr>
      </w:pPr>
    </w:p>
    <w:p w14:paraId="66B896C9" w14:textId="79B94E64" w:rsidR="007317F8" w:rsidRPr="000119BD" w:rsidRDefault="003F5AFC" w:rsidP="003F5AFC">
      <w:pPr>
        <w:pStyle w:val="ListParagraph"/>
        <w:numPr>
          <w:ilvl w:val="0"/>
          <w:numId w:val="11"/>
        </w:numPr>
        <w:rPr>
          <w:rFonts w:cs="Arial"/>
          <w:b/>
        </w:rPr>
      </w:pPr>
      <w:r w:rsidRPr="000119BD">
        <w:rPr>
          <w:rFonts w:cs="Arial"/>
          <w:b/>
        </w:rPr>
        <w:t>CONFIDENTIALITY AND PUBLICITY</w:t>
      </w:r>
    </w:p>
    <w:p w14:paraId="527D8791" w14:textId="7ADF66B0" w:rsidR="007317F8" w:rsidRPr="0056455E" w:rsidRDefault="007317F8" w:rsidP="007317F8">
      <w:pPr>
        <w:tabs>
          <w:tab w:val="left" w:pos="540"/>
        </w:tabs>
        <w:ind w:left="540"/>
        <w:jc w:val="both"/>
        <w:rPr>
          <w:rFonts w:cs="Arial"/>
        </w:rPr>
      </w:pPr>
      <w:r w:rsidRPr="0056455E">
        <w:rPr>
          <w:rFonts w:cs="Arial"/>
        </w:rPr>
        <w:t>From the date of issuance of the RFP until the opening date, the Respondent must not make available or discuss its Proposal, or any part thereof, with any employee (including subco</w:t>
      </w:r>
      <w:r w:rsidR="003F5AFC">
        <w:rPr>
          <w:rFonts w:cs="Arial"/>
        </w:rPr>
        <w:t>ntractor) or agent of NWACC</w:t>
      </w:r>
      <w:r w:rsidRPr="0056455E">
        <w:rPr>
          <w:rFonts w:cs="Arial"/>
        </w:rPr>
        <w:t>. The Respondent is hereby warned that any part of its Proposal or any other material marked as confidential, proprietary, or trade secret, can only be protected to the extent permitted by law.  All material submitted in response to this RFP be</w:t>
      </w:r>
      <w:r w:rsidR="003F5AFC">
        <w:rPr>
          <w:rFonts w:cs="Arial"/>
        </w:rPr>
        <w:t>comes the property of NWACC</w:t>
      </w:r>
      <w:r w:rsidRPr="0056455E">
        <w:rPr>
          <w:rFonts w:cs="Arial"/>
        </w:rPr>
        <w:t>.</w:t>
      </w:r>
    </w:p>
    <w:p w14:paraId="34C6AAC1" w14:textId="77777777" w:rsidR="007317F8" w:rsidRPr="0056455E" w:rsidRDefault="007317F8" w:rsidP="007317F8">
      <w:pPr>
        <w:tabs>
          <w:tab w:val="left" w:pos="540"/>
        </w:tabs>
        <w:ind w:left="540" w:hanging="540"/>
        <w:jc w:val="both"/>
        <w:rPr>
          <w:rFonts w:cs="Arial"/>
        </w:rPr>
      </w:pPr>
    </w:p>
    <w:p w14:paraId="4491893A" w14:textId="0AA08FFC" w:rsidR="007317F8" w:rsidRPr="0056455E" w:rsidRDefault="007317F8" w:rsidP="007317F8">
      <w:pPr>
        <w:tabs>
          <w:tab w:val="left" w:pos="540"/>
        </w:tabs>
        <w:ind w:left="540"/>
        <w:jc w:val="both"/>
        <w:rPr>
          <w:rFonts w:cs="Arial"/>
        </w:rPr>
      </w:pPr>
      <w:r w:rsidRPr="0056455E">
        <w:rPr>
          <w:rFonts w:cs="Arial"/>
        </w:rPr>
        <w:t>News release(s) by a vendor pertaining to this RFP or any portion of the project shall not be made without prior wr</w:t>
      </w:r>
      <w:r w:rsidR="003F5AFC">
        <w:rPr>
          <w:rFonts w:cs="Arial"/>
        </w:rPr>
        <w:t>itten approval of the NWACC</w:t>
      </w:r>
      <w:r w:rsidRPr="0056455E">
        <w:rPr>
          <w:rFonts w:cs="Arial"/>
        </w:rPr>
        <w:t xml:space="preserve"> Purchasing Official. Failure to comply with this requirement is deemed to be a valid reason for disqualification of the Respondent's </w:t>
      </w:r>
      <w:r w:rsidR="003F5AFC">
        <w:rPr>
          <w:rFonts w:cs="Arial"/>
        </w:rPr>
        <w:t>bid. The NWACC</w:t>
      </w:r>
      <w:r w:rsidRPr="0056455E">
        <w:rPr>
          <w:rFonts w:cs="Arial"/>
        </w:rPr>
        <w:t xml:space="preserve"> Purchasing Official will not initiate any publicity relating to this procurement action before the contract award is completed.</w:t>
      </w:r>
    </w:p>
    <w:p w14:paraId="1E4A4B1E" w14:textId="77777777" w:rsidR="007317F8" w:rsidRPr="0056455E" w:rsidRDefault="007317F8" w:rsidP="007317F8">
      <w:pPr>
        <w:tabs>
          <w:tab w:val="left" w:pos="540"/>
        </w:tabs>
        <w:ind w:left="540" w:hanging="540"/>
        <w:jc w:val="both"/>
        <w:rPr>
          <w:rFonts w:cs="Arial"/>
        </w:rPr>
      </w:pPr>
    </w:p>
    <w:p w14:paraId="23307798" w14:textId="07B679F2" w:rsidR="007317F8" w:rsidRPr="0056455E" w:rsidRDefault="007317F8" w:rsidP="007317F8">
      <w:pPr>
        <w:tabs>
          <w:tab w:val="left" w:pos="540"/>
        </w:tabs>
        <w:ind w:left="540"/>
        <w:jc w:val="both"/>
        <w:rPr>
          <w:rFonts w:cs="Arial"/>
        </w:rPr>
      </w:pPr>
      <w:r w:rsidRPr="0056455E">
        <w:rPr>
          <w:rFonts w:cs="Arial"/>
        </w:rPr>
        <w:t>Employees of the Contractor awarded the contract may have access to reco</w:t>
      </w:r>
      <w:r w:rsidR="00485B06">
        <w:rPr>
          <w:rFonts w:cs="Arial"/>
        </w:rPr>
        <w:t>rds and information about NWACC</w:t>
      </w:r>
      <w:r w:rsidRPr="0056455E">
        <w:rPr>
          <w:rFonts w:cs="Arial"/>
        </w:rPr>
        <w:t xml:space="preserve"> processes, employees, including proprietary information, trade secrets, and intellect</w:t>
      </w:r>
      <w:r w:rsidR="00485B06">
        <w:rPr>
          <w:rFonts w:cs="Arial"/>
        </w:rPr>
        <w:t>ual property to which NWACC</w:t>
      </w:r>
      <w:r w:rsidRPr="0056455E">
        <w:rPr>
          <w:rFonts w:cs="Arial"/>
        </w:rPr>
        <w:t xml:space="preserve"> holds rights. The Contractor agrees to keep all such information strictly confidential and to refrain from discussing this information with anyone else without proper authority.</w:t>
      </w:r>
    </w:p>
    <w:p w14:paraId="1568D6D1" w14:textId="77777777" w:rsidR="007317F8" w:rsidRPr="0056455E" w:rsidRDefault="007317F8" w:rsidP="007317F8">
      <w:pPr>
        <w:pStyle w:val="MyNormal"/>
        <w:ind w:left="1260" w:hanging="1260"/>
        <w:rPr>
          <w:rFonts w:cs="Arial"/>
          <w:szCs w:val="22"/>
        </w:rPr>
      </w:pPr>
    </w:p>
    <w:p w14:paraId="7205C62C" w14:textId="6A0F241E" w:rsidR="007317F8" w:rsidRPr="000119BD" w:rsidRDefault="00485B06" w:rsidP="00485B06">
      <w:pPr>
        <w:pStyle w:val="ListParagraph"/>
        <w:numPr>
          <w:ilvl w:val="0"/>
          <w:numId w:val="11"/>
        </w:numPr>
        <w:rPr>
          <w:rFonts w:cs="Arial"/>
          <w:b/>
        </w:rPr>
      </w:pPr>
      <w:r w:rsidRPr="000119BD">
        <w:rPr>
          <w:rFonts w:cs="Arial"/>
          <w:b/>
        </w:rPr>
        <w:t>RESPONDENT PRESENTATIONS</w:t>
      </w:r>
    </w:p>
    <w:p w14:paraId="6290734E" w14:textId="4C2D7AD2" w:rsidR="007317F8" w:rsidRPr="0056455E" w:rsidRDefault="00485B06" w:rsidP="007317F8">
      <w:pPr>
        <w:tabs>
          <w:tab w:val="left" w:pos="540"/>
        </w:tabs>
        <w:ind w:left="540"/>
        <w:jc w:val="both"/>
        <w:rPr>
          <w:rFonts w:cs="Arial"/>
        </w:rPr>
      </w:pPr>
      <w:r>
        <w:rPr>
          <w:rFonts w:cs="Arial"/>
        </w:rPr>
        <w:t>NWACC</w:t>
      </w:r>
      <w:r w:rsidR="007317F8" w:rsidRPr="0056455E">
        <w:rPr>
          <w:rFonts w:cs="Arial"/>
        </w:rPr>
        <w:t xml:space="preserve"> reserves the right to, but is not obligated to, request and require that final contenders determined by the Evaluation Committee provide a formal presentation of their Proposal at a date and time to be determined by the Evaluation Committee. </w:t>
      </w:r>
      <w:r w:rsidR="007317F8" w:rsidRPr="000119BD">
        <w:rPr>
          <w:rFonts w:cs="Arial"/>
          <w:b/>
        </w:rPr>
        <w:t>Respondents are required to participate</w:t>
      </w:r>
      <w:r w:rsidRPr="000119BD">
        <w:rPr>
          <w:rFonts w:cs="Arial"/>
          <w:b/>
        </w:rPr>
        <w:t xml:space="preserve"> in such a request if NWACC</w:t>
      </w:r>
      <w:r w:rsidR="007317F8" w:rsidRPr="000119BD">
        <w:rPr>
          <w:rFonts w:cs="Arial"/>
          <w:b/>
        </w:rPr>
        <w:t xml:space="preserve"> chooses to engage such opportunity.</w:t>
      </w:r>
    </w:p>
    <w:p w14:paraId="5AA451C6" w14:textId="77777777" w:rsidR="007317F8" w:rsidRPr="0056455E" w:rsidRDefault="007317F8" w:rsidP="007317F8">
      <w:pPr>
        <w:pStyle w:val="MyNormal"/>
        <w:ind w:left="1260" w:hanging="1260"/>
        <w:rPr>
          <w:rFonts w:cs="Arial"/>
          <w:szCs w:val="22"/>
        </w:rPr>
      </w:pPr>
    </w:p>
    <w:p w14:paraId="6CE1FBFC" w14:textId="0A7F66DB" w:rsidR="007317F8" w:rsidRPr="000119BD" w:rsidRDefault="00F15E30" w:rsidP="00CE7B53">
      <w:pPr>
        <w:pStyle w:val="ListParagraph"/>
        <w:numPr>
          <w:ilvl w:val="0"/>
          <w:numId w:val="11"/>
        </w:numPr>
        <w:rPr>
          <w:rFonts w:cs="Arial"/>
          <w:b/>
        </w:rPr>
      </w:pPr>
      <w:r w:rsidRPr="000119BD">
        <w:rPr>
          <w:rFonts w:cs="Arial"/>
          <w:b/>
        </w:rPr>
        <w:t>EXCUSED PERFORMANCE</w:t>
      </w:r>
    </w:p>
    <w:p w14:paraId="348CD155" w14:textId="77777777" w:rsidR="007317F8" w:rsidRPr="0056455E" w:rsidRDefault="007317F8" w:rsidP="007317F8">
      <w:pPr>
        <w:tabs>
          <w:tab w:val="left" w:pos="540"/>
        </w:tabs>
        <w:ind w:left="540"/>
        <w:jc w:val="both"/>
        <w:rPr>
          <w:rFonts w:cs="Arial"/>
        </w:rPr>
      </w:pPr>
      <w:r w:rsidRPr="0056455E">
        <w:rPr>
          <w:rFonts w:cs="Arial"/>
        </w:rPr>
        <w:t>In the event that the performance of any terms or provisions of this Agreement shall be delayed or prevented because of compliance with any law, decree, or order of any governmental agency or authority, either local, state, or federal, or because of riots, war, acts of terrorism, public disturbances, unavailability of materials meeting the required standards, strikes, lockouts, differences with workmen, fires, floods, Acts of God, or any other reason whatsoever which is not within the control of the party whose performance is interfered with and which, by the exercise of reasonable diligence, such party is unable to prevent (the foregoing collectively referred to as "Excused Performance"), the party so interfered with may at its option suspend, without liability, the performance of its obligations during the period such cause continues, and extend any due date or deadline for performance by the period of such delay, but in no event shall such delay exceed six (6) months.</w:t>
      </w:r>
    </w:p>
    <w:p w14:paraId="19477B2E" w14:textId="77777777" w:rsidR="007317F8" w:rsidRPr="0056455E" w:rsidRDefault="007317F8" w:rsidP="007317F8">
      <w:pPr>
        <w:pStyle w:val="MyNormal"/>
        <w:ind w:left="1260" w:hanging="1260"/>
        <w:rPr>
          <w:rFonts w:cs="Arial"/>
          <w:szCs w:val="22"/>
        </w:rPr>
      </w:pPr>
    </w:p>
    <w:p w14:paraId="664D4A42" w14:textId="3D7DF7DA" w:rsidR="007317F8" w:rsidRPr="000119BD" w:rsidRDefault="00CE7B53" w:rsidP="00CE7B53">
      <w:pPr>
        <w:pStyle w:val="ListParagraph"/>
        <w:numPr>
          <w:ilvl w:val="0"/>
          <w:numId w:val="11"/>
        </w:numPr>
        <w:rPr>
          <w:rFonts w:cs="Arial"/>
          <w:b/>
        </w:rPr>
      </w:pPr>
      <w:r w:rsidRPr="000119BD">
        <w:rPr>
          <w:rFonts w:cs="Arial"/>
          <w:b/>
        </w:rPr>
        <w:t>FUNDING OUT CLAUSE</w:t>
      </w:r>
    </w:p>
    <w:p w14:paraId="3E26A8CF" w14:textId="7B472323" w:rsidR="007317F8" w:rsidRPr="0056455E" w:rsidRDefault="007317F8" w:rsidP="007317F8">
      <w:pPr>
        <w:pStyle w:val="MyNormal"/>
        <w:tabs>
          <w:tab w:val="clear" w:pos="1260"/>
          <w:tab w:val="left" w:pos="990"/>
        </w:tabs>
        <w:ind w:left="540"/>
        <w:rPr>
          <w:rFonts w:cs="Arial"/>
          <w:szCs w:val="22"/>
        </w:rPr>
      </w:pPr>
      <w:r w:rsidRPr="0056455E">
        <w:rPr>
          <w:rFonts w:cs="Arial"/>
        </w:rPr>
        <w:t>If, in t</w:t>
      </w:r>
      <w:r w:rsidR="00CE7B53">
        <w:rPr>
          <w:rFonts w:cs="Arial"/>
        </w:rPr>
        <w:t>he sole discretion of NWACC</w:t>
      </w:r>
      <w:r w:rsidRPr="0056455E">
        <w:rPr>
          <w:rFonts w:cs="Arial"/>
        </w:rPr>
        <w:t>, funds are not allocated to continue this Agreement, or any activities related herewith, in an</w:t>
      </w:r>
      <w:r w:rsidR="00CE7B53">
        <w:rPr>
          <w:rFonts w:cs="Arial"/>
        </w:rPr>
        <w:t>y future period, then NWACC</w:t>
      </w:r>
      <w:r w:rsidRPr="0056455E">
        <w:rPr>
          <w:rFonts w:cs="Arial"/>
        </w:rPr>
        <w:t xml:space="preserve"> will not be obligated to pay any further charges for services, beyond the end of the then current period. The Contractor will be notified of such non-allocation at the earliest possible time. No penalty shall accrue in the event this section is exercised. This section shall not be cons</w:t>
      </w:r>
      <w:r w:rsidR="00CE7B53">
        <w:rPr>
          <w:rFonts w:cs="Arial"/>
        </w:rPr>
        <w:t>trued so as to permit NWACC</w:t>
      </w:r>
      <w:r w:rsidRPr="0056455E">
        <w:rPr>
          <w:rFonts w:cs="Arial"/>
        </w:rPr>
        <w:t xml:space="preserve"> to terminate the </w:t>
      </w:r>
      <w:r w:rsidRPr="0056455E">
        <w:rPr>
          <w:rFonts w:cs="Arial"/>
          <w:szCs w:val="22"/>
        </w:rPr>
        <w:t>Agreement in order to acquire similar service from a third party.</w:t>
      </w:r>
    </w:p>
    <w:p w14:paraId="6C26D713" w14:textId="77777777" w:rsidR="007317F8" w:rsidRPr="0056455E" w:rsidRDefault="007317F8" w:rsidP="007317F8">
      <w:pPr>
        <w:pStyle w:val="MyNormal"/>
        <w:ind w:left="1260" w:hanging="1260"/>
        <w:rPr>
          <w:rFonts w:eastAsia="MS Mincho" w:cs="Arial"/>
          <w:color w:val="000000"/>
          <w:szCs w:val="22"/>
        </w:rPr>
      </w:pPr>
    </w:p>
    <w:p w14:paraId="2915F7DA" w14:textId="098ABCBB" w:rsidR="007317F8" w:rsidRPr="00BE0B42" w:rsidRDefault="00F5534E" w:rsidP="00F5534E">
      <w:pPr>
        <w:pStyle w:val="ListParagraph"/>
        <w:numPr>
          <w:ilvl w:val="0"/>
          <w:numId w:val="11"/>
        </w:numPr>
        <w:rPr>
          <w:rFonts w:cs="Arial"/>
          <w:b/>
        </w:rPr>
      </w:pPr>
      <w:r w:rsidRPr="00BE0B42">
        <w:rPr>
          <w:rFonts w:cs="Arial"/>
          <w:b/>
        </w:rPr>
        <w:t>INDICIA</w:t>
      </w:r>
    </w:p>
    <w:p w14:paraId="4AD23B17" w14:textId="5E227DE2" w:rsidR="007317F8" w:rsidRPr="0056455E" w:rsidRDefault="007317F8" w:rsidP="007317F8">
      <w:pPr>
        <w:pStyle w:val="MyNormal"/>
        <w:tabs>
          <w:tab w:val="clear" w:pos="1260"/>
          <w:tab w:val="left" w:pos="990"/>
        </w:tabs>
        <w:ind w:left="540"/>
        <w:rPr>
          <w:rFonts w:cs="Arial"/>
          <w:szCs w:val="22"/>
        </w:rPr>
      </w:pPr>
      <w:r w:rsidRPr="0056455E">
        <w:rPr>
          <w:rFonts w:cs="Arial"/>
        </w:rPr>
        <w:t>The Respondents and the Contractor acknowledge and agree</w:t>
      </w:r>
      <w:r w:rsidR="00F5534E">
        <w:rPr>
          <w:rFonts w:cs="Arial"/>
        </w:rPr>
        <w:t xml:space="preserve"> that the NWACC</w:t>
      </w:r>
      <w:r w:rsidRPr="0056455E">
        <w:rPr>
          <w:rFonts w:cs="Arial"/>
        </w:rPr>
        <w:t xml:space="preserve"> owns the rights to its name and its other names, symbols, designs, and colors, including without limitation, the trademarks, service marks, designs, team names, nicknames, abbreviations, city/state names in the appropriate context, slogans, logo graphics, mascots, seals, color schemes, trade dress, and other symbols associated with or referri</w:t>
      </w:r>
      <w:r w:rsidR="00F5534E">
        <w:rPr>
          <w:rFonts w:cs="Arial"/>
        </w:rPr>
        <w:t>ng to NWACC</w:t>
      </w:r>
      <w:r w:rsidRPr="0056455E">
        <w:rPr>
          <w:rFonts w:cs="Arial"/>
        </w:rPr>
        <w:t xml:space="preserve"> that are adopted and used or approved for u</w:t>
      </w:r>
      <w:r w:rsidR="00F5534E">
        <w:rPr>
          <w:rFonts w:cs="Arial"/>
        </w:rPr>
        <w:t>se by NWACC</w:t>
      </w:r>
      <w:r w:rsidRPr="0056455E">
        <w:rPr>
          <w:rFonts w:cs="Arial"/>
        </w:rPr>
        <w:t xml:space="preserve"> (collectively the “Indicia”) and that each of the Indicia is valid. Neither any Respondent nor Contractor shall have any right to use any of the Indicia or any similar mark as, or a part of, a trademark, service mark, trade name, fictitious name, domain name, company or corporate name, a commercial or business activity, or advertising or endorsements anywhere in the world without the express pri</w:t>
      </w:r>
      <w:r w:rsidR="00F5534E">
        <w:rPr>
          <w:rFonts w:cs="Arial"/>
        </w:rPr>
        <w:t>or written consent of NWACC</w:t>
      </w:r>
      <w:r w:rsidRPr="0056455E">
        <w:rPr>
          <w:rFonts w:cs="Arial"/>
        </w:rPr>
        <w:t xml:space="preserve">. Any domain name, trademark or service mark registration obtained or applied for that contains the Indicia or any similar </w:t>
      </w:r>
      <w:r w:rsidRPr="0056455E">
        <w:rPr>
          <w:rFonts w:cs="Arial"/>
          <w:szCs w:val="22"/>
        </w:rPr>
        <w:t>mark upon request shall be assig</w:t>
      </w:r>
      <w:r w:rsidR="00F5534E">
        <w:rPr>
          <w:rFonts w:cs="Arial"/>
          <w:szCs w:val="22"/>
        </w:rPr>
        <w:t xml:space="preserve">ned or transferred to </w:t>
      </w:r>
      <w:r w:rsidR="00F5534E">
        <w:rPr>
          <w:rFonts w:cs="Arial"/>
        </w:rPr>
        <w:t>NWACC</w:t>
      </w:r>
      <w:r w:rsidRPr="0056455E">
        <w:rPr>
          <w:rFonts w:cs="Arial"/>
          <w:szCs w:val="22"/>
        </w:rPr>
        <w:t xml:space="preserve"> without compensation.</w:t>
      </w:r>
    </w:p>
    <w:p w14:paraId="7E31B379" w14:textId="77777777" w:rsidR="007317F8" w:rsidRPr="0056455E" w:rsidRDefault="007317F8" w:rsidP="007317F8">
      <w:pPr>
        <w:pStyle w:val="MyNormal"/>
        <w:tabs>
          <w:tab w:val="clear" w:pos="1260"/>
          <w:tab w:val="left" w:pos="990"/>
        </w:tabs>
        <w:ind w:left="540"/>
        <w:rPr>
          <w:rFonts w:cs="Arial"/>
          <w:szCs w:val="22"/>
        </w:rPr>
      </w:pPr>
    </w:p>
    <w:p w14:paraId="53BF2C28" w14:textId="28C19764" w:rsidR="007317F8" w:rsidRPr="00BE0B42" w:rsidRDefault="00F5534E" w:rsidP="00F5534E">
      <w:pPr>
        <w:pStyle w:val="ListParagraph"/>
        <w:numPr>
          <w:ilvl w:val="0"/>
          <w:numId w:val="11"/>
        </w:numPr>
        <w:rPr>
          <w:rFonts w:cs="Arial"/>
          <w:b/>
        </w:rPr>
      </w:pPr>
      <w:r w:rsidRPr="00BE0B42">
        <w:rPr>
          <w:rFonts w:cs="Arial"/>
          <w:b/>
        </w:rPr>
        <w:t>RFP INTERPRETATION</w:t>
      </w:r>
    </w:p>
    <w:p w14:paraId="680DD677" w14:textId="33D0AA0D" w:rsidR="007317F8" w:rsidRPr="0056455E" w:rsidRDefault="007317F8" w:rsidP="007317F8">
      <w:pPr>
        <w:tabs>
          <w:tab w:val="left" w:pos="540"/>
        </w:tabs>
        <w:ind w:left="540"/>
        <w:jc w:val="both"/>
        <w:rPr>
          <w:rFonts w:cs="Arial"/>
        </w:rPr>
      </w:pPr>
      <w:r w:rsidRPr="0056455E">
        <w:rPr>
          <w:rFonts w:cs="Arial"/>
        </w:rPr>
        <w:t>Interpretation of the wording of this document shall b</w:t>
      </w:r>
      <w:r w:rsidR="00F5534E">
        <w:rPr>
          <w:rFonts w:cs="Arial"/>
        </w:rPr>
        <w:t>e the responsibility of NWACC</w:t>
      </w:r>
      <w:r w:rsidRPr="0056455E">
        <w:rPr>
          <w:rFonts w:cs="Arial"/>
        </w:rPr>
        <w:t xml:space="preserve"> and that interpretation shall be final.</w:t>
      </w:r>
    </w:p>
    <w:p w14:paraId="1C0F0368" w14:textId="2741AC34" w:rsidR="007317F8" w:rsidRPr="00BE0B42" w:rsidRDefault="00F5534E" w:rsidP="00F5534E">
      <w:pPr>
        <w:pStyle w:val="ListParagraph"/>
        <w:numPr>
          <w:ilvl w:val="0"/>
          <w:numId w:val="11"/>
        </w:numPr>
        <w:rPr>
          <w:rFonts w:cs="Arial"/>
          <w:b/>
        </w:rPr>
      </w:pPr>
      <w:r w:rsidRPr="00BE0B42">
        <w:rPr>
          <w:rFonts w:cs="Arial"/>
          <w:b/>
        </w:rPr>
        <w:t>TIMELINE</w:t>
      </w:r>
    </w:p>
    <w:p w14:paraId="07025F36" w14:textId="6C8C58F8" w:rsidR="007317F8" w:rsidRPr="0056455E" w:rsidRDefault="007317F8" w:rsidP="007317F8">
      <w:pPr>
        <w:tabs>
          <w:tab w:val="left" w:pos="540"/>
        </w:tabs>
        <w:ind w:left="540"/>
        <w:jc w:val="both"/>
        <w:rPr>
          <w:rFonts w:cs="Arial"/>
        </w:rPr>
      </w:pPr>
      <w:r w:rsidRPr="0056455E">
        <w:rPr>
          <w:rFonts w:cs="Arial"/>
          <w:bCs/>
        </w:rPr>
        <w:t>Respondent</w:t>
      </w:r>
      <w:r w:rsidR="00F5534E">
        <w:rPr>
          <w:rFonts w:cs="Arial"/>
        </w:rPr>
        <w:t xml:space="preserve"> and NWACC</w:t>
      </w:r>
      <w:r w:rsidRPr="0056455E">
        <w:rPr>
          <w:rFonts w:cs="Arial"/>
        </w:rPr>
        <w:t xml:space="preserve"> agree that time is of the essence in all respects concerning this contract and performance herein.</w:t>
      </w:r>
      <w:r>
        <w:rPr>
          <w:rFonts w:cs="Arial"/>
        </w:rPr>
        <w:t xml:space="preserve"> Once a project timeline ha</w:t>
      </w:r>
      <w:r w:rsidR="00F5534E">
        <w:rPr>
          <w:rFonts w:cs="Arial"/>
        </w:rPr>
        <w:t>s been agreed between NWACC</w:t>
      </w:r>
      <w:r>
        <w:rPr>
          <w:rFonts w:cs="Arial"/>
        </w:rPr>
        <w:t xml:space="preserve"> and </w:t>
      </w:r>
      <w:r w:rsidR="00F5534E">
        <w:rPr>
          <w:rFonts w:cs="Arial"/>
        </w:rPr>
        <w:t>the Contractor, NWACC</w:t>
      </w:r>
      <w:r>
        <w:rPr>
          <w:rFonts w:cs="Arial"/>
        </w:rPr>
        <w:t xml:space="preserve"> expects to include a clause for liquidated damages in the final negotiated agreement if critical project deadlines are not upheld.</w:t>
      </w:r>
    </w:p>
    <w:p w14:paraId="010B5777" w14:textId="77777777" w:rsidR="007317F8" w:rsidRPr="0056455E" w:rsidRDefault="007317F8" w:rsidP="007317F8">
      <w:pPr>
        <w:tabs>
          <w:tab w:val="left" w:pos="540"/>
        </w:tabs>
        <w:jc w:val="both"/>
        <w:rPr>
          <w:rFonts w:cs="Arial"/>
        </w:rPr>
      </w:pPr>
    </w:p>
    <w:p w14:paraId="2B27103A" w14:textId="7E0D0621" w:rsidR="007317F8" w:rsidRPr="00BE0B42" w:rsidRDefault="0066513D" w:rsidP="0066513D">
      <w:pPr>
        <w:pStyle w:val="ListParagraph"/>
        <w:numPr>
          <w:ilvl w:val="0"/>
          <w:numId w:val="11"/>
        </w:numPr>
        <w:rPr>
          <w:rFonts w:cs="Arial"/>
          <w:b/>
        </w:rPr>
      </w:pPr>
      <w:r w:rsidRPr="00BE0B42">
        <w:rPr>
          <w:rFonts w:cs="Arial"/>
          <w:b/>
        </w:rPr>
        <w:t>FORMATION OF THE AGREEMENT/CONTRACT</w:t>
      </w:r>
    </w:p>
    <w:p w14:paraId="14A64A0E" w14:textId="7DD7E8AB" w:rsidR="007317F8" w:rsidRPr="0056455E" w:rsidRDefault="0066513D" w:rsidP="007317F8">
      <w:pPr>
        <w:tabs>
          <w:tab w:val="left" w:pos="540"/>
        </w:tabs>
        <w:ind w:left="540"/>
        <w:jc w:val="both"/>
        <w:rPr>
          <w:rFonts w:cs="Arial"/>
          <w:b/>
        </w:rPr>
      </w:pPr>
      <w:r>
        <w:rPr>
          <w:rFonts w:cs="Arial"/>
        </w:rPr>
        <w:t>At its option, NWACC</w:t>
      </w:r>
      <w:r w:rsidR="007317F8" w:rsidRPr="0056455E">
        <w:rPr>
          <w:rFonts w:cs="Arial"/>
        </w:rPr>
        <w:t xml:space="preserve"> may take either one of the following actions in order to create </w:t>
      </w:r>
      <w:r>
        <w:rPr>
          <w:rFonts w:cs="Arial"/>
        </w:rPr>
        <w:t>the agreement between the NWACC</w:t>
      </w:r>
      <w:r w:rsidR="007317F8" w:rsidRPr="0056455E">
        <w:rPr>
          <w:rFonts w:cs="Arial"/>
        </w:rPr>
        <w:t xml:space="preserve"> and the selected Respondent:</w:t>
      </w:r>
    </w:p>
    <w:p w14:paraId="4A73B6EA" w14:textId="77777777" w:rsidR="007317F8" w:rsidRPr="0056455E" w:rsidRDefault="007317F8" w:rsidP="007317F8">
      <w:pPr>
        <w:pStyle w:val="Normal1"/>
        <w:ind w:left="720"/>
        <w:jc w:val="both"/>
        <w:rPr>
          <w:sz w:val="22"/>
          <w:szCs w:val="22"/>
        </w:rPr>
      </w:pPr>
    </w:p>
    <w:p w14:paraId="543D1D90" w14:textId="77777777" w:rsidR="007317F8" w:rsidRPr="00EA6FF2" w:rsidRDefault="007317F8" w:rsidP="0048128C">
      <w:pPr>
        <w:pStyle w:val="ListParagraph"/>
        <w:numPr>
          <w:ilvl w:val="0"/>
          <w:numId w:val="46"/>
        </w:numPr>
        <w:tabs>
          <w:tab w:val="left" w:pos="540"/>
        </w:tabs>
        <w:jc w:val="both"/>
        <w:rPr>
          <w:rFonts w:cs="Arial"/>
          <w:sz w:val="22"/>
          <w:szCs w:val="22"/>
        </w:rPr>
      </w:pPr>
      <w:r w:rsidRPr="00EA6FF2">
        <w:rPr>
          <w:rFonts w:cs="Arial"/>
          <w:sz w:val="22"/>
          <w:szCs w:val="22"/>
        </w:rPr>
        <w:t>Accept a proposal as written by issuing a written notice to the selected Respondent, which refers to the Request for Proposal and accepts the proposal submitted in response to it.</w:t>
      </w:r>
    </w:p>
    <w:p w14:paraId="47A40AB5" w14:textId="77777777" w:rsidR="007317F8" w:rsidRPr="00EA6FF2" w:rsidRDefault="007317F8" w:rsidP="007317F8">
      <w:pPr>
        <w:pStyle w:val="ListParagraph"/>
        <w:tabs>
          <w:tab w:val="left" w:pos="540"/>
        </w:tabs>
        <w:ind w:left="900"/>
        <w:jc w:val="both"/>
        <w:rPr>
          <w:rFonts w:cs="Arial"/>
          <w:sz w:val="22"/>
          <w:szCs w:val="22"/>
        </w:rPr>
      </w:pPr>
    </w:p>
    <w:p w14:paraId="7B3BA315" w14:textId="77777777" w:rsidR="007317F8" w:rsidRPr="00EA6FF2" w:rsidRDefault="007317F8" w:rsidP="0048128C">
      <w:pPr>
        <w:pStyle w:val="ListParagraph"/>
        <w:numPr>
          <w:ilvl w:val="0"/>
          <w:numId w:val="46"/>
        </w:numPr>
        <w:tabs>
          <w:tab w:val="left" w:pos="540"/>
        </w:tabs>
        <w:jc w:val="both"/>
        <w:rPr>
          <w:rFonts w:cs="Arial"/>
          <w:sz w:val="22"/>
          <w:szCs w:val="22"/>
        </w:rPr>
      </w:pPr>
      <w:r w:rsidRPr="00EA6FF2">
        <w:rPr>
          <w:rFonts w:cs="Arial"/>
          <w:sz w:val="22"/>
          <w:szCs w:val="22"/>
        </w:rPr>
        <w:t>Enter negotiations with one or more Respondents in an effort to reach a mutually satisfactory written agreement, which will be executed by both parties and will be based upon this Request for Proposal, the proposal submitted by the Respondent and negotiations concerning these.</w:t>
      </w:r>
    </w:p>
    <w:p w14:paraId="39EC5AF5" w14:textId="77777777" w:rsidR="007317F8" w:rsidRPr="0056455E" w:rsidRDefault="007317F8" w:rsidP="007317F8">
      <w:pPr>
        <w:pStyle w:val="Normal1"/>
        <w:jc w:val="both"/>
        <w:rPr>
          <w:sz w:val="22"/>
          <w:szCs w:val="22"/>
        </w:rPr>
      </w:pPr>
    </w:p>
    <w:p w14:paraId="3B6A4C6F" w14:textId="60BFA419" w:rsidR="007317F8" w:rsidRPr="0056455E" w:rsidRDefault="0066513D" w:rsidP="007317F8">
      <w:pPr>
        <w:pStyle w:val="Normal1"/>
        <w:ind w:left="720"/>
        <w:jc w:val="both"/>
        <w:rPr>
          <w:sz w:val="22"/>
          <w:szCs w:val="22"/>
        </w:rPr>
      </w:pPr>
      <w:r>
        <w:rPr>
          <w:sz w:val="22"/>
          <w:szCs w:val="22"/>
        </w:rPr>
        <w:t xml:space="preserve">Because </w:t>
      </w:r>
      <w:r>
        <w:t>NWACC</w:t>
      </w:r>
      <w:r w:rsidR="007317F8" w:rsidRPr="0056455E">
        <w:rPr>
          <w:sz w:val="22"/>
          <w:szCs w:val="22"/>
        </w:rPr>
        <w:t xml:space="preserve"> may use alternative (A) above, each Respondent should include in its proposal all requirements, terms or conditions it may have, and should not assume that an opportunity will exist to add such matters after the proposal is submitted. The contents of this RFP will be incorporated into the final contract documents, which will include a Standard System agreement.</w:t>
      </w:r>
    </w:p>
    <w:p w14:paraId="78031995" w14:textId="77777777" w:rsidR="007317F8" w:rsidRPr="0056455E" w:rsidRDefault="007317F8" w:rsidP="007317F8">
      <w:pPr>
        <w:pStyle w:val="Normal1"/>
        <w:ind w:left="720"/>
        <w:jc w:val="both"/>
        <w:rPr>
          <w:sz w:val="22"/>
          <w:szCs w:val="22"/>
        </w:rPr>
      </w:pPr>
    </w:p>
    <w:p w14:paraId="29F97279" w14:textId="77777777" w:rsidR="007317F8" w:rsidRPr="0056455E" w:rsidRDefault="007317F8" w:rsidP="007317F8">
      <w:pPr>
        <w:pStyle w:val="Normal1"/>
        <w:ind w:left="720"/>
        <w:jc w:val="both"/>
        <w:rPr>
          <w:color w:val="auto"/>
          <w:sz w:val="22"/>
          <w:szCs w:val="22"/>
        </w:rPr>
      </w:pPr>
      <w:r w:rsidRPr="0030045D">
        <w:rPr>
          <w:b/>
          <w:color w:val="auto"/>
          <w:sz w:val="22"/>
          <w:szCs w:val="22"/>
        </w:rPr>
        <w:t xml:space="preserve">NOTE: </w:t>
      </w:r>
      <w:r w:rsidRPr="0056455E">
        <w:rPr>
          <w:color w:val="auto"/>
          <w:sz w:val="22"/>
          <w:szCs w:val="22"/>
        </w:rPr>
        <w:t>The successful Respondent</w:t>
      </w:r>
      <w:r>
        <w:rPr>
          <w:color w:val="auto"/>
          <w:sz w:val="22"/>
          <w:szCs w:val="22"/>
        </w:rPr>
        <w:t>(s)</w:t>
      </w:r>
      <w:r w:rsidRPr="0056455E">
        <w:rPr>
          <w:color w:val="auto"/>
          <w:sz w:val="22"/>
          <w:szCs w:val="22"/>
        </w:rPr>
        <w:t xml:space="preserve"> will enter into a </w:t>
      </w:r>
      <w:r>
        <w:rPr>
          <w:color w:val="auto"/>
          <w:sz w:val="22"/>
          <w:szCs w:val="22"/>
        </w:rPr>
        <w:t>Technical/</w:t>
      </w:r>
      <w:r w:rsidRPr="0056455E">
        <w:rPr>
          <w:color w:val="auto"/>
          <w:sz w:val="22"/>
          <w:szCs w:val="22"/>
        </w:rPr>
        <w:t>General Service Contract that will require approval prior to any work conducted.  Respondents may find more information on Act 557 and its requirements at this link: (see “Act 557 Reporting Requirements”)</w:t>
      </w:r>
    </w:p>
    <w:p w14:paraId="61A963D9" w14:textId="2AB54209" w:rsidR="007317F8" w:rsidRDefault="00D36BAE" w:rsidP="007317F8">
      <w:pPr>
        <w:pStyle w:val="Normal1"/>
        <w:ind w:left="720"/>
        <w:jc w:val="both"/>
        <w:rPr>
          <w:rStyle w:val="Hyperlink"/>
          <w:sz w:val="22"/>
          <w:szCs w:val="22"/>
        </w:rPr>
      </w:pPr>
      <w:hyperlink r:id="rId15" w:history="1">
        <w:r w:rsidR="0066513D">
          <w:rPr>
            <w:rStyle w:val="Hyperlink"/>
          </w:rPr>
          <w:t>http://www.arkleg.state.ar.us/assembly/2015/2015R/Acts/Act557.pdf</w:t>
        </w:r>
      </w:hyperlink>
    </w:p>
    <w:p w14:paraId="16BF9EA7" w14:textId="77777777" w:rsidR="007317F8" w:rsidRPr="0056455E" w:rsidRDefault="007317F8" w:rsidP="007317F8">
      <w:pPr>
        <w:pStyle w:val="Normal1"/>
        <w:ind w:left="720"/>
        <w:jc w:val="both"/>
        <w:rPr>
          <w:rStyle w:val="Hyperlink"/>
          <w:sz w:val="22"/>
          <w:szCs w:val="22"/>
        </w:rPr>
      </w:pPr>
    </w:p>
    <w:p w14:paraId="4AF43527" w14:textId="77777777" w:rsidR="007317F8" w:rsidRDefault="007317F8" w:rsidP="007317F8">
      <w:pPr>
        <w:pStyle w:val="Normal1"/>
        <w:jc w:val="both"/>
        <w:rPr>
          <w:color w:val="auto"/>
          <w:sz w:val="22"/>
          <w:szCs w:val="22"/>
        </w:rPr>
      </w:pPr>
    </w:p>
    <w:p w14:paraId="15A7EB24" w14:textId="28012573" w:rsidR="007317F8" w:rsidRPr="00BE0B42" w:rsidRDefault="0066513D" w:rsidP="0066513D">
      <w:pPr>
        <w:pStyle w:val="ListParagraph"/>
        <w:numPr>
          <w:ilvl w:val="0"/>
          <w:numId w:val="11"/>
        </w:numPr>
        <w:rPr>
          <w:rFonts w:cs="Arial"/>
          <w:b/>
        </w:rPr>
      </w:pPr>
      <w:r w:rsidRPr="00BE0B42">
        <w:rPr>
          <w:rFonts w:cs="Arial"/>
          <w:b/>
        </w:rPr>
        <w:t>PERMITS/LICENSES AND COMPLIANCE</w:t>
      </w:r>
    </w:p>
    <w:p w14:paraId="65F492FA" w14:textId="68E5BE81" w:rsidR="007317F8" w:rsidRPr="00DE6209" w:rsidRDefault="007317F8" w:rsidP="007317F8">
      <w:pPr>
        <w:pStyle w:val="Normal1"/>
        <w:ind w:left="547"/>
        <w:jc w:val="both"/>
        <w:rPr>
          <w:color w:val="auto"/>
          <w:sz w:val="22"/>
          <w:szCs w:val="22"/>
        </w:rPr>
      </w:pPr>
      <w:r w:rsidRPr="00DE6209">
        <w:rPr>
          <w:sz w:val="22"/>
          <w:szCs w:val="22"/>
        </w:rPr>
        <w:t xml:space="preserve">Contractor covenants and agrees that it shall, at its sole expense, procure and keep in effect all necessary permits and licenses required for its performance of obligations under this RFP, and shall post or display in a prominent place such permits and/or notices as required by law. Contractor is responsible for compliance with all applicable laws and regulations, including but not limited to, OSHA requirements as well as any Fair Labor Standards Act requirements pertaining to compensation of Contractors employees or subcontractor (if any) working on the project; further, upon request, Contractor shall provide copies of all </w:t>
      </w:r>
      <w:r w:rsidR="0066513D">
        <w:rPr>
          <w:sz w:val="22"/>
          <w:szCs w:val="22"/>
        </w:rPr>
        <w:t xml:space="preserve">such permits or licenses to </w:t>
      </w:r>
      <w:r w:rsidR="0066513D">
        <w:t>NWACC</w:t>
      </w:r>
      <w:r w:rsidRPr="00DE6209">
        <w:rPr>
          <w:sz w:val="22"/>
          <w:szCs w:val="22"/>
        </w:rPr>
        <w:t>.</w:t>
      </w:r>
      <w:r w:rsidRPr="00DE6209">
        <w:rPr>
          <w:color w:val="auto"/>
          <w:sz w:val="22"/>
          <w:szCs w:val="22"/>
        </w:rPr>
        <w:t xml:space="preserve"> </w:t>
      </w:r>
    </w:p>
    <w:p w14:paraId="6F4B8E1B" w14:textId="77777777" w:rsidR="009825BC" w:rsidRPr="009825BC" w:rsidRDefault="009825BC" w:rsidP="00C84179"/>
    <w:p w14:paraId="7C04D719" w14:textId="77777777" w:rsidR="00124D17" w:rsidRPr="00AF41E8" w:rsidRDefault="00124D17" w:rsidP="00157F22">
      <w:pPr>
        <w:pStyle w:val="ListParagraph"/>
        <w:numPr>
          <w:ilvl w:val="0"/>
          <w:numId w:val="11"/>
        </w:numPr>
        <w:rPr>
          <w:rFonts w:cs="Arial"/>
          <w:b/>
        </w:rPr>
      </w:pPr>
      <w:bookmarkStart w:id="44" w:name="_Toc377452385"/>
      <w:r w:rsidRPr="00AF41E8">
        <w:rPr>
          <w:rFonts w:cs="Arial"/>
          <w:b/>
        </w:rPr>
        <w:t>PUBLICITY</w:t>
      </w:r>
      <w:bookmarkEnd w:id="44"/>
    </w:p>
    <w:p w14:paraId="60BCC394" w14:textId="7BC05A4B" w:rsidR="00C76585" w:rsidRPr="00031A88" w:rsidRDefault="007A2F66" w:rsidP="00157F22">
      <w:pPr>
        <w:pStyle w:val="ListParagraph"/>
        <w:numPr>
          <w:ilvl w:val="1"/>
          <w:numId w:val="19"/>
        </w:numPr>
        <w:ind w:right="180"/>
        <w:rPr>
          <w:rFonts w:cs="Arial"/>
        </w:rPr>
      </w:pPr>
      <w:r>
        <w:rPr>
          <w:rFonts w:cs="Arial"/>
        </w:rPr>
        <w:t>Vendor</w:t>
      </w:r>
      <w:r w:rsidR="004A7D78">
        <w:rPr>
          <w:rFonts w:cs="Arial"/>
        </w:rPr>
        <w:t xml:space="preserve"> </w:t>
      </w:r>
      <w:r w:rsidR="004A7D78" w:rsidRPr="004A7D78">
        <w:rPr>
          <w:rFonts w:cs="Arial"/>
          <w:b/>
        </w:rPr>
        <w:t>shall not</w:t>
      </w:r>
      <w:r w:rsidR="004A7D78">
        <w:rPr>
          <w:rFonts w:cs="Arial"/>
        </w:rPr>
        <w:t xml:space="preserve"> issue a news release </w:t>
      </w:r>
      <w:r w:rsidR="00124D17" w:rsidRPr="00C76585">
        <w:rPr>
          <w:rFonts w:cs="Arial"/>
        </w:rPr>
        <w:t xml:space="preserve">pertaining </w:t>
      </w:r>
      <w:r w:rsidR="00124D17" w:rsidRPr="00031A88">
        <w:rPr>
          <w:rFonts w:cs="Arial"/>
        </w:rPr>
        <w:t xml:space="preserve">to this </w:t>
      </w:r>
      <w:r w:rsidR="00B17BFC" w:rsidRPr="00031A88">
        <w:rPr>
          <w:i/>
        </w:rPr>
        <w:t>Bid Solicitation</w:t>
      </w:r>
      <w:r w:rsidR="003A1364" w:rsidRPr="00031A88">
        <w:t xml:space="preserve"> </w:t>
      </w:r>
      <w:r w:rsidR="00124D17" w:rsidRPr="00031A88">
        <w:rPr>
          <w:rFonts w:cs="Arial"/>
        </w:rPr>
        <w:t xml:space="preserve">or any portion of the project without </w:t>
      </w:r>
      <w:r w:rsidR="00EA5301">
        <w:rPr>
          <w:rFonts w:cs="Arial"/>
        </w:rPr>
        <w:t>NWACC</w:t>
      </w:r>
      <w:r w:rsidR="004A7D78" w:rsidRPr="00031A88">
        <w:rPr>
          <w:rFonts w:cs="Arial"/>
        </w:rPr>
        <w:t xml:space="preserve">’s </w:t>
      </w:r>
      <w:r w:rsidR="00124D17" w:rsidRPr="00031A88">
        <w:rPr>
          <w:rFonts w:cs="Arial"/>
        </w:rPr>
        <w:t xml:space="preserve">prior written approval.  </w:t>
      </w:r>
    </w:p>
    <w:p w14:paraId="44A7FB61" w14:textId="77777777" w:rsidR="00C76585" w:rsidRDefault="00C76585" w:rsidP="00C84179">
      <w:pPr>
        <w:ind w:left="547" w:right="180"/>
        <w:rPr>
          <w:rFonts w:cs="Arial"/>
        </w:rPr>
      </w:pPr>
    </w:p>
    <w:p w14:paraId="7B638051" w14:textId="77777777" w:rsidR="00C76585" w:rsidRPr="00C76585" w:rsidRDefault="00124D17" w:rsidP="00157F22">
      <w:pPr>
        <w:pStyle w:val="ListParagraph"/>
        <w:numPr>
          <w:ilvl w:val="1"/>
          <w:numId w:val="19"/>
        </w:numPr>
        <w:ind w:right="180"/>
        <w:rPr>
          <w:rFonts w:cs="Arial"/>
        </w:rPr>
      </w:pPr>
      <w:r w:rsidRPr="00C76585">
        <w:rPr>
          <w:rFonts w:cs="Arial"/>
        </w:rPr>
        <w:t xml:space="preserve">Failure to comply with this </w:t>
      </w:r>
      <w:r w:rsidR="004B7FB3">
        <w:rPr>
          <w:rFonts w:cs="Arial"/>
        </w:rPr>
        <w:t>Requirement</w:t>
      </w:r>
      <w:r w:rsidRPr="00C76585">
        <w:rPr>
          <w:rFonts w:cs="Arial"/>
        </w:rPr>
        <w:t xml:space="preserve"> </w:t>
      </w:r>
      <w:r w:rsidR="008D2BF8">
        <w:rPr>
          <w:rFonts w:cs="Arial"/>
          <w:b/>
        </w:rPr>
        <w:t xml:space="preserve">shall </w:t>
      </w:r>
      <w:r w:rsidR="008D2BF8">
        <w:rPr>
          <w:rFonts w:cs="Arial"/>
        </w:rPr>
        <w:t xml:space="preserve">be cause for a vendor’s </w:t>
      </w:r>
      <w:r w:rsidR="008C3AAF">
        <w:rPr>
          <w:rFonts w:cs="Arial"/>
        </w:rPr>
        <w:t>response</w:t>
      </w:r>
      <w:r w:rsidR="00DF0E57">
        <w:rPr>
          <w:rFonts w:cs="Arial"/>
        </w:rPr>
        <w:t xml:space="preserve"> to be </w:t>
      </w:r>
      <w:r w:rsidR="0030086A">
        <w:t>disqualified</w:t>
      </w:r>
      <w:r w:rsidRPr="00C76585">
        <w:rPr>
          <w:rFonts w:cs="Arial"/>
        </w:rPr>
        <w:t xml:space="preserve">.  </w:t>
      </w:r>
    </w:p>
    <w:p w14:paraId="333E9997" w14:textId="77777777" w:rsidR="002B3977" w:rsidRDefault="002B3977" w:rsidP="002B3977"/>
    <w:p w14:paraId="0396FA92" w14:textId="77777777" w:rsidR="002B3977" w:rsidRPr="00AF41E8" w:rsidRDefault="002B3977" w:rsidP="00157F22">
      <w:pPr>
        <w:pStyle w:val="ListParagraph"/>
        <w:numPr>
          <w:ilvl w:val="0"/>
          <w:numId w:val="11"/>
        </w:numPr>
        <w:rPr>
          <w:rFonts w:cs="Arial"/>
          <w:b/>
        </w:rPr>
      </w:pPr>
      <w:bookmarkStart w:id="45" w:name="_Toc377452378"/>
      <w:r w:rsidRPr="00AF41E8">
        <w:rPr>
          <w:rFonts w:cs="Arial"/>
          <w:b/>
        </w:rPr>
        <w:t>RESERVATION</w:t>
      </w:r>
      <w:bookmarkEnd w:id="45"/>
    </w:p>
    <w:p w14:paraId="120940E6" w14:textId="7F190D1D" w:rsidR="00206D06" w:rsidRDefault="00822077" w:rsidP="00EE22F3">
      <w:pPr>
        <w:ind w:left="547" w:right="180"/>
        <w:rPr>
          <w:rFonts w:cs="Arial"/>
          <w:color w:val="000000"/>
        </w:rPr>
      </w:pPr>
      <w:r>
        <w:rPr>
          <w:rFonts w:cs="Arial"/>
          <w:color w:val="000000"/>
        </w:rPr>
        <w:t>NWACC</w:t>
      </w:r>
      <w:r w:rsidR="002B3977">
        <w:rPr>
          <w:rFonts w:cs="Arial"/>
          <w:color w:val="000000"/>
        </w:rPr>
        <w:t xml:space="preserve"> </w:t>
      </w:r>
      <w:r w:rsidR="002B3977">
        <w:rPr>
          <w:rFonts w:cs="Arial"/>
          <w:b/>
          <w:color w:val="000000"/>
        </w:rPr>
        <w:t>shall not</w:t>
      </w:r>
      <w:r w:rsidR="002B3977">
        <w:rPr>
          <w:rFonts w:cs="Arial"/>
          <w:color w:val="000000"/>
        </w:rPr>
        <w:t xml:space="preserve"> </w:t>
      </w:r>
      <w:r w:rsidR="002B3977" w:rsidRPr="004D1764">
        <w:rPr>
          <w:rFonts w:cs="Arial"/>
          <w:color w:val="000000"/>
        </w:rPr>
        <w:t xml:space="preserve">pay costs incurred in the preparation of a </w:t>
      </w:r>
      <w:r w:rsidR="008C3AAF">
        <w:rPr>
          <w:rFonts w:cs="Arial"/>
          <w:color w:val="000000"/>
        </w:rPr>
        <w:t>response</w:t>
      </w:r>
      <w:r w:rsidR="002B3977" w:rsidRPr="004D1764">
        <w:rPr>
          <w:rFonts w:cs="Arial"/>
          <w:color w:val="000000"/>
        </w:rPr>
        <w:t>.</w:t>
      </w:r>
      <w:bookmarkStart w:id="46" w:name="_Toc402865737"/>
      <w:bookmarkStart w:id="47" w:name="_Toc403039290"/>
      <w:bookmarkEnd w:id="35"/>
      <w:bookmarkEnd w:id="36"/>
    </w:p>
    <w:p w14:paraId="7F191C86" w14:textId="726D1B37" w:rsidR="00EE22F3" w:rsidRDefault="00EE22F3" w:rsidP="00EE22F3">
      <w:pPr>
        <w:ind w:left="547" w:right="180"/>
        <w:rPr>
          <w:rFonts w:cs="Arial"/>
          <w:color w:val="000000"/>
        </w:rPr>
      </w:pPr>
    </w:p>
    <w:p w14:paraId="5EBA0CE2" w14:textId="2300869A" w:rsidR="00EE22F3" w:rsidRDefault="00EE22F3" w:rsidP="00EE22F3">
      <w:pPr>
        <w:ind w:left="547" w:right="180"/>
        <w:rPr>
          <w:rFonts w:cs="Arial"/>
          <w:color w:val="000000"/>
        </w:rPr>
      </w:pPr>
    </w:p>
    <w:p w14:paraId="66389736" w14:textId="77777777" w:rsidR="00EE22F3" w:rsidRPr="00EE22F3" w:rsidRDefault="00EE22F3" w:rsidP="00EE22F3">
      <w:pPr>
        <w:ind w:left="547" w:right="180"/>
        <w:rPr>
          <w:rFonts w:cs="Arial"/>
          <w:color w:val="000000"/>
        </w:rPr>
      </w:pPr>
    </w:p>
    <w:p w14:paraId="080B7EF7" w14:textId="1DB02212" w:rsidR="00BC463C" w:rsidRPr="00996147" w:rsidRDefault="009C79A7" w:rsidP="00291595">
      <w:pPr>
        <w:pStyle w:val="Heading1"/>
        <w:rPr>
          <w:u w:val="none"/>
        </w:rPr>
      </w:pPr>
      <w:r w:rsidRPr="00996147">
        <w:rPr>
          <w:u w:val="none"/>
        </w:rPr>
        <w:t xml:space="preserve">SECTION </w:t>
      </w:r>
      <w:r w:rsidR="005A003F" w:rsidRPr="00996147">
        <w:rPr>
          <w:u w:val="none"/>
        </w:rPr>
        <w:t>2</w:t>
      </w:r>
      <w:r w:rsidRPr="00996147">
        <w:rPr>
          <w:u w:val="none"/>
        </w:rPr>
        <w:t xml:space="preserve"> </w:t>
      </w:r>
      <w:r w:rsidR="00BC463C" w:rsidRPr="00996147">
        <w:rPr>
          <w:u w:val="none"/>
        </w:rPr>
        <w:t xml:space="preserve">– </w:t>
      </w:r>
      <w:r w:rsidR="00B052BD" w:rsidRPr="00996147">
        <w:rPr>
          <w:u w:val="none"/>
        </w:rPr>
        <w:t xml:space="preserve">MINIMUM </w:t>
      </w:r>
      <w:r w:rsidR="00BC463C" w:rsidRPr="00996147">
        <w:rPr>
          <w:u w:val="none"/>
        </w:rPr>
        <w:t>REQUIREMENTS</w:t>
      </w:r>
      <w:bookmarkEnd w:id="46"/>
      <w:bookmarkEnd w:id="47"/>
    </w:p>
    <w:p w14:paraId="3439709A" w14:textId="77777777" w:rsidR="00E53DC5" w:rsidRDefault="00E53DC5" w:rsidP="00C84179"/>
    <w:p w14:paraId="1AA184FC" w14:textId="7E24F6ED" w:rsidR="00DE5F6D" w:rsidRPr="00996147" w:rsidRDefault="00A06951" w:rsidP="00157F22">
      <w:pPr>
        <w:pStyle w:val="ListParagraph"/>
        <w:numPr>
          <w:ilvl w:val="0"/>
          <w:numId w:val="14"/>
        </w:numPr>
        <w:rPr>
          <w:b/>
        </w:rPr>
      </w:pPr>
      <w:r w:rsidRPr="00996147">
        <w:rPr>
          <w:b/>
        </w:rPr>
        <w:t>PURPOSE</w:t>
      </w:r>
    </w:p>
    <w:p w14:paraId="1EB1D2A3" w14:textId="734CB1FF" w:rsidR="00A06951" w:rsidRPr="0057642C" w:rsidRDefault="00317003" w:rsidP="00317003">
      <w:pPr>
        <w:ind w:left="547"/>
        <w:rPr>
          <w:rFonts w:cs="Arial"/>
        </w:rPr>
      </w:pPr>
      <w:r>
        <w:rPr>
          <w:rFonts w:cs="Arial"/>
        </w:rPr>
        <w:t>This sections outlines the requirements necessary for a prospective bidder to possess in order to be considered for this contract.</w:t>
      </w:r>
      <w:r w:rsidR="0062732A">
        <w:rPr>
          <w:rFonts w:cs="Arial"/>
        </w:rPr>
        <w:t xml:space="preserve">  Responses to these sections should indicate if bidder is able to meet these requirements.</w:t>
      </w:r>
    </w:p>
    <w:p w14:paraId="26EA8A50" w14:textId="77777777" w:rsidR="00A06951" w:rsidRPr="0057642C" w:rsidRDefault="00A06951" w:rsidP="00A06951">
      <w:pPr>
        <w:rPr>
          <w:rFonts w:cs="Arial"/>
        </w:rPr>
      </w:pPr>
    </w:p>
    <w:p w14:paraId="0E524898" w14:textId="2D966378" w:rsidR="00A06951" w:rsidRPr="00996147" w:rsidRDefault="002141F3" w:rsidP="00A06951">
      <w:pPr>
        <w:pStyle w:val="ListParagraph"/>
        <w:numPr>
          <w:ilvl w:val="0"/>
          <w:numId w:val="14"/>
        </w:numPr>
        <w:rPr>
          <w:b/>
        </w:rPr>
      </w:pPr>
      <w:r w:rsidRPr="00996147">
        <w:rPr>
          <w:b/>
        </w:rPr>
        <w:t>COSTS</w:t>
      </w:r>
    </w:p>
    <w:p w14:paraId="02912783" w14:textId="60AFA44A" w:rsidR="00B2776D" w:rsidRDefault="002141F3" w:rsidP="007317F8">
      <w:pPr>
        <w:pStyle w:val="ListParagraph"/>
        <w:numPr>
          <w:ilvl w:val="1"/>
          <w:numId w:val="14"/>
        </w:numPr>
        <w:rPr>
          <w:rFonts w:cs="Arial"/>
        </w:rPr>
      </w:pPr>
      <w:r>
        <w:rPr>
          <w:rFonts w:cs="Arial"/>
        </w:rPr>
        <w:t xml:space="preserve">Respondents must provide detailed/itemized pricing </w:t>
      </w:r>
      <w:r w:rsidR="00427E56">
        <w:rPr>
          <w:rFonts w:cs="Arial"/>
        </w:rPr>
        <w:t xml:space="preserve">and schedules </w:t>
      </w:r>
      <w:r>
        <w:rPr>
          <w:rFonts w:cs="Arial"/>
        </w:rPr>
        <w:t>for each individual c</w:t>
      </w:r>
      <w:r w:rsidR="005844CB">
        <w:rPr>
          <w:rFonts w:cs="Arial"/>
        </w:rPr>
        <w:t>omponent, or a time and materials bid</w:t>
      </w:r>
      <w:r w:rsidR="00427E56">
        <w:rPr>
          <w:rFonts w:cs="Arial"/>
        </w:rPr>
        <w:t xml:space="preserve"> as listed on RFP Appendix 1.</w:t>
      </w:r>
      <w:r>
        <w:rPr>
          <w:rFonts w:cs="Arial"/>
        </w:rPr>
        <w:t xml:space="preserve"> </w:t>
      </w:r>
    </w:p>
    <w:p w14:paraId="7ECB1BB6" w14:textId="77777777" w:rsidR="00497C58" w:rsidRPr="002141F3" w:rsidRDefault="00497C58" w:rsidP="00497C58">
      <w:pPr>
        <w:pStyle w:val="ListParagraph"/>
        <w:ind w:left="936"/>
        <w:rPr>
          <w:rFonts w:cs="Arial"/>
        </w:rPr>
      </w:pPr>
    </w:p>
    <w:p w14:paraId="18CF5929" w14:textId="17E80CFE" w:rsidR="00A06951" w:rsidRDefault="002141F3" w:rsidP="002141F3">
      <w:pPr>
        <w:pStyle w:val="ListParagraph"/>
        <w:numPr>
          <w:ilvl w:val="1"/>
          <w:numId w:val="14"/>
        </w:numPr>
        <w:rPr>
          <w:rFonts w:cs="Arial"/>
        </w:rPr>
      </w:pPr>
      <w:r>
        <w:rPr>
          <w:rFonts w:cs="Arial"/>
        </w:rPr>
        <w:t>Pricing must be valid for 180 days following the bid response due date and time. NWACC will not be obligated to pay any costs not identified on the Cost Sc</w:t>
      </w:r>
      <w:r w:rsidR="00427E56">
        <w:rPr>
          <w:rFonts w:cs="Arial"/>
        </w:rPr>
        <w:t xml:space="preserve">hedules. By acknowledging this </w:t>
      </w:r>
      <w:r>
        <w:rPr>
          <w:rFonts w:cs="Arial"/>
        </w:rPr>
        <w:t>R</w:t>
      </w:r>
      <w:r w:rsidR="00427E56">
        <w:rPr>
          <w:rFonts w:cs="Arial"/>
        </w:rPr>
        <w:t>F</w:t>
      </w:r>
      <w:r>
        <w:rPr>
          <w:rFonts w:cs="Arial"/>
        </w:rPr>
        <w:t xml:space="preserve">P section, the Respondent certifies that any costs not identified by the Respondent, but subsequently incurred to achieve successful operation of the service, will be borne by the Respondent. Failure to do so may result in rejection of the bid. </w:t>
      </w:r>
    </w:p>
    <w:p w14:paraId="59CFBADC" w14:textId="77777777" w:rsidR="005028F5" w:rsidRPr="005028F5" w:rsidRDefault="005028F5" w:rsidP="005028F5">
      <w:pPr>
        <w:pStyle w:val="ListParagraph"/>
        <w:rPr>
          <w:rFonts w:cs="Arial"/>
        </w:rPr>
      </w:pPr>
    </w:p>
    <w:p w14:paraId="0506DAB4" w14:textId="77777777" w:rsidR="005028F5" w:rsidRPr="002141F3" w:rsidRDefault="005028F5" w:rsidP="005028F5">
      <w:pPr>
        <w:pStyle w:val="ListParagraph"/>
        <w:ind w:left="936"/>
        <w:rPr>
          <w:rFonts w:cs="Arial"/>
        </w:rPr>
      </w:pPr>
    </w:p>
    <w:p w14:paraId="33C3AF01" w14:textId="240CE769" w:rsidR="00A06951" w:rsidRPr="00996147" w:rsidRDefault="00317003" w:rsidP="00A06951">
      <w:pPr>
        <w:pStyle w:val="ListParagraph"/>
        <w:numPr>
          <w:ilvl w:val="0"/>
          <w:numId w:val="14"/>
        </w:numPr>
        <w:rPr>
          <w:b/>
        </w:rPr>
      </w:pPr>
      <w:r w:rsidRPr="00996147">
        <w:rPr>
          <w:b/>
        </w:rPr>
        <w:t>SERVICE LEVEL INFRASTRUCTURE</w:t>
      </w:r>
    </w:p>
    <w:p w14:paraId="7A516E1B" w14:textId="07890422" w:rsidR="00A06951" w:rsidRPr="0062732A" w:rsidRDefault="0062732A" w:rsidP="00317003">
      <w:pPr>
        <w:pStyle w:val="Default"/>
        <w:numPr>
          <w:ilvl w:val="1"/>
          <w:numId w:val="14"/>
        </w:numPr>
        <w:rPr>
          <w:rFonts w:ascii="Arial" w:hAnsi="Arial" w:cs="Arial"/>
          <w:b/>
          <w:bCs/>
          <w:sz w:val="20"/>
          <w:szCs w:val="20"/>
        </w:rPr>
      </w:pPr>
      <w:r>
        <w:rPr>
          <w:rFonts w:ascii="Arial" w:hAnsi="Arial" w:cs="Arial"/>
          <w:bCs/>
          <w:sz w:val="20"/>
          <w:szCs w:val="20"/>
        </w:rPr>
        <w:t>Dedicated account representative.</w:t>
      </w:r>
    </w:p>
    <w:p w14:paraId="2E703989" w14:textId="77777777" w:rsidR="0062732A" w:rsidRPr="0062732A" w:rsidRDefault="0062732A" w:rsidP="0062732A">
      <w:pPr>
        <w:pStyle w:val="Default"/>
        <w:ind w:left="936"/>
        <w:rPr>
          <w:rFonts w:ascii="Arial" w:hAnsi="Arial" w:cs="Arial"/>
          <w:b/>
          <w:bCs/>
          <w:sz w:val="20"/>
          <w:szCs w:val="20"/>
        </w:rPr>
      </w:pPr>
    </w:p>
    <w:p w14:paraId="79A05095" w14:textId="73741D28" w:rsidR="0062732A" w:rsidRPr="0057642C" w:rsidRDefault="0062732A" w:rsidP="00317003">
      <w:pPr>
        <w:pStyle w:val="Default"/>
        <w:numPr>
          <w:ilvl w:val="1"/>
          <w:numId w:val="14"/>
        </w:numPr>
        <w:rPr>
          <w:rFonts w:ascii="Arial" w:hAnsi="Arial" w:cs="Arial"/>
          <w:b/>
          <w:bCs/>
          <w:sz w:val="20"/>
          <w:szCs w:val="20"/>
        </w:rPr>
      </w:pPr>
      <w:r>
        <w:rPr>
          <w:rFonts w:ascii="Arial" w:hAnsi="Arial" w:cs="Arial"/>
          <w:bCs/>
          <w:sz w:val="20"/>
          <w:szCs w:val="20"/>
        </w:rPr>
        <w:t>Proof that supplier has a sufficient number of skilled technicians, fleet equipment, management personnel, and an adequate inventory of repair parts to effectively support NWACC and meet service level guarantees.</w:t>
      </w:r>
    </w:p>
    <w:p w14:paraId="35E70D5D" w14:textId="77777777" w:rsidR="00A06951" w:rsidRPr="0057642C" w:rsidRDefault="00A06951" w:rsidP="00A06951">
      <w:pPr>
        <w:pStyle w:val="Default"/>
        <w:rPr>
          <w:rFonts w:ascii="Arial" w:hAnsi="Arial" w:cs="Arial"/>
          <w:b/>
          <w:sz w:val="20"/>
          <w:szCs w:val="20"/>
        </w:rPr>
      </w:pPr>
    </w:p>
    <w:p w14:paraId="08578E52" w14:textId="77777777" w:rsidR="004468A2" w:rsidRDefault="004468A2" w:rsidP="004468A2"/>
    <w:p w14:paraId="4B530E00" w14:textId="77777777" w:rsidR="008A2183" w:rsidRPr="00996147" w:rsidRDefault="008A2183" w:rsidP="00157F22">
      <w:pPr>
        <w:pStyle w:val="ListParagraph"/>
        <w:numPr>
          <w:ilvl w:val="0"/>
          <w:numId w:val="14"/>
        </w:numPr>
        <w:rPr>
          <w:b/>
        </w:rPr>
      </w:pPr>
      <w:r w:rsidRPr="00996147">
        <w:rPr>
          <w:b/>
        </w:rPr>
        <w:t>PERFORMANCE STANDARDS</w:t>
      </w:r>
    </w:p>
    <w:p w14:paraId="4C4CFD40" w14:textId="17F514C9" w:rsidR="008A2183" w:rsidRDefault="008A2183" w:rsidP="00157F22">
      <w:pPr>
        <w:pStyle w:val="ListParagraph"/>
        <w:numPr>
          <w:ilvl w:val="1"/>
          <w:numId w:val="30"/>
        </w:numPr>
      </w:pPr>
      <w:r w:rsidRPr="008442CA">
        <w:t xml:space="preserve">State law requires that all contracts </w:t>
      </w:r>
      <w:r>
        <w:t xml:space="preserve">for services </w:t>
      </w:r>
      <w:r w:rsidRPr="008442CA">
        <w:t xml:space="preserve">include Performance Standards for measuring the overall quality of services provided.  </w:t>
      </w:r>
      <w:r w:rsidRPr="008442CA">
        <w:rPr>
          <w:i/>
        </w:rPr>
        <w:t>Performance Standards</w:t>
      </w:r>
      <w:r w:rsidR="00D56181">
        <w:rPr>
          <w:i/>
        </w:rPr>
        <w:t xml:space="preserve"> should</w:t>
      </w:r>
      <w:r w:rsidRPr="008442CA">
        <w:t xml:space="preserve"> </w:t>
      </w:r>
      <w:r w:rsidR="00D56181">
        <w:t>identify</w:t>
      </w:r>
      <w:r w:rsidRPr="008442CA">
        <w:t xml:space="preserve"> expected deliverables, performance measures, or outcomes; and </w:t>
      </w:r>
      <w:r>
        <w:t xml:space="preserve">defines the acceptable standards a vendor </w:t>
      </w:r>
      <w:r w:rsidRPr="00404389">
        <w:rPr>
          <w:b/>
        </w:rPr>
        <w:t>must</w:t>
      </w:r>
      <w:r>
        <w:t xml:space="preserve"> meet in order to avoid assessment of damages.</w:t>
      </w:r>
    </w:p>
    <w:p w14:paraId="302B18BF" w14:textId="07F83D2D" w:rsidR="00104FC5" w:rsidRDefault="00104FC5" w:rsidP="00104FC5"/>
    <w:p w14:paraId="479764D0" w14:textId="78216823" w:rsidR="00E53DC5" w:rsidRDefault="00104FC5" w:rsidP="00017051">
      <w:pPr>
        <w:pStyle w:val="ListParagraph"/>
        <w:numPr>
          <w:ilvl w:val="1"/>
          <w:numId w:val="30"/>
        </w:numPr>
      </w:pPr>
      <w:r>
        <w:t>NWACC</w:t>
      </w:r>
      <w:r w:rsidR="008A2183" w:rsidRPr="00160D6C">
        <w:t xml:space="preserve"> may be open to negotiations of Performance Standards prior to the commencement of services, or at times throughout the contract duration</w:t>
      </w:r>
      <w:r w:rsidR="008A2183">
        <w:t xml:space="preserve">.  </w:t>
      </w:r>
    </w:p>
    <w:p w14:paraId="0413661B" w14:textId="23C37378" w:rsidR="00A06951" w:rsidRDefault="00A06951" w:rsidP="00A06951">
      <w:pPr>
        <w:pStyle w:val="ListParagraph"/>
      </w:pPr>
    </w:p>
    <w:p w14:paraId="1C318775" w14:textId="48092237" w:rsidR="005863EC" w:rsidRDefault="005863EC" w:rsidP="00A06951">
      <w:pPr>
        <w:pStyle w:val="ListParagraph"/>
      </w:pPr>
    </w:p>
    <w:p w14:paraId="6DD17BB9" w14:textId="0EA7DFE7" w:rsidR="00686E1F" w:rsidRDefault="00686E1F" w:rsidP="00A06951">
      <w:pPr>
        <w:pStyle w:val="ListParagraph"/>
      </w:pPr>
    </w:p>
    <w:p w14:paraId="59454C00" w14:textId="0DD76415" w:rsidR="00686E1F" w:rsidRDefault="00686E1F" w:rsidP="00A06951">
      <w:pPr>
        <w:pStyle w:val="ListParagraph"/>
      </w:pPr>
    </w:p>
    <w:p w14:paraId="16035C8D" w14:textId="18A1A5BC" w:rsidR="00BC463C" w:rsidRPr="005B6C71" w:rsidRDefault="0052082D" w:rsidP="00C84179">
      <w:pPr>
        <w:pStyle w:val="Heading1"/>
      </w:pPr>
      <w:bookmarkStart w:id="48" w:name="_Toc402865744"/>
      <w:bookmarkStart w:id="49" w:name="_Toc403039297"/>
      <w:r w:rsidRPr="005B6C71">
        <w:t xml:space="preserve">SECTION </w:t>
      </w:r>
      <w:r w:rsidR="008D2BF8">
        <w:t>3</w:t>
      </w:r>
      <w:r w:rsidRPr="005B6C71">
        <w:t xml:space="preserve"> </w:t>
      </w:r>
      <w:r w:rsidR="00BC463C" w:rsidRPr="005B6C71">
        <w:t xml:space="preserve">– </w:t>
      </w:r>
      <w:bookmarkEnd w:id="48"/>
      <w:bookmarkEnd w:id="49"/>
      <w:r w:rsidR="00C41B26">
        <w:t>evaluation criteria</w:t>
      </w:r>
    </w:p>
    <w:p w14:paraId="70809B20" w14:textId="77777777" w:rsidR="00BC463C" w:rsidRDefault="00BC463C" w:rsidP="00C84179"/>
    <w:p w14:paraId="10CC124A" w14:textId="77777777" w:rsidR="00BC463C" w:rsidRPr="005B6C71" w:rsidRDefault="00BC463C" w:rsidP="00C84179"/>
    <w:p w14:paraId="5AE1EE89" w14:textId="0E599B4D" w:rsidR="00AE2400" w:rsidRPr="00996147" w:rsidRDefault="00C41B26" w:rsidP="00C41B26">
      <w:pPr>
        <w:pStyle w:val="ListParagraph"/>
        <w:numPr>
          <w:ilvl w:val="0"/>
          <w:numId w:val="17"/>
        </w:numPr>
        <w:rPr>
          <w:b/>
        </w:rPr>
      </w:pPr>
      <w:bookmarkStart w:id="50" w:name="_Toc377452401"/>
      <w:bookmarkStart w:id="51" w:name="_Toc402865747"/>
      <w:bookmarkStart w:id="52" w:name="_Toc403039299"/>
      <w:r w:rsidRPr="00996147">
        <w:rPr>
          <w:b/>
        </w:rPr>
        <w:t>PROJECT APPROACH AND METHODOLOGY</w:t>
      </w:r>
      <w:r w:rsidR="00AE2400" w:rsidRPr="00996147">
        <w:rPr>
          <w:b/>
        </w:rPr>
        <w:t xml:space="preserve"> (250 Points)</w:t>
      </w:r>
    </w:p>
    <w:p w14:paraId="0A8BDD5F" w14:textId="33BBA60F" w:rsidR="00AE2400" w:rsidRPr="00AE2400" w:rsidRDefault="00AE2400" w:rsidP="00AE2400">
      <w:pPr>
        <w:tabs>
          <w:tab w:val="left" w:pos="540"/>
        </w:tabs>
        <w:ind w:left="540"/>
        <w:jc w:val="both"/>
        <w:rPr>
          <w:rFonts w:cs="Arial"/>
          <w:sz w:val="22"/>
          <w:szCs w:val="22"/>
        </w:rPr>
      </w:pPr>
      <w:r w:rsidRPr="00AE2400">
        <w:rPr>
          <w:rFonts w:cs="Arial"/>
          <w:sz w:val="22"/>
          <w:szCs w:val="22"/>
        </w:rPr>
        <w:t>Respondent with the highest rating may receive up to two hundred and fifty (250) points. Points shall be assigned based on factors within this category, to include but are not limited to:</w:t>
      </w:r>
    </w:p>
    <w:p w14:paraId="32B84C2C" w14:textId="09B14762" w:rsidR="00AE2400" w:rsidRPr="0096188E" w:rsidRDefault="00C41B26" w:rsidP="0048128C">
      <w:pPr>
        <w:pStyle w:val="ListParagraph"/>
        <w:numPr>
          <w:ilvl w:val="0"/>
          <w:numId w:val="48"/>
        </w:numPr>
        <w:ind w:left="1620"/>
        <w:contextualSpacing/>
        <w:jc w:val="both"/>
        <w:rPr>
          <w:rFonts w:cs="Arial"/>
          <w:sz w:val="22"/>
          <w:szCs w:val="22"/>
        </w:rPr>
      </w:pPr>
      <w:r>
        <w:rPr>
          <w:rFonts w:cs="Arial"/>
          <w:sz w:val="22"/>
          <w:szCs w:val="22"/>
        </w:rPr>
        <w:t>Ability to meet NWACC</w:t>
      </w:r>
      <w:r w:rsidR="00AE2400" w:rsidRPr="0096188E">
        <w:rPr>
          <w:rFonts w:cs="Arial"/>
          <w:sz w:val="22"/>
          <w:szCs w:val="22"/>
        </w:rPr>
        <w:t xml:space="preserve"> </w:t>
      </w:r>
      <w:r w:rsidR="00AE2400">
        <w:rPr>
          <w:rFonts w:cs="Arial"/>
          <w:sz w:val="22"/>
          <w:szCs w:val="22"/>
        </w:rPr>
        <w:t>timeline and requirements</w:t>
      </w:r>
    </w:p>
    <w:p w14:paraId="634EF279" w14:textId="77777777" w:rsidR="00AE2400" w:rsidRPr="0056455E" w:rsidRDefault="00AE2400" w:rsidP="0048128C">
      <w:pPr>
        <w:pStyle w:val="ListParagraph"/>
        <w:numPr>
          <w:ilvl w:val="0"/>
          <w:numId w:val="48"/>
        </w:numPr>
        <w:ind w:left="1620"/>
        <w:contextualSpacing/>
        <w:jc w:val="both"/>
        <w:rPr>
          <w:rFonts w:cs="Arial"/>
          <w:sz w:val="22"/>
          <w:szCs w:val="22"/>
        </w:rPr>
      </w:pPr>
      <w:r>
        <w:rPr>
          <w:rFonts w:cs="Arial"/>
          <w:sz w:val="22"/>
          <w:szCs w:val="22"/>
        </w:rPr>
        <w:t>Completeness of approach proposed</w:t>
      </w:r>
    </w:p>
    <w:p w14:paraId="66B8F887" w14:textId="42402BB5" w:rsidR="00AE2400" w:rsidRDefault="00C41B26" w:rsidP="0048128C">
      <w:pPr>
        <w:pStyle w:val="ListParagraph"/>
        <w:numPr>
          <w:ilvl w:val="0"/>
          <w:numId w:val="48"/>
        </w:numPr>
        <w:ind w:left="1620"/>
        <w:contextualSpacing/>
        <w:jc w:val="both"/>
        <w:rPr>
          <w:rFonts w:cs="Arial"/>
          <w:sz w:val="22"/>
          <w:szCs w:val="22"/>
        </w:rPr>
      </w:pPr>
      <w:r>
        <w:rPr>
          <w:rFonts w:cs="Arial"/>
          <w:sz w:val="22"/>
          <w:szCs w:val="22"/>
        </w:rPr>
        <w:t>Fit of methodology to NWACC</w:t>
      </w:r>
      <w:r w:rsidR="00AE2400">
        <w:rPr>
          <w:rFonts w:cs="Arial"/>
          <w:sz w:val="22"/>
          <w:szCs w:val="22"/>
        </w:rPr>
        <w:t xml:space="preserve"> needs, with use of cost-saving techniques</w:t>
      </w:r>
    </w:p>
    <w:p w14:paraId="61233473" w14:textId="7A033A2D" w:rsidR="00AE2400" w:rsidRPr="0056455E" w:rsidRDefault="00AE2400" w:rsidP="0048128C">
      <w:pPr>
        <w:pStyle w:val="ListParagraph"/>
        <w:numPr>
          <w:ilvl w:val="0"/>
          <w:numId w:val="48"/>
        </w:numPr>
        <w:ind w:left="1620"/>
        <w:contextualSpacing/>
        <w:jc w:val="both"/>
        <w:rPr>
          <w:rFonts w:cs="Arial"/>
          <w:sz w:val="22"/>
          <w:szCs w:val="22"/>
        </w:rPr>
      </w:pPr>
      <w:r>
        <w:rPr>
          <w:rFonts w:cs="Arial"/>
          <w:sz w:val="22"/>
          <w:szCs w:val="22"/>
        </w:rPr>
        <w:t xml:space="preserve">Approach that </w:t>
      </w:r>
      <w:r w:rsidRPr="00E01FA1">
        <w:rPr>
          <w:rFonts w:cs="Arial"/>
          <w:sz w:val="22"/>
          <w:szCs w:val="22"/>
        </w:rPr>
        <w:t>reduce</w:t>
      </w:r>
      <w:r>
        <w:rPr>
          <w:rFonts w:cs="Arial"/>
          <w:sz w:val="22"/>
          <w:szCs w:val="22"/>
        </w:rPr>
        <w:t>s</w:t>
      </w:r>
      <w:r w:rsidR="00C41B26">
        <w:rPr>
          <w:rFonts w:cs="Arial"/>
          <w:sz w:val="22"/>
          <w:szCs w:val="22"/>
        </w:rPr>
        <w:t xml:space="preserve"> risk to NWACC</w:t>
      </w:r>
      <w:r w:rsidRPr="00E01FA1">
        <w:rPr>
          <w:rFonts w:cs="Arial"/>
          <w:sz w:val="22"/>
          <w:szCs w:val="22"/>
        </w:rPr>
        <w:t xml:space="preserve"> and facilitate</w:t>
      </w:r>
      <w:r>
        <w:rPr>
          <w:rFonts w:cs="Arial"/>
          <w:sz w:val="22"/>
          <w:szCs w:val="22"/>
        </w:rPr>
        <w:t>s</w:t>
      </w:r>
      <w:r w:rsidRPr="00E01FA1">
        <w:rPr>
          <w:rFonts w:cs="Arial"/>
          <w:sz w:val="22"/>
          <w:szCs w:val="22"/>
        </w:rPr>
        <w:t xml:space="preserve"> System-wide deployment and user acceptance</w:t>
      </w:r>
    </w:p>
    <w:p w14:paraId="1E9FFEB7" w14:textId="77777777" w:rsidR="00AE2400" w:rsidRPr="00427E56" w:rsidRDefault="00AE2400" w:rsidP="00427E56">
      <w:pPr>
        <w:pStyle w:val="ListParagraph"/>
        <w:numPr>
          <w:ilvl w:val="0"/>
          <w:numId w:val="48"/>
        </w:numPr>
        <w:ind w:left="1620"/>
        <w:contextualSpacing/>
        <w:jc w:val="both"/>
        <w:rPr>
          <w:rFonts w:cs="Arial"/>
          <w:sz w:val="22"/>
          <w:szCs w:val="22"/>
        </w:rPr>
      </w:pPr>
      <w:r w:rsidRPr="00427E56">
        <w:rPr>
          <w:rFonts w:cs="Arial"/>
          <w:sz w:val="22"/>
          <w:szCs w:val="22"/>
        </w:rPr>
        <w:t>Demonstrated quality of methodology from similar engagements</w:t>
      </w:r>
    </w:p>
    <w:p w14:paraId="6F92B90A" w14:textId="77777777" w:rsidR="00AE2400" w:rsidRDefault="00AE2400" w:rsidP="00AE2400">
      <w:pPr>
        <w:pStyle w:val="ListParagraph"/>
        <w:ind w:left="547"/>
        <w:rPr>
          <w:b/>
          <w:u w:val="single"/>
        </w:rPr>
      </w:pPr>
    </w:p>
    <w:p w14:paraId="6E437D2D" w14:textId="42EEEE83" w:rsidR="00AE2400" w:rsidRPr="00751240" w:rsidRDefault="00C41B26" w:rsidP="00157F22">
      <w:pPr>
        <w:pStyle w:val="ListParagraph"/>
        <w:numPr>
          <w:ilvl w:val="0"/>
          <w:numId w:val="17"/>
        </w:numPr>
        <w:rPr>
          <w:b/>
        </w:rPr>
      </w:pPr>
      <w:r w:rsidRPr="00751240">
        <w:rPr>
          <w:b/>
        </w:rPr>
        <w:t>FIRM QUALIFICATION AND EXPERIENCE (200 Points)</w:t>
      </w:r>
    </w:p>
    <w:p w14:paraId="30D9D0EC" w14:textId="77777777" w:rsidR="00C41B26" w:rsidRPr="0056455E" w:rsidRDefault="00C41B26" w:rsidP="00C41B26">
      <w:pPr>
        <w:pStyle w:val="Default"/>
        <w:ind w:left="547"/>
        <w:jc w:val="both"/>
        <w:rPr>
          <w:color w:val="auto"/>
          <w:sz w:val="22"/>
          <w:szCs w:val="22"/>
        </w:rPr>
      </w:pPr>
      <w:r w:rsidRPr="0056455E">
        <w:rPr>
          <w:sz w:val="22"/>
          <w:szCs w:val="22"/>
        </w:rPr>
        <w:t xml:space="preserve">Respondent </w:t>
      </w:r>
      <w:r w:rsidRPr="0056455E">
        <w:rPr>
          <w:color w:val="auto"/>
          <w:sz w:val="22"/>
          <w:szCs w:val="22"/>
        </w:rPr>
        <w:t xml:space="preserve">with highest rating </w:t>
      </w:r>
      <w:r>
        <w:rPr>
          <w:color w:val="auto"/>
          <w:sz w:val="22"/>
          <w:szCs w:val="22"/>
        </w:rPr>
        <w:t>may</w:t>
      </w:r>
      <w:r w:rsidRPr="0056455E">
        <w:rPr>
          <w:color w:val="auto"/>
          <w:sz w:val="22"/>
          <w:szCs w:val="22"/>
        </w:rPr>
        <w:t xml:space="preserve"> receive </w:t>
      </w:r>
      <w:r>
        <w:rPr>
          <w:color w:val="auto"/>
          <w:sz w:val="22"/>
          <w:szCs w:val="22"/>
        </w:rPr>
        <w:t>up to two hundred</w:t>
      </w:r>
      <w:r w:rsidRPr="0056455E">
        <w:rPr>
          <w:color w:val="auto"/>
          <w:sz w:val="22"/>
          <w:szCs w:val="22"/>
        </w:rPr>
        <w:t xml:space="preserve"> (20</w:t>
      </w:r>
      <w:r>
        <w:rPr>
          <w:color w:val="auto"/>
          <w:sz w:val="22"/>
          <w:szCs w:val="22"/>
        </w:rPr>
        <w:t>0</w:t>
      </w:r>
      <w:r w:rsidRPr="0056455E">
        <w:rPr>
          <w:color w:val="auto"/>
          <w:sz w:val="22"/>
          <w:szCs w:val="22"/>
        </w:rPr>
        <w:t>) points. Points shall be assigned based on factors within this category, to include but are not limited to:</w:t>
      </w:r>
    </w:p>
    <w:p w14:paraId="2F30B9CA" w14:textId="77777777" w:rsidR="00C41B26" w:rsidRPr="0056455E" w:rsidRDefault="00C41B26" w:rsidP="0048128C">
      <w:pPr>
        <w:pStyle w:val="ListParagraph"/>
        <w:numPr>
          <w:ilvl w:val="0"/>
          <w:numId w:val="48"/>
        </w:numPr>
        <w:ind w:left="1620"/>
        <w:contextualSpacing/>
        <w:jc w:val="both"/>
        <w:rPr>
          <w:rFonts w:cs="Arial"/>
          <w:szCs w:val="22"/>
        </w:rPr>
      </w:pPr>
      <w:r w:rsidRPr="0056455E">
        <w:rPr>
          <w:rFonts w:cs="Arial"/>
          <w:sz w:val="22"/>
          <w:szCs w:val="22"/>
        </w:rPr>
        <w:t>Quality of firm references</w:t>
      </w:r>
    </w:p>
    <w:p w14:paraId="7B543BDE" w14:textId="77777777" w:rsidR="00C41B26" w:rsidRPr="0056455E" w:rsidRDefault="00C41B26" w:rsidP="0048128C">
      <w:pPr>
        <w:pStyle w:val="ListParagraph"/>
        <w:numPr>
          <w:ilvl w:val="0"/>
          <w:numId w:val="48"/>
        </w:numPr>
        <w:ind w:left="1620"/>
        <w:contextualSpacing/>
        <w:jc w:val="both"/>
        <w:rPr>
          <w:rFonts w:cs="Arial"/>
          <w:szCs w:val="22"/>
        </w:rPr>
      </w:pPr>
      <w:r w:rsidRPr="0056455E">
        <w:rPr>
          <w:rFonts w:cs="Arial"/>
          <w:sz w:val="22"/>
          <w:szCs w:val="22"/>
        </w:rPr>
        <w:t>Stability of company business and financials</w:t>
      </w:r>
    </w:p>
    <w:p w14:paraId="6989AA68" w14:textId="7A1096C4" w:rsidR="00C41B26" w:rsidRPr="00427E56" w:rsidRDefault="00C41B26" w:rsidP="0048128C">
      <w:pPr>
        <w:pStyle w:val="ListParagraph"/>
        <w:numPr>
          <w:ilvl w:val="0"/>
          <w:numId w:val="48"/>
        </w:numPr>
        <w:ind w:left="1620"/>
        <w:contextualSpacing/>
        <w:jc w:val="both"/>
        <w:rPr>
          <w:rFonts w:cs="Arial"/>
          <w:sz w:val="22"/>
          <w:szCs w:val="22"/>
        </w:rPr>
      </w:pPr>
      <w:r w:rsidRPr="0056455E">
        <w:rPr>
          <w:rFonts w:cs="Arial"/>
          <w:sz w:val="22"/>
          <w:szCs w:val="22"/>
        </w:rPr>
        <w:t xml:space="preserve">Successful implementations/services at similar </w:t>
      </w:r>
      <w:r w:rsidR="00751240">
        <w:rPr>
          <w:rFonts w:cs="Arial"/>
          <w:sz w:val="22"/>
          <w:szCs w:val="22"/>
        </w:rPr>
        <w:t>higher ED</w:t>
      </w:r>
      <w:r>
        <w:rPr>
          <w:rFonts w:cs="Arial"/>
          <w:sz w:val="22"/>
          <w:szCs w:val="22"/>
        </w:rPr>
        <w:t xml:space="preserve"> organizations</w:t>
      </w:r>
    </w:p>
    <w:p w14:paraId="615B543C" w14:textId="25C258D4" w:rsidR="00C41B26" w:rsidRPr="00427E56" w:rsidRDefault="00C41B26" w:rsidP="00427E56">
      <w:pPr>
        <w:pStyle w:val="ListParagraph"/>
        <w:numPr>
          <w:ilvl w:val="0"/>
          <w:numId w:val="48"/>
        </w:numPr>
        <w:ind w:left="1620"/>
        <w:contextualSpacing/>
        <w:jc w:val="both"/>
        <w:rPr>
          <w:rFonts w:cs="Arial"/>
          <w:sz w:val="22"/>
          <w:szCs w:val="22"/>
        </w:rPr>
      </w:pPr>
      <w:r w:rsidRPr="00427E56">
        <w:rPr>
          <w:rFonts w:cs="Arial"/>
          <w:sz w:val="22"/>
          <w:szCs w:val="22"/>
        </w:rPr>
        <w:t>Compliance with NWACC experience requirements and standards</w:t>
      </w:r>
    </w:p>
    <w:p w14:paraId="07BB76B0" w14:textId="27CDA5EB" w:rsidR="00C41B26" w:rsidRDefault="00C41B26" w:rsidP="00427E56">
      <w:pPr>
        <w:pStyle w:val="ListParagraph"/>
        <w:numPr>
          <w:ilvl w:val="0"/>
          <w:numId w:val="48"/>
        </w:numPr>
        <w:ind w:left="1620"/>
        <w:contextualSpacing/>
        <w:jc w:val="both"/>
        <w:rPr>
          <w:rFonts w:cs="Arial"/>
          <w:sz w:val="22"/>
          <w:szCs w:val="22"/>
        </w:rPr>
      </w:pPr>
      <w:r w:rsidRPr="00427E56">
        <w:rPr>
          <w:rFonts w:cs="Arial"/>
          <w:sz w:val="22"/>
          <w:szCs w:val="22"/>
        </w:rPr>
        <w:t>Compliance with NWACC contractual terms and conditions</w:t>
      </w:r>
    </w:p>
    <w:p w14:paraId="1762FF97" w14:textId="77777777" w:rsidR="00427E56" w:rsidRPr="00427E56" w:rsidRDefault="00427E56" w:rsidP="00427E56">
      <w:pPr>
        <w:pStyle w:val="ListParagraph"/>
        <w:ind w:left="1620"/>
        <w:contextualSpacing/>
        <w:jc w:val="both"/>
        <w:rPr>
          <w:rFonts w:cs="Arial"/>
          <w:sz w:val="22"/>
          <w:szCs w:val="22"/>
        </w:rPr>
      </w:pPr>
    </w:p>
    <w:p w14:paraId="3CB72C9D" w14:textId="6D8BD963" w:rsidR="00C41B26" w:rsidRPr="00295950" w:rsidRDefault="00C41B26" w:rsidP="00C41B26">
      <w:pPr>
        <w:pStyle w:val="ListParagraph"/>
        <w:numPr>
          <w:ilvl w:val="0"/>
          <w:numId w:val="17"/>
        </w:numPr>
        <w:rPr>
          <w:b/>
        </w:rPr>
      </w:pPr>
      <w:r w:rsidRPr="00295950">
        <w:rPr>
          <w:b/>
        </w:rPr>
        <w:t>PROPOSED PROJECT TEAM EXPERIENCE (250 Points)</w:t>
      </w:r>
    </w:p>
    <w:p w14:paraId="7366C969" w14:textId="6D87D05D" w:rsidR="00C41B26" w:rsidRPr="00C41B26" w:rsidRDefault="00C41B26" w:rsidP="00C41B26">
      <w:pPr>
        <w:tabs>
          <w:tab w:val="left" w:pos="540"/>
        </w:tabs>
        <w:ind w:left="540"/>
        <w:jc w:val="both"/>
        <w:rPr>
          <w:rFonts w:cs="Arial"/>
          <w:b/>
          <w:bCs/>
          <w:sz w:val="22"/>
          <w:szCs w:val="22"/>
        </w:rPr>
      </w:pPr>
      <w:r w:rsidRPr="00C41B26">
        <w:rPr>
          <w:rFonts w:cs="Arial"/>
          <w:sz w:val="22"/>
          <w:szCs w:val="22"/>
        </w:rPr>
        <w:t>Respondent with the highest rating may receive up to two hundred and fifty (250) points. Points shall be assigned based on factors within this category, to include but are not limited to:</w:t>
      </w:r>
    </w:p>
    <w:p w14:paraId="4949BD3A" w14:textId="77777777" w:rsidR="00C41B26" w:rsidRPr="0056455E" w:rsidRDefault="00C41B26" w:rsidP="0048128C">
      <w:pPr>
        <w:pStyle w:val="ListParagraph"/>
        <w:numPr>
          <w:ilvl w:val="0"/>
          <w:numId w:val="48"/>
        </w:numPr>
        <w:ind w:left="1620"/>
        <w:contextualSpacing/>
        <w:jc w:val="both"/>
        <w:rPr>
          <w:rFonts w:cs="Arial"/>
          <w:szCs w:val="22"/>
        </w:rPr>
      </w:pPr>
      <w:r w:rsidRPr="0056455E">
        <w:rPr>
          <w:rFonts w:cs="Arial"/>
          <w:sz w:val="22"/>
          <w:szCs w:val="22"/>
        </w:rPr>
        <w:t xml:space="preserve">Quality of </w:t>
      </w:r>
      <w:r>
        <w:rPr>
          <w:rFonts w:cs="Arial"/>
          <w:sz w:val="22"/>
          <w:szCs w:val="22"/>
        </w:rPr>
        <w:t xml:space="preserve">project team experience </w:t>
      </w:r>
    </w:p>
    <w:p w14:paraId="2CED2C1E" w14:textId="77777777" w:rsidR="00C41B26" w:rsidRPr="00E60AFC" w:rsidRDefault="00C41B26" w:rsidP="0048128C">
      <w:pPr>
        <w:pStyle w:val="ListParagraph"/>
        <w:numPr>
          <w:ilvl w:val="0"/>
          <w:numId w:val="48"/>
        </w:numPr>
        <w:ind w:left="1620"/>
        <w:contextualSpacing/>
        <w:jc w:val="both"/>
        <w:rPr>
          <w:rFonts w:cs="Arial"/>
          <w:szCs w:val="22"/>
        </w:rPr>
      </w:pPr>
      <w:r>
        <w:rPr>
          <w:rFonts w:cs="Arial"/>
          <w:sz w:val="22"/>
          <w:szCs w:val="22"/>
        </w:rPr>
        <w:t>Previous experience in similar role</w:t>
      </w:r>
    </w:p>
    <w:p w14:paraId="21C250C5" w14:textId="7123E624" w:rsidR="00C41B26" w:rsidRPr="00427E56" w:rsidRDefault="00C41B26" w:rsidP="0048128C">
      <w:pPr>
        <w:pStyle w:val="ListParagraph"/>
        <w:numPr>
          <w:ilvl w:val="0"/>
          <w:numId w:val="48"/>
        </w:numPr>
        <w:ind w:left="1620"/>
        <w:contextualSpacing/>
        <w:jc w:val="both"/>
        <w:rPr>
          <w:rFonts w:cs="Arial"/>
          <w:szCs w:val="22"/>
        </w:rPr>
      </w:pPr>
      <w:r>
        <w:rPr>
          <w:rFonts w:cs="Arial"/>
          <w:sz w:val="22"/>
          <w:szCs w:val="22"/>
        </w:rPr>
        <w:t>Previous experience with Workday modules to be implemented</w:t>
      </w:r>
    </w:p>
    <w:p w14:paraId="0940EE44" w14:textId="77777777" w:rsidR="00427E56" w:rsidRPr="00C41B26" w:rsidRDefault="00427E56" w:rsidP="00427E56">
      <w:pPr>
        <w:pStyle w:val="ListParagraph"/>
        <w:ind w:left="1620"/>
        <w:contextualSpacing/>
        <w:jc w:val="both"/>
        <w:rPr>
          <w:rFonts w:cs="Arial"/>
          <w:szCs w:val="22"/>
        </w:rPr>
      </w:pPr>
    </w:p>
    <w:p w14:paraId="7E9E3733" w14:textId="5BAD7980" w:rsidR="00C41B26" w:rsidRPr="00295950" w:rsidRDefault="00C41B26" w:rsidP="00C41B26">
      <w:pPr>
        <w:pStyle w:val="ListParagraph"/>
        <w:numPr>
          <w:ilvl w:val="0"/>
          <w:numId w:val="17"/>
        </w:numPr>
        <w:rPr>
          <w:b/>
        </w:rPr>
      </w:pPr>
      <w:r w:rsidRPr="00295950">
        <w:rPr>
          <w:b/>
        </w:rPr>
        <w:t>COST (300 Points)</w:t>
      </w:r>
    </w:p>
    <w:p w14:paraId="003F1C61" w14:textId="77777777" w:rsidR="00C41B26" w:rsidRPr="0056455E" w:rsidRDefault="00C41B26" w:rsidP="00C41B26">
      <w:pPr>
        <w:pStyle w:val="Default"/>
        <w:ind w:firstLine="547"/>
        <w:jc w:val="both"/>
        <w:rPr>
          <w:b/>
          <w:bCs/>
          <w:color w:val="auto"/>
          <w:sz w:val="22"/>
          <w:szCs w:val="22"/>
        </w:rPr>
      </w:pPr>
      <w:r w:rsidRPr="0056455E">
        <w:rPr>
          <w:color w:val="auto"/>
          <w:sz w:val="22"/>
          <w:szCs w:val="22"/>
        </w:rPr>
        <w:t xml:space="preserve">Points shall be assigned for the cost of the services which comprise the overall </w:t>
      </w:r>
      <w:r>
        <w:rPr>
          <w:color w:val="auto"/>
          <w:sz w:val="22"/>
          <w:szCs w:val="22"/>
        </w:rPr>
        <w:t>proposed solution</w:t>
      </w:r>
      <w:r w:rsidRPr="0056455E">
        <w:rPr>
          <w:color w:val="auto"/>
          <w:sz w:val="22"/>
          <w:szCs w:val="22"/>
        </w:rPr>
        <w:t>, as follows:</w:t>
      </w:r>
    </w:p>
    <w:p w14:paraId="10307023" w14:textId="77777777" w:rsidR="00C41B26" w:rsidRPr="0056455E" w:rsidRDefault="00C41B26" w:rsidP="0048128C">
      <w:pPr>
        <w:pStyle w:val="Default"/>
        <w:numPr>
          <w:ilvl w:val="0"/>
          <w:numId w:val="49"/>
        </w:numPr>
        <w:adjustRightInd/>
        <w:ind w:left="1629"/>
        <w:jc w:val="both"/>
        <w:rPr>
          <w:color w:val="auto"/>
          <w:sz w:val="22"/>
          <w:szCs w:val="22"/>
        </w:rPr>
      </w:pPr>
      <w:r w:rsidRPr="0056455E">
        <w:rPr>
          <w:color w:val="auto"/>
          <w:sz w:val="22"/>
          <w:szCs w:val="22"/>
        </w:rPr>
        <w:t xml:space="preserve">Cost points will be assigned on the Total </w:t>
      </w:r>
      <w:r>
        <w:rPr>
          <w:color w:val="auto"/>
          <w:sz w:val="22"/>
          <w:szCs w:val="22"/>
        </w:rPr>
        <w:t>Project Cost</w:t>
      </w:r>
      <w:r w:rsidRPr="0056455E">
        <w:rPr>
          <w:color w:val="auto"/>
          <w:sz w:val="22"/>
          <w:szCs w:val="22"/>
        </w:rPr>
        <w:t xml:space="preserve"> reflected on the Summary Presentation schedule of the </w:t>
      </w:r>
      <w:r>
        <w:rPr>
          <w:color w:val="auto"/>
          <w:sz w:val="22"/>
          <w:szCs w:val="22"/>
        </w:rPr>
        <w:t>Cost</w:t>
      </w:r>
      <w:r w:rsidRPr="0056455E">
        <w:rPr>
          <w:color w:val="auto"/>
          <w:sz w:val="22"/>
          <w:szCs w:val="22"/>
        </w:rPr>
        <w:t xml:space="preserve"> Proposal, for comparison and evaluation purposes.</w:t>
      </w:r>
    </w:p>
    <w:p w14:paraId="2D4A995A" w14:textId="77777777" w:rsidR="00C41B26" w:rsidRPr="0056455E" w:rsidRDefault="00C41B26" w:rsidP="0048128C">
      <w:pPr>
        <w:pStyle w:val="Default"/>
        <w:numPr>
          <w:ilvl w:val="0"/>
          <w:numId w:val="49"/>
        </w:numPr>
        <w:adjustRightInd/>
        <w:ind w:left="1629"/>
        <w:jc w:val="both"/>
        <w:rPr>
          <w:color w:val="auto"/>
          <w:sz w:val="22"/>
          <w:szCs w:val="22"/>
        </w:rPr>
      </w:pPr>
      <w:r w:rsidRPr="0056455E">
        <w:rPr>
          <w:color w:val="auto"/>
          <w:sz w:val="22"/>
          <w:szCs w:val="22"/>
        </w:rPr>
        <w:t>The bid with the lowest estimated cost of the overall system will receive the maximum points possible for this section.</w:t>
      </w:r>
    </w:p>
    <w:p w14:paraId="21E9E11A" w14:textId="77777777" w:rsidR="00C41B26" w:rsidRPr="0056455E" w:rsidRDefault="00C41B26" w:rsidP="0048128C">
      <w:pPr>
        <w:pStyle w:val="Default"/>
        <w:numPr>
          <w:ilvl w:val="0"/>
          <w:numId w:val="49"/>
        </w:numPr>
        <w:adjustRightInd/>
        <w:ind w:left="1629"/>
        <w:jc w:val="both"/>
        <w:rPr>
          <w:b/>
          <w:bCs/>
          <w:color w:val="auto"/>
          <w:sz w:val="22"/>
          <w:szCs w:val="22"/>
        </w:rPr>
      </w:pPr>
      <w:r w:rsidRPr="0056455E">
        <w:rPr>
          <w:color w:val="auto"/>
          <w:sz w:val="22"/>
          <w:szCs w:val="22"/>
        </w:rPr>
        <w:t>Remaining bids will receive points in accordance with the following formula:</w:t>
      </w:r>
    </w:p>
    <w:p w14:paraId="246D7279" w14:textId="77777777" w:rsidR="00C41B26" w:rsidRPr="0056455E" w:rsidRDefault="00C41B26" w:rsidP="00C41B26">
      <w:pPr>
        <w:pStyle w:val="Default"/>
        <w:ind w:left="1629"/>
        <w:jc w:val="both"/>
        <w:rPr>
          <w:b/>
          <w:bCs/>
          <w:color w:val="auto"/>
          <w:sz w:val="22"/>
          <w:szCs w:val="22"/>
        </w:rPr>
      </w:pPr>
      <w:r w:rsidRPr="0056455E">
        <w:rPr>
          <w:b/>
          <w:bCs/>
          <w:color w:val="auto"/>
          <w:sz w:val="22"/>
          <w:szCs w:val="22"/>
        </w:rPr>
        <w:tab/>
        <w:t>(a/b)(c) = d</w:t>
      </w:r>
    </w:p>
    <w:p w14:paraId="15CD3F23" w14:textId="77777777" w:rsidR="00C41B26" w:rsidRPr="0056455E" w:rsidRDefault="00C41B26" w:rsidP="00C41B26">
      <w:pPr>
        <w:pStyle w:val="Default"/>
        <w:ind w:left="1629"/>
        <w:jc w:val="both"/>
        <w:rPr>
          <w:color w:val="auto"/>
          <w:sz w:val="22"/>
          <w:szCs w:val="22"/>
        </w:rPr>
      </w:pPr>
      <w:r w:rsidRPr="0056455E">
        <w:rPr>
          <w:color w:val="auto"/>
          <w:sz w:val="22"/>
          <w:szCs w:val="22"/>
        </w:rPr>
        <w:tab/>
        <w:t>a = lowest cost bid in dollars</w:t>
      </w:r>
    </w:p>
    <w:p w14:paraId="7DFBD783" w14:textId="77777777" w:rsidR="00C41B26" w:rsidRPr="0056455E" w:rsidRDefault="00C41B26" w:rsidP="00C41B26">
      <w:pPr>
        <w:pStyle w:val="Default"/>
        <w:ind w:left="1629"/>
        <w:jc w:val="both"/>
        <w:rPr>
          <w:color w:val="auto"/>
          <w:sz w:val="22"/>
          <w:szCs w:val="22"/>
        </w:rPr>
      </w:pPr>
      <w:r w:rsidRPr="0056455E">
        <w:rPr>
          <w:color w:val="auto"/>
          <w:sz w:val="22"/>
          <w:szCs w:val="22"/>
        </w:rPr>
        <w:tab/>
        <w:t>b = second (third, fourth, etc.) lowest cost bid</w:t>
      </w:r>
    </w:p>
    <w:p w14:paraId="4187A677" w14:textId="77777777" w:rsidR="00C41B26" w:rsidRPr="0056455E" w:rsidRDefault="00C41B26" w:rsidP="00C41B26">
      <w:pPr>
        <w:pStyle w:val="Default"/>
        <w:ind w:left="1629"/>
        <w:jc w:val="both"/>
        <w:rPr>
          <w:color w:val="auto"/>
          <w:sz w:val="22"/>
          <w:szCs w:val="22"/>
        </w:rPr>
      </w:pPr>
      <w:r w:rsidRPr="0056455E">
        <w:rPr>
          <w:color w:val="auto"/>
          <w:sz w:val="22"/>
          <w:szCs w:val="22"/>
        </w:rPr>
        <w:tab/>
        <w:t>c = max</w:t>
      </w:r>
      <w:r>
        <w:rPr>
          <w:color w:val="auto"/>
          <w:sz w:val="22"/>
          <w:szCs w:val="22"/>
        </w:rPr>
        <w:t>imum points for Cost category (3</w:t>
      </w:r>
      <w:r w:rsidRPr="0056455E">
        <w:rPr>
          <w:color w:val="auto"/>
          <w:sz w:val="22"/>
          <w:szCs w:val="22"/>
        </w:rPr>
        <w:t>0</w:t>
      </w:r>
      <w:r>
        <w:rPr>
          <w:color w:val="auto"/>
          <w:sz w:val="22"/>
          <w:szCs w:val="22"/>
        </w:rPr>
        <w:t>0</w:t>
      </w:r>
      <w:r w:rsidRPr="0056455E">
        <w:rPr>
          <w:color w:val="auto"/>
          <w:sz w:val="22"/>
          <w:szCs w:val="22"/>
        </w:rPr>
        <w:t>)</w:t>
      </w:r>
    </w:p>
    <w:p w14:paraId="0C09F009" w14:textId="77777777" w:rsidR="00C41B26" w:rsidRPr="0056455E" w:rsidRDefault="00C41B26" w:rsidP="00C41B26">
      <w:pPr>
        <w:pStyle w:val="Default"/>
        <w:ind w:left="1629"/>
        <w:jc w:val="both"/>
        <w:rPr>
          <w:color w:val="auto"/>
          <w:sz w:val="22"/>
          <w:szCs w:val="22"/>
        </w:rPr>
      </w:pPr>
      <w:r w:rsidRPr="0056455E">
        <w:rPr>
          <w:color w:val="auto"/>
          <w:sz w:val="22"/>
          <w:szCs w:val="22"/>
        </w:rPr>
        <w:tab/>
        <w:t>d = number of points allocated to bid</w:t>
      </w:r>
    </w:p>
    <w:p w14:paraId="744A43B6" w14:textId="77777777" w:rsidR="00C41B26" w:rsidRDefault="00C41B26" w:rsidP="00C41B26">
      <w:pPr>
        <w:tabs>
          <w:tab w:val="left" w:pos="540"/>
        </w:tabs>
        <w:ind w:left="540"/>
        <w:jc w:val="both"/>
        <w:rPr>
          <w:rFonts w:cs="Arial"/>
        </w:rPr>
      </w:pPr>
    </w:p>
    <w:p w14:paraId="60149108" w14:textId="7F069E30" w:rsidR="00C41B26" w:rsidRDefault="00C41B26" w:rsidP="00C41B26">
      <w:pPr>
        <w:tabs>
          <w:tab w:val="left" w:pos="540"/>
        </w:tabs>
        <w:ind w:left="540"/>
        <w:jc w:val="both"/>
        <w:rPr>
          <w:rFonts w:cs="Arial"/>
        </w:rPr>
      </w:pPr>
      <w:r w:rsidRPr="0056455E">
        <w:rPr>
          <w:rFonts w:cs="Arial"/>
        </w:rPr>
        <w:t>Failure of any Respondents to provide in their proposals any information requested in this RFP may result in disqualification of the proposal and shall be the responsibility of the Respondent.</w:t>
      </w:r>
    </w:p>
    <w:p w14:paraId="58958B18" w14:textId="7CF4C536" w:rsidR="00C41B26" w:rsidRDefault="00C41B26" w:rsidP="00C41B26">
      <w:pPr>
        <w:tabs>
          <w:tab w:val="left" w:pos="540"/>
        </w:tabs>
        <w:ind w:left="540"/>
        <w:jc w:val="both"/>
        <w:rPr>
          <w:rFonts w:cs="Arial"/>
        </w:rPr>
      </w:pPr>
    </w:p>
    <w:p w14:paraId="553EA48C" w14:textId="03EF4394" w:rsidR="00C41B26" w:rsidRPr="00CA77A0" w:rsidRDefault="00C41B26" w:rsidP="00C41B26">
      <w:pPr>
        <w:pStyle w:val="ListParagraph"/>
        <w:numPr>
          <w:ilvl w:val="0"/>
          <w:numId w:val="17"/>
        </w:numPr>
        <w:rPr>
          <w:b/>
        </w:rPr>
      </w:pPr>
      <w:r w:rsidRPr="00CA77A0">
        <w:rPr>
          <w:b/>
        </w:rPr>
        <w:t>BEST AND FINAL OFFER</w:t>
      </w:r>
    </w:p>
    <w:p w14:paraId="491BE77A" w14:textId="5DD8204F" w:rsidR="00C41B26" w:rsidRDefault="00C41B26" w:rsidP="00C41B26">
      <w:pPr>
        <w:pStyle w:val="ListParagraph"/>
        <w:tabs>
          <w:tab w:val="left" w:pos="540"/>
        </w:tabs>
        <w:ind w:left="547"/>
        <w:jc w:val="both"/>
        <w:rPr>
          <w:rFonts w:cs="Arial"/>
        </w:rPr>
      </w:pPr>
      <w:r>
        <w:rPr>
          <w:rFonts w:cs="Arial"/>
        </w:rPr>
        <w:t>NWACC</w:t>
      </w:r>
      <w:r w:rsidRPr="00C41B26">
        <w:rPr>
          <w:rFonts w:cs="Arial"/>
        </w:rPr>
        <w:t xml:space="preserve"> reserves the right to request an official “Best and Final Offer” from Respondents if it deems such an appro</w:t>
      </w:r>
      <w:r>
        <w:rPr>
          <w:rFonts w:cs="Arial"/>
        </w:rPr>
        <w:t>ach in the best interest of NWACC</w:t>
      </w:r>
      <w:r w:rsidRPr="00C41B26">
        <w:rPr>
          <w:rFonts w:cs="Arial"/>
        </w:rPr>
        <w:t>. In general, the “Best and Final Offer” will consist of an updated cost proposal in addition to an opportunity for the vendor to submit a final response to specific questions or opportunities identified in subsequent discussions related to the original proposal respons</w:t>
      </w:r>
      <w:r>
        <w:rPr>
          <w:rFonts w:cs="Arial"/>
        </w:rPr>
        <w:t>e submitted to NWACC</w:t>
      </w:r>
      <w:r w:rsidRPr="00C41B26">
        <w:rPr>
          <w:rFonts w:cs="Arial"/>
        </w:rPr>
        <w:t xml:space="preserve">. </w:t>
      </w:r>
      <w:r>
        <w:rPr>
          <w:rFonts w:cs="Arial"/>
        </w:rPr>
        <w:t>If NWACC</w:t>
      </w:r>
      <w:r w:rsidRPr="00C41B26">
        <w:rPr>
          <w:rFonts w:cs="Arial"/>
        </w:rPr>
        <w:t xml:space="preserve"> chooses to invoke a “Best and Final Offer” option, all responses will be re-evaluated by incorporating the information as requested in the official “Best and Final Offer” document, including costs and answers to specific questions presented in the document. The specific format for the official “Best and Final Offer” request will be determined during evaluation discussions. The official request for a “Best and Final Offer” </w:t>
      </w:r>
      <w:r>
        <w:rPr>
          <w:rFonts w:cs="Arial"/>
        </w:rPr>
        <w:t>will be issued by the NWACC</w:t>
      </w:r>
      <w:r w:rsidRPr="00C41B26">
        <w:rPr>
          <w:rFonts w:cs="Arial"/>
        </w:rPr>
        <w:t xml:space="preserve"> Procurement Department.</w:t>
      </w:r>
    </w:p>
    <w:p w14:paraId="475C594E" w14:textId="77777777" w:rsidR="00C41B26" w:rsidRDefault="00C41B26" w:rsidP="00C41B26">
      <w:pPr>
        <w:pStyle w:val="ListParagraph"/>
        <w:tabs>
          <w:tab w:val="left" w:pos="540"/>
        </w:tabs>
        <w:ind w:left="547"/>
        <w:jc w:val="both"/>
        <w:rPr>
          <w:rFonts w:cs="Arial"/>
        </w:rPr>
      </w:pPr>
    </w:p>
    <w:p w14:paraId="70ED67EC" w14:textId="23DCDBCD" w:rsidR="00C41B26" w:rsidRPr="00CA77A0" w:rsidRDefault="00C41B26" w:rsidP="00C41B26">
      <w:pPr>
        <w:pStyle w:val="ListParagraph"/>
        <w:numPr>
          <w:ilvl w:val="0"/>
          <w:numId w:val="17"/>
        </w:numPr>
        <w:rPr>
          <w:b/>
        </w:rPr>
      </w:pPr>
      <w:r w:rsidRPr="00CA77A0">
        <w:rPr>
          <w:b/>
        </w:rPr>
        <w:t>SOFTWARE SCOPE</w:t>
      </w:r>
    </w:p>
    <w:p w14:paraId="486F97A3" w14:textId="033FD735" w:rsidR="00C41B26" w:rsidRDefault="00B06AF6" w:rsidP="00C41B26">
      <w:pPr>
        <w:tabs>
          <w:tab w:val="left" w:pos="0"/>
          <w:tab w:val="left" w:pos="540"/>
        </w:tabs>
        <w:ind w:left="540"/>
        <w:jc w:val="both"/>
        <w:rPr>
          <w:rFonts w:cs="Arial"/>
        </w:rPr>
      </w:pPr>
      <w:r>
        <w:rPr>
          <w:rFonts w:cs="Arial"/>
        </w:rPr>
        <w:t>NWACC</w:t>
      </w:r>
      <w:r w:rsidR="00C41B26">
        <w:rPr>
          <w:rFonts w:cs="Arial"/>
        </w:rPr>
        <w:t xml:space="preserve"> expects the Respondent’s work plan will include all f</w:t>
      </w:r>
      <w:r w:rsidR="00181BD9">
        <w:rPr>
          <w:rFonts w:cs="Arial"/>
        </w:rPr>
        <w:t>unctionality for implementation:</w:t>
      </w:r>
      <w:r w:rsidR="0002770C">
        <w:rPr>
          <w:rFonts w:cs="Arial"/>
        </w:rPr>
        <w:t xml:space="preserve"> </w:t>
      </w:r>
    </w:p>
    <w:p w14:paraId="76A36AC9"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Academic Foundation</w:t>
      </w:r>
    </w:p>
    <w:p w14:paraId="7644A677"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Student Recruiting</w:t>
      </w:r>
    </w:p>
    <w:p w14:paraId="42B31067"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Student Admissions</w:t>
      </w:r>
    </w:p>
    <w:p w14:paraId="6A890BEB"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Curriculum Management</w:t>
      </w:r>
    </w:p>
    <w:p w14:paraId="269B21AC"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Student Records</w:t>
      </w:r>
    </w:p>
    <w:p w14:paraId="28677B28"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Academic Advising</w:t>
      </w:r>
    </w:p>
    <w:p w14:paraId="24EC85CC" w14:textId="77777777" w:rsidR="00181BD9" w:rsidRPr="00D17C3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Financial Aid</w:t>
      </w:r>
    </w:p>
    <w:p w14:paraId="20D5BBE7" w14:textId="3AF9D5F6" w:rsidR="00181BD9" w:rsidRDefault="00181BD9" w:rsidP="00181BD9">
      <w:pPr>
        <w:pStyle w:val="ListParagraph"/>
        <w:numPr>
          <w:ilvl w:val="0"/>
          <w:numId w:val="50"/>
        </w:numPr>
        <w:tabs>
          <w:tab w:val="left" w:pos="0"/>
          <w:tab w:val="left" w:pos="540"/>
        </w:tabs>
        <w:jc w:val="both"/>
        <w:rPr>
          <w:rFonts w:cs="Arial"/>
          <w:sz w:val="22"/>
          <w:szCs w:val="22"/>
        </w:rPr>
      </w:pPr>
      <w:r w:rsidRPr="00D17C39">
        <w:rPr>
          <w:rFonts w:cs="Arial"/>
          <w:sz w:val="22"/>
          <w:szCs w:val="22"/>
        </w:rPr>
        <w:t>Student Financials</w:t>
      </w:r>
    </w:p>
    <w:p w14:paraId="1D921729" w14:textId="1FC546FA" w:rsidR="001A373B" w:rsidRPr="00D17C39" w:rsidRDefault="001A373B" w:rsidP="00181BD9">
      <w:pPr>
        <w:pStyle w:val="ListParagraph"/>
        <w:numPr>
          <w:ilvl w:val="0"/>
          <w:numId w:val="50"/>
        </w:numPr>
        <w:tabs>
          <w:tab w:val="left" w:pos="0"/>
          <w:tab w:val="left" w:pos="540"/>
        </w:tabs>
        <w:jc w:val="both"/>
        <w:rPr>
          <w:rFonts w:cs="Arial"/>
          <w:sz w:val="22"/>
          <w:szCs w:val="22"/>
        </w:rPr>
      </w:pPr>
      <w:r>
        <w:rPr>
          <w:rFonts w:cs="Arial"/>
          <w:sz w:val="22"/>
          <w:szCs w:val="22"/>
        </w:rPr>
        <w:t>Additional Components and Enhancements to Existing Full Platform Deployment</w:t>
      </w:r>
    </w:p>
    <w:p w14:paraId="117C536A" w14:textId="77777777" w:rsidR="00181BD9" w:rsidRDefault="00181BD9" w:rsidP="00C41B26">
      <w:pPr>
        <w:tabs>
          <w:tab w:val="left" w:pos="0"/>
          <w:tab w:val="left" w:pos="540"/>
        </w:tabs>
        <w:ind w:left="540"/>
        <w:jc w:val="both"/>
        <w:rPr>
          <w:rFonts w:cs="Arial"/>
        </w:rPr>
      </w:pPr>
    </w:p>
    <w:p w14:paraId="3793C586" w14:textId="10C49018" w:rsidR="00F43984" w:rsidRPr="00CA77A0" w:rsidRDefault="00F43984" w:rsidP="00F43984">
      <w:pPr>
        <w:pStyle w:val="ListParagraph"/>
        <w:numPr>
          <w:ilvl w:val="0"/>
          <w:numId w:val="17"/>
        </w:numPr>
        <w:rPr>
          <w:b/>
        </w:rPr>
      </w:pPr>
      <w:r w:rsidRPr="00CA77A0">
        <w:rPr>
          <w:b/>
        </w:rPr>
        <w:t>IMPLEMENTATION SERVICES SCOPE</w:t>
      </w:r>
    </w:p>
    <w:p w14:paraId="43EAFF2E" w14:textId="1966604C" w:rsidR="00F43984" w:rsidRPr="0056455E" w:rsidRDefault="00F43984" w:rsidP="00F43984">
      <w:pPr>
        <w:tabs>
          <w:tab w:val="left" w:pos="0"/>
          <w:tab w:val="left" w:pos="540"/>
        </w:tabs>
        <w:ind w:left="540"/>
        <w:jc w:val="both"/>
        <w:rPr>
          <w:rFonts w:cs="Arial"/>
        </w:rPr>
      </w:pPr>
      <w:r>
        <w:rPr>
          <w:rFonts w:cs="Arial"/>
        </w:rPr>
        <w:t>This implementation services s</w:t>
      </w:r>
      <w:r w:rsidRPr="0056455E">
        <w:rPr>
          <w:rFonts w:cs="Arial"/>
        </w:rPr>
        <w:t>cope section provides a high-level description of the services t</w:t>
      </w:r>
      <w:r>
        <w:rPr>
          <w:rFonts w:cs="Arial"/>
        </w:rPr>
        <w:t>o be included in the proposal. General project activities that will be included in each stage of the project include:</w:t>
      </w:r>
    </w:p>
    <w:p w14:paraId="294C59C2" w14:textId="77777777" w:rsidR="00F43984" w:rsidRPr="00CF48D7" w:rsidRDefault="00F43984" w:rsidP="00F43984">
      <w:pPr>
        <w:pStyle w:val="NormalLeft05"/>
        <w:widowControl/>
        <w:spacing w:before="120" w:after="120"/>
        <w:ind w:left="540"/>
        <w:rPr>
          <w:rFonts w:ascii="Arial" w:hAnsi="Arial" w:cs="Arial"/>
          <w:b/>
          <w:sz w:val="22"/>
          <w:szCs w:val="22"/>
        </w:rPr>
      </w:pPr>
      <w:r w:rsidRPr="00CF48D7">
        <w:rPr>
          <w:rFonts w:ascii="Arial" w:hAnsi="Arial" w:cs="Arial"/>
          <w:b/>
          <w:sz w:val="22"/>
          <w:szCs w:val="22"/>
        </w:rPr>
        <w:t xml:space="preserve">Plan </w:t>
      </w:r>
    </w:p>
    <w:p w14:paraId="711C3D57"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Project Management</w:t>
      </w:r>
    </w:p>
    <w:p w14:paraId="636A38F3" w14:textId="77777777" w:rsidR="00F43984" w:rsidRDefault="00F43984" w:rsidP="0048128C">
      <w:pPr>
        <w:numPr>
          <w:ilvl w:val="0"/>
          <w:numId w:val="51"/>
        </w:numPr>
        <w:tabs>
          <w:tab w:val="clear" w:pos="720"/>
          <w:tab w:val="num" w:pos="900"/>
        </w:tabs>
        <w:spacing w:before="120" w:after="120"/>
        <w:ind w:left="900"/>
        <w:jc w:val="both"/>
        <w:rPr>
          <w:rFonts w:cs="Arial"/>
        </w:rPr>
      </w:pPr>
      <w:r w:rsidRPr="00CF48D7">
        <w:rPr>
          <w:rFonts w:cs="Arial"/>
        </w:rPr>
        <w:t>Project Team Training</w:t>
      </w:r>
    </w:p>
    <w:p w14:paraId="7D17B656"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Pr>
          <w:rFonts w:cs="Arial"/>
        </w:rPr>
        <w:t>Organizational Change Management</w:t>
      </w:r>
    </w:p>
    <w:p w14:paraId="11BB0F4F"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Pr>
          <w:rFonts w:cs="Arial"/>
        </w:rPr>
        <w:t>Additional</w:t>
      </w:r>
      <w:r w:rsidRPr="00CF48D7">
        <w:rPr>
          <w:rFonts w:cs="Arial"/>
        </w:rPr>
        <w:t xml:space="preserve"> Planning and Preparation</w:t>
      </w:r>
    </w:p>
    <w:p w14:paraId="50470C29" w14:textId="77777777" w:rsidR="00F43984" w:rsidRPr="00CF48D7" w:rsidRDefault="00F43984" w:rsidP="00F43984">
      <w:pPr>
        <w:pStyle w:val="NormalLeft05"/>
        <w:widowControl/>
        <w:spacing w:before="120" w:after="120"/>
        <w:ind w:left="540"/>
        <w:rPr>
          <w:rFonts w:ascii="Arial" w:hAnsi="Arial" w:cs="Arial"/>
          <w:b/>
          <w:sz w:val="22"/>
          <w:szCs w:val="22"/>
        </w:rPr>
      </w:pPr>
      <w:r w:rsidRPr="00CF48D7">
        <w:rPr>
          <w:rFonts w:ascii="Arial" w:hAnsi="Arial" w:cs="Arial"/>
          <w:b/>
          <w:sz w:val="22"/>
          <w:szCs w:val="22"/>
        </w:rPr>
        <w:t xml:space="preserve">Architect </w:t>
      </w:r>
    </w:p>
    <w:p w14:paraId="50AA5F27" w14:textId="77777777" w:rsidR="00F43984" w:rsidRDefault="00F43984" w:rsidP="0048128C">
      <w:pPr>
        <w:numPr>
          <w:ilvl w:val="0"/>
          <w:numId w:val="51"/>
        </w:numPr>
        <w:tabs>
          <w:tab w:val="clear" w:pos="720"/>
          <w:tab w:val="num" w:pos="900"/>
        </w:tabs>
        <w:spacing w:before="120" w:after="120"/>
        <w:ind w:left="900"/>
        <w:jc w:val="both"/>
        <w:rPr>
          <w:rFonts w:cs="Arial"/>
        </w:rPr>
      </w:pPr>
      <w:r>
        <w:rPr>
          <w:rFonts w:cs="Arial"/>
        </w:rPr>
        <w:t>Analysis and Business Process Design</w:t>
      </w:r>
    </w:p>
    <w:p w14:paraId="33114857"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Pr>
          <w:rFonts w:cs="Arial"/>
        </w:rPr>
        <w:t>Solution</w:t>
      </w:r>
      <w:r w:rsidRPr="00CF48D7">
        <w:rPr>
          <w:rFonts w:cs="Arial"/>
        </w:rPr>
        <w:t xml:space="preserve"> Design</w:t>
      </w:r>
    </w:p>
    <w:p w14:paraId="3910FE08" w14:textId="77777777" w:rsidR="00F43984" w:rsidRPr="00CF48D7" w:rsidRDefault="00F43984" w:rsidP="00F43984">
      <w:pPr>
        <w:pStyle w:val="NormalLeft05"/>
        <w:widowControl/>
        <w:spacing w:before="120" w:after="120"/>
        <w:ind w:left="540"/>
        <w:rPr>
          <w:rFonts w:ascii="Arial" w:hAnsi="Arial" w:cs="Arial"/>
          <w:b/>
          <w:sz w:val="22"/>
          <w:szCs w:val="22"/>
        </w:rPr>
      </w:pPr>
      <w:r w:rsidRPr="00CF48D7">
        <w:rPr>
          <w:rFonts w:ascii="Arial" w:hAnsi="Arial" w:cs="Arial"/>
          <w:b/>
          <w:sz w:val="22"/>
          <w:szCs w:val="22"/>
        </w:rPr>
        <w:t xml:space="preserve">Configure and Prototype </w:t>
      </w:r>
    </w:p>
    <w:p w14:paraId="5BEE5D3C"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Software Configuration</w:t>
      </w:r>
    </w:p>
    <w:p w14:paraId="627BA8F3"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Integration and Interfaces</w:t>
      </w:r>
    </w:p>
    <w:p w14:paraId="3D0D7088"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Data Conversion</w:t>
      </w:r>
    </w:p>
    <w:p w14:paraId="47A2EDB8"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Reports, Queries, and Forms</w:t>
      </w:r>
    </w:p>
    <w:p w14:paraId="50867D4A" w14:textId="77777777" w:rsidR="00F43984" w:rsidRPr="00CF48D7" w:rsidRDefault="00F43984" w:rsidP="00F43984">
      <w:pPr>
        <w:pStyle w:val="NormalLeft05"/>
        <w:widowControl/>
        <w:spacing w:before="120" w:after="120"/>
        <w:ind w:left="540"/>
        <w:rPr>
          <w:rFonts w:ascii="Arial" w:hAnsi="Arial" w:cs="Arial"/>
          <w:b/>
          <w:sz w:val="22"/>
          <w:szCs w:val="22"/>
        </w:rPr>
      </w:pPr>
      <w:r w:rsidRPr="00CF48D7">
        <w:rPr>
          <w:rFonts w:ascii="Arial" w:hAnsi="Arial" w:cs="Arial"/>
          <w:b/>
          <w:sz w:val="22"/>
          <w:szCs w:val="22"/>
        </w:rPr>
        <w:t xml:space="preserve">Test </w:t>
      </w:r>
    </w:p>
    <w:p w14:paraId="52816ABB"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Testing</w:t>
      </w:r>
    </w:p>
    <w:p w14:paraId="49E86286" w14:textId="77777777" w:rsidR="00F43984" w:rsidRPr="00CF48D7" w:rsidRDefault="00F43984" w:rsidP="00F43984">
      <w:pPr>
        <w:pStyle w:val="NormalLeft05"/>
        <w:widowControl/>
        <w:spacing w:before="120" w:after="120"/>
        <w:ind w:left="540"/>
        <w:rPr>
          <w:rFonts w:ascii="Arial" w:hAnsi="Arial" w:cs="Arial"/>
          <w:b/>
          <w:sz w:val="22"/>
          <w:szCs w:val="22"/>
        </w:rPr>
      </w:pPr>
      <w:r w:rsidRPr="00CF48D7">
        <w:rPr>
          <w:rFonts w:ascii="Arial" w:hAnsi="Arial" w:cs="Arial"/>
          <w:b/>
          <w:sz w:val="22"/>
          <w:szCs w:val="22"/>
        </w:rPr>
        <w:t xml:space="preserve">Deploy </w:t>
      </w:r>
    </w:p>
    <w:p w14:paraId="7318794E"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Pr>
          <w:rFonts w:cs="Arial"/>
        </w:rPr>
        <w:t>Administrator</w:t>
      </w:r>
      <w:r w:rsidRPr="00CF48D7">
        <w:rPr>
          <w:rFonts w:cs="Arial"/>
        </w:rPr>
        <w:t xml:space="preserve"> Training and Knowledge Transfer</w:t>
      </w:r>
    </w:p>
    <w:p w14:paraId="0CF2A23F"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Pr>
          <w:rFonts w:cs="Arial"/>
        </w:rPr>
        <w:t>Transition Support</w:t>
      </w:r>
    </w:p>
    <w:p w14:paraId="5346F692"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Documentation</w:t>
      </w:r>
    </w:p>
    <w:p w14:paraId="646E14E8" w14:textId="77777777" w:rsidR="00F43984" w:rsidRPr="00CF48D7" w:rsidRDefault="00F43984" w:rsidP="0048128C">
      <w:pPr>
        <w:numPr>
          <w:ilvl w:val="0"/>
          <w:numId w:val="51"/>
        </w:numPr>
        <w:tabs>
          <w:tab w:val="clear" w:pos="720"/>
          <w:tab w:val="num" w:pos="900"/>
        </w:tabs>
        <w:spacing w:before="120" w:after="120"/>
        <w:ind w:left="900"/>
        <w:jc w:val="both"/>
        <w:rPr>
          <w:rFonts w:cs="Arial"/>
        </w:rPr>
      </w:pPr>
      <w:r w:rsidRPr="00CF48D7">
        <w:rPr>
          <w:rFonts w:cs="Arial"/>
        </w:rPr>
        <w:t>Implementation/Deployment (roll-out) Support</w:t>
      </w:r>
    </w:p>
    <w:p w14:paraId="6E24E843" w14:textId="77777777" w:rsidR="00F43984" w:rsidRDefault="00F43984" w:rsidP="0048128C">
      <w:pPr>
        <w:numPr>
          <w:ilvl w:val="0"/>
          <w:numId w:val="51"/>
        </w:numPr>
        <w:tabs>
          <w:tab w:val="clear" w:pos="720"/>
          <w:tab w:val="num" w:pos="900"/>
        </w:tabs>
        <w:spacing w:before="120" w:after="120"/>
        <w:ind w:left="900"/>
        <w:jc w:val="both"/>
        <w:rPr>
          <w:rFonts w:cs="Arial"/>
        </w:rPr>
      </w:pPr>
      <w:r w:rsidRPr="00CF48D7">
        <w:rPr>
          <w:rFonts w:cs="Arial"/>
        </w:rPr>
        <w:t>Post-implementation Maintenance and Support</w:t>
      </w:r>
    </w:p>
    <w:p w14:paraId="18EF4655" w14:textId="77777777" w:rsidR="00F43984" w:rsidRDefault="00F43984" w:rsidP="00F43984">
      <w:pPr>
        <w:tabs>
          <w:tab w:val="left" w:pos="0"/>
          <w:tab w:val="left" w:pos="540"/>
        </w:tabs>
        <w:ind w:left="540"/>
        <w:jc w:val="both"/>
        <w:rPr>
          <w:rFonts w:cs="Arial"/>
        </w:rPr>
      </w:pPr>
    </w:p>
    <w:p w14:paraId="2E69E540" w14:textId="364F76FB" w:rsidR="00F43984" w:rsidRDefault="00F43984" w:rsidP="00F43984">
      <w:pPr>
        <w:tabs>
          <w:tab w:val="left" w:pos="0"/>
          <w:tab w:val="left" w:pos="540"/>
        </w:tabs>
        <w:ind w:left="540"/>
        <w:jc w:val="both"/>
        <w:rPr>
          <w:rFonts w:cs="Arial"/>
        </w:rPr>
      </w:pPr>
      <w:r w:rsidRPr="0056455E">
        <w:rPr>
          <w:rFonts w:cs="Arial"/>
        </w:rPr>
        <w:t xml:space="preserve">These services </w:t>
      </w:r>
      <w:r>
        <w:rPr>
          <w:rFonts w:cs="Arial"/>
        </w:rPr>
        <w:t xml:space="preserve">are addressed in more detail in RFP, and </w:t>
      </w:r>
      <w:r w:rsidRPr="0056455E">
        <w:rPr>
          <w:rFonts w:cs="Arial"/>
        </w:rPr>
        <w:t xml:space="preserve">will be </w:t>
      </w:r>
      <w:r>
        <w:rPr>
          <w:rFonts w:cs="Arial"/>
        </w:rPr>
        <w:t>finalized</w:t>
      </w:r>
      <w:r w:rsidRPr="0056455E">
        <w:rPr>
          <w:rFonts w:cs="Arial"/>
        </w:rPr>
        <w:t xml:space="preserve"> in t</w:t>
      </w:r>
      <w:r>
        <w:rPr>
          <w:rFonts w:cs="Arial"/>
        </w:rPr>
        <w:t>he agreements between NWACC</w:t>
      </w:r>
      <w:r w:rsidRPr="0056455E">
        <w:rPr>
          <w:rFonts w:cs="Arial"/>
        </w:rPr>
        <w:t xml:space="preserve"> and the Respondent.</w:t>
      </w:r>
    </w:p>
    <w:p w14:paraId="2F8C8ED5" w14:textId="77777777" w:rsidR="00F43984" w:rsidRDefault="00F43984" w:rsidP="00F43984">
      <w:pPr>
        <w:tabs>
          <w:tab w:val="left" w:pos="0"/>
          <w:tab w:val="left" w:pos="540"/>
        </w:tabs>
        <w:ind w:left="540"/>
        <w:jc w:val="both"/>
        <w:rPr>
          <w:rFonts w:cs="Arial"/>
        </w:rPr>
      </w:pPr>
    </w:p>
    <w:p w14:paraId="3E505F44" w14:textId="4607C555" w:rsidR="00F43984" w:rsidRDefault="00F43984" w:rsidP="00F43984">
      <w:pPr>
        <w:tabs>
          <w:tab w:val="left" w:pos="0"/>
          <w:tab w:val="left" w:pos="540"/>
        </w:tabs>
        <w:ind w:left="540"/>
        <w:jc w:val="both"/>
        <w:rPr>
          <w:rFonts w:cs="Arial"/>
        </w:rPr>
      </w:pPr>
      <w:r>
        <w:rPr>
          <w:rFonts w:cs="Arial"/>
        </w:rPr>
        <w:t xml:space="preserve">The Respondent shall propose all services necessary to deploy the </w:t>
      </w:r>
      <w:r w:rsidRPr="0079514E">
        <w:rPr>
          <w:rFonts w:cs="Arial"/>
        </w:rPr>
        <w:t>Workday</w:t>
      </w:r>
      <w:r>
        <w:rPr>
          <w:rFonts w:cs="Arial"/>
        </w:rPr>
        <w:t xml:space="preserve"> </w:t>
      </w:r>
      <w:r w:rsidR="002D3384">
        <w:rPr>
          <w:rFonts w:cs="Arial"/>
        </w:rPr>
        <w:t>Student</w:t>
      </w:r>
      <w:r>
        <w:rPr>
          <w:rFonts w:cs="Arial"/>
        </w:rPr>
        <w:t xml:space="preserve">. The Respondent shall design and lead a project that can accommodate the complexities of </w:t>
      </w:r>
      <w:r w:rsidR="0098130A">
        <w:rPr>
          <w:rFonts w:cs="Arial"/>
        </w:rPr>
        <w:t>a community college</w:t>
      </w:r>
      <w:r>
        <w:rPr>
          <w:rFonts w:cs="Arial"/>
        </w:rPr>
        <w:t xml:space="preserve"> and the </w:t>
      </w:r>
      <w:r w:rsidR="0098130A">
        <w:rPr>
          <w:rFonts w:cs="Arial"/>
        </w:rPr>
        <w:t>other institutions within NWACC</w:t>
      </w:r>
      <w:r>
        <w:rPr>
          <w:rFonts w:cs="Arial"/>
        </w:rPr>
        <w:t xml:space="preserve">. </w:t>
      </w:r>
    </w:p>
    <w:p w14:paraId="2C637E09" w14:textId="77777777" w:rsidR="00F43984" w:rsidRDefault="00F43984" w:rsidP="00F43984">
      <w:pPr>
        <w:tabs>
          <w:tab w:val="left" w:pos="0"/>
          <w:tab w:val="left" w:pos="540"/>
        </w:tabs>
        <w:ind w:left="540"/>
        <w:jc w:val="both"/>
        <w:rPr>
          <w:rFonts w:cs="Arial"/>
        </w:rPr>
      </w:pPr>
    </w:p>
    <w:p w14:paraId="62CECCFC" w14:textId="22B7510F" w:rsidR="00F43984" w:rsidRDefault="00F43984" w:rsidP="00F43984">
      <w:pPr>
        <w:tabs>
          <w:tab w:val="left" w:pos="0"/>
          <w:tab w:val="left" w:pos="540"/>
        </w:tabs>
        <w:ind w:left="540"/>
        <w:jc w:val="both"/>
        <w:rPr>
          <w:rFonts w:cs="Arial"/>
        </w:rPr>
      </w:pPr>
      <w:r>
        <w:rPr>
          <w:rFonts w:cs="Arial"/>
        </w:rPr>
        <w:t>Regarding Project</w:t>
      </w:r>
      <w:r w:rsidR="0098130A">
        <w:rPr>
          <w:rFonts w:cs="Arial"/>
        </w:rPr>
        <w:t xml:space="preserve"> Management services: NWACC</w:t>
      </w:r>
      <w:r>
        <w:rPr>
          <w:rFonts w:cs="Arial"/>
        </w:rPr>
        <w:t xml:space="preserve"> expects the Contractor will provide a Project Manager for the duration of the project, </w:t>
      </w:r>
      <w:r w:rsidR="0098130A">
        <w:rPr>
          <w:rFonts w:cs="Arial"/>
        </w:rPr>
        <w:t>who will partner with NWACC</w:t>
      </w:r>
      <w:r>
        <w:rPr>
          <w:rFonts w:cs="Arial"/>
        </w:rPr>
        <w:t xml:space="preserve">’s Project Manager as the primary managers and coordinators for all implementation efforts. The Contractor will be expected to provide project management and leadership </w:t>
      </w:r>
      <w:r w:rsidR="0098130A">
        <w:rPr>
          <w:rFonts w:cs="Arial"/>
        </w:rPr>
        <w:t>for deployment</w:t>
      </w:r>
      <w:r>
        <w:rPr>
          <w:rFonts w:cs="Arial"/>
        </w:rPr>
        <w:t>. It is expected that these project managers will be sha</w:t>
      </w:r>
      <w:r w:rsidR="0098130A">
        <w:rPr>
          <w:rFonts w:cs="Arial"/>
        </w:rPr>
        <w:t>red across multiple departments</w:t>
      </w:r>
      <w:r>
        <w:rPr>
          <w:rFonts w:cs="Arial"/>
        </w:rPr>
        <w:t>.</w:t>
      </w:r>
    </w:p>
    <w:p w14:paraId="329ACAFF" w14:textId="77777777" w:rsidR="00F43984" w:rsidRDefault="00F43984" w:rsidP="00F43984">
      <w:pPr>
        <w:tabs>
          <w:tab w:val="left" w:pos="0"/>
          <w:tab w:val="left" w:pos="540"/>
        </w:tabs>
        <w:ind w:left="540"/>
        <w:jc w:val="both"/>
        <w:rPr>
          <w:rFonts w:cs="Arial"/>
        </w:rPr>
      </w:pPr>
    </w:p>
    <w:p w14:paraId="776A5E3E" w14:textId="0303B17E" w:rsidR="00F43984" w:rsidRDefault="00F43984" w:rsidP="00F43984">
      <w:pPr>
        <w:tabs>
          <w:tab w:val="left" w:pos="0"/>
          <w:tab w:val="left" w:pos="540"/>
        </w:tabs>
        <w:ind w:left="540"/>
        <w:jc w:val="both"/>
        <w:rPr>
          <w:rFonts w:cs="Arial"/>
        </w:rPr>
      </w:pPr>
      <w:r>
        <w:rPr>
          <w:rFonts w:cs="Arial"/>
        </w:rPr>
        <w:t xml:space="preserve">Regarding Functional Team services: </w:t>
      </w:r>
      <w:bookmarkStart w:id="53" w:name="_Hlk496621238"/>
      <w:r w:rsidR="0098130A">
        <w:rPr>
          <w:rFonts w:cs="Arial"/>
        </w:rPr>
        <w:t>NWACC</w:t>
      </w:r>
      <w:r>
        <w:rPr>
          <w:rFonts w:cs="Arial"/>
        </w:rPr>
        <w:t xml:space="preserve"> expects the Contractor to provide leadership in all functional areas, and provide sufficient resources</w:t>
      </w:r>
      <w:r w:rsidR="0098130A">
        <w:rPr>
          <w:rFonts w:cs="Arial"/>
        </w:rPr>
        <w:t xml:space="preserve"> to work with all departments</w:t>
      </w:r>
      <w:r>
        <w:rPr>
          <w:rFonts w:cs="Arial"/>
        </w:rPr>
        <w:t xml:space="preserve">. </w:t>
      </w:r>
      <w:bookmarkEnd w:id="53"/>
    </w:p>
    <w:p w14:paraId="46AE66E9" w14:textId="77777777" w:rsidR="00F43984" w:rsidRDefault="00F43984" w:rsidP="00F43984">
      <w:pPr>
        <w:tabs>
          <w:tab w:val="left" w:pos="0"/>
          <w:tab w:val="left" w:pos="540"/>
        </w:tabs>
        <w:ind w:left="540"/>
        <w:jc w:val="both"/>
        <w:rPr>
          <w:rFonts w:cs="Arial"/>
        </w:rPr>
      </w:pPr>
    </w:p>
    <w:p w14:paraId="2BAED22F" w14:textId="1D88BE3A" w:rsidR="00F43984" w:rsidRPr="001735D8" w:rsidRDefault="00F43984" w:rsidP="00F43984">
      <w:pPr>
        <w:tabs>
          <w:tab w:val="left" w:pos="0"/>
          <w:tab w:val="left" w:pos="540"/>
        </w:tabs>
        <w:ind w:left="540"/>
        <w:jc w:val="both"/>
        <w:rPr>
          <w:rFonts w:cs="Arial"/>
        </w:rPr>
      </w:pPr>
      <w:r>
        <w:rPr>
          <w:rFonts w:cs="Arial"/>
        </w:rPr>
        <w:t xml:space="preserve">Regarding Technical Team services: </w:t>
      </w:r>
      <w:bookmarkStart w:id="54" w:name="_Hlk496621291"/>
      <w:r w:rsidR="0098130A">
        <w:rPr>
          <w:rFonts w:cs="Arial"/>
        </w:rPr>
        <w:t>NWACC</w:t>
      </w:r>
      <w:r>
        <w:rPr>
          <w:rFonts w:cs="Arial"/>
        </w:rPr>
        <w:t xml:space="preserve"> expects the Contractor to lead, manage and coordinate all technical team work. The Contractor should assume that it is the manager for all integrations, interfaces, data conversions, custom reports and similar technical items agreed in t</w:t>
      </w:r>
      <w:r w:rsidR="0098130A">
        <w:rPr>
          <w:rFonts w:cs="Arial"/>
        </w:rPr>
        <w:t>he Statement of Work. NWACC</w:t>
      </w:r>
      <w:r>
        <w:rPr>
          <w:rFonts w:cs="Arial"/>
        </w:rPr>
        <w:t xml:space="preserve"> will be responsible for some of the technical work, such as working with extracting data from legacy systems, as agreed in the Statement of Work. </w:t>
      </w:r>
      <w:r w:rsidRPr="00860E97">
        <w:rPr>
          <w:rFonts w:cs="Arial"/>
        </w:rPr>
        <w:t>T</w:t>
      </w:r>
      <w:r>
        <w:rPr>
          <w:rFonts w:cs="Arial"/>
        </w:rPr>
        <w:t>he technical effort to analyze, design, code, test and deploy these items shall be in</w:t>
      </w:r>
      <w:r w:rsidR="008456C8">
        <w:rPr>
          <w:rFonts w:cs="Arial"/>
        </w:rPr>
        <w:t>cluded in the vendor’s</w:t>
      </w:r>
      <w:r>
        <w:rPr>
          <w:rFonts w:cs="Arial"/>
        </w:rPr>
        <w:t xml:space="preserve"> bid.</w:t>
      </w:r>
      <w:bookmarkEnd w:id="54"/>
    </w:p>
    <w:p w14:paraId="6CC2313C" w14:textId="77777777" w:rsidR="00F43984" w:rsidRDefault="00F43984" w:rsidP="00F43984">
      <w:pPr>
        <w:tabs>
          <w:tab w:val="left" w:pos="0"/>
          <w:tab w:val="left" w:pos="540"/>
        </w:tabs>
        <w:ind w:left="540"/>
        <w:jc w:val="both"/>
        <w:rPr>
          <w:rFonts w:cs="Arial"/>
        </w:rPr>
      </w:pPr>
    </w:p>
    <w:p w14:paraId="70E7B4AB" w14:textId="0968BF6C" w:rsidR="00F43984" w:rsidRDefault="00F43984" w:rsidP="00F43984">
      <w:pPr>
        <w:tabs>
          <w:tab w:val="left" w:pos="0"/>
          <w:tab w:val="left" w:pos="540"/>
        </w:tabs>
        <w:ind w:left="540"/>
        <w:jc w:val="both"/>
        <w:rPr>
          <w:rFonts w:cs="Arial"/>
        </w:rPr>
      </w:pPr>
      <w:r>
        <w:rPr>
          <w:rFonts w:cs="Arial"/>
        </w:rPr>
        <w:t>Regarding Change Management s</w:t>
      </w:r>
      <w:r w:rsidR="0098130A">
        <w:rPr>
          <w:rFonts w:cs="Arial"/>
        </w:rPr>
        <w:t>ervices: NWACC</w:t>
      </w:r>
      <w:r>
        <w:rPr>
          <w:rFonts w:cs="Arial"/>
        </w:rPr>
        <w:t xml:space="preserve"> understands the scope of transition services that will be required for a s</w:t>
      </w:r>
      <w:r w:rsidR="0098130A">
        <w:rPr>
          <w:rFonts w:cs="Arial"/>
        </w:rPr>
        <w:t>uccessful deployment. NWACC</w:t>
      </w:r>
      <w:r>
        <w:rPr>
          <w:rFonts w:cs="Arial"/>
        </w:rPr>
        <w:t xml:space="preserve"> is asking the Contractor to provide a senior Change Management Lead for planning and leadership in this area, plus a senior Communications Lead for planning and leadership.  For execution of the agreed Change Management and Communications plans, the Contractor shall provide at least 50% of needed change management resources </w:t>
      </w:r>
      <w:r w:rsidR="0098130A">
        <w:rPr>
          <w:rFonts w:cs="Arial"/>
        </w:rPr>
        <w:t>and NWACC</w:t>
      </w:r>
      <w:r>
        <w:rPr>
          <w:rFonts w:cs="Arial"/>
        </w:rPr>
        <w:t xml:space="preserve"> will provide no more </w:t>
      </w:r>
      <w:r w:rsidRPr="008A544E">
        <w:rPr>
          <w:rFonts w:cs="Arial"/>
        </w:rPr>
        <w:t>than 50%</w:t>
      </w:r>
      <w:r>
        <w:rPr>
          <w:rFonts w:cs="Arial"/>
        </w:rPr>
        <w:t xml:space="preserve"> of the resources. These resource</w:t>
      </w:r>
      <w:r w:rsidR="0098130A">
        <w:rPr>
          <w:rFonts w:cs="Arial"/>
        </w:rPr>
        <w:t>s will be provided by NWACC</w:t>
      </w:r>
      <w:r>
        <w:rPr>
          <w:rFonts w:cs="Arial"/>
        </w:rPr>
        <w:t xml:space="preserve"> based on an agreed work plan.</w:t>
      </w:r>
    </w:p>
    <w:p w14:paraId="040AF74A" w14:textId="77777777" w:rsidR="00F43984" w:rsidRDefault="00F43984" w:rsidP="00F43984">
      <w:pPr>
        <w:tabs>
          <w:tab w:val="left" w:pos="0"/>
          <w:tab w:val="left" w:pos="540"/>
        </w:tabs>
        <w:ind w:left="540"/>
        <w:jc w:val="both"/>
        <w:rPr>
          <w:rFonts w:cs="Arial"/>
        </w:rPr>
      </w:pPr>
    </w:p>
    <w:p w14:paraId="33BD8C67" w14:textId="4F5231F1" w:rsidR="00F43984" w:rsidRDefault="00F43984" w:rsidP="00F43984">
      <w:pPr>
        <w:tabs>
          <w:tab w:val="left" w:pos="0"/>
          <w:tab w:val="left" w:pos="540"/>
        </w:tabs>
        <w:ind w:left="540"/>
        <w:jc w:val="both"/>
        <w:rPr>
          <w:rFonts w:cs="Arial"/>
        </w:rPr>
      </w:pPr>
      <w:r>
        <w:rPr>
          <w:rFonts w:cs="Arial"/>
        </w:rPr>
        <w:t xml:space="preserve">Regarding End User Training: The Contractor must provide a senior Training Lead who can plan, direct and execute </w:t>
      </w:r>
      <w:r w:rsidR="0098130A">
        <w:rPr>
          <w:rFonts w:cs="Arial"/>
        </w:rPr>
        <w:t>end-user training for NWACC</w:t>
      </w:r>
      <w:r>
        <w:rPr>
          <w:rFonts w:cs="Arial"/>
        </w:rPr>
        <w:t xml:space="preserve">. </w:t>
      </w:r>
      <w:r w:rsidRPr="00B52DC9">
        <w:rPr>
          <w:rFonts w:cs="Arial"/>
        </w:rPr>
        <w:t xml:space="preserve">The Contractor shall lead </w:t>
      </w:r>
      <w:r>
        <w:rPr>
          <w:rFonts w:cs="Arial"/>
        </w:rPr>
        <w:t xml:space="preserve">and provide resources for development and </w:t>
      </w:r>
      <w:r w:rsidRPr="00B52DC9">
        <w:rPr>
          <w:rFonts w:cs="Arial"/>
        </w:rPr>
        <w:t>delivery of end-user training based on the Training Strategy and Plan.</w:t>
      </w:r>
      <w:r w:rsidR="00F97A3F">
        <w:rPr>
          <w:rFonts w:cs="Arial"/>
        </w:rPr>
        <w:t xml:space="preserve"> NWACC</w:t>
      </w:r>
      <w:r>
        <w:rPr>
          <w:rFonts w:cs="Arial"/>
        </w:rPr>
        <w:t xml:space="preserve"> expects most end user training will be done with self-paced courses delivered over the web, but there may be curricula that require an instructor-led approach. </w:t>
      </w:r>
    </w:p>
    <w:p w14:paraId="1F52CD75" w14:textId="77777777" w:rsidR="00F311CE" w:rsidRDefault="00F311CE" w:rsidP="00F43984">
      <w:pPr>
        <w:tabs>
          <w:tab w:val="left" w:pos="0"/>
          <w:tab w:val="left" w:pos="540"/>
        </w:tabs>
        <w:ind w:left="540"/>
        <w:jc w:val="both"/>
        <w:rPr>
          <w:rFonts w:cs="Arial"/>
        </w:rPr>
      </w:pPr>
    </w:p>
    <w:p w14:paraId="2A960FD5" w14:textId="7D6AE622" w:rsidR="00F43984" w:rsidRPr="008B215D" w:rsidRDefault="00F43984" w:rsidP="00F43984">
      <w:pPr>
        <w:tabs>
          <w:tab w:val="left" w:pos="0"/>
          <w:tab w:val="left" w:pos="540"/>
        </w:tabs>
        <w:ind w:left="540"/>
        <w:jc w:val="both"/>
        <w:rPr>
          <w:rFonts w:cs="Arial"/>
        </w:rPr>
      </w:pPr>
      <w:r w:rsidRPr="008B215D">
        <w:rPr>
          <w:rFonts w:cs="Arial"/>
        </w:rPr>
        <w:t>As part of its</w:t>
      </w:r>
      <w:r w:rsidR="00F97A3F" w:rsidRPr="008B215D">
        <w:rPr>
          <w:rFonts w:cs="Arial"/>
        </w:rPr>
        <w:t xml:space="preserve"> best value approach</w:t>
      </w:r>
      <w:r w:rsidR="00F648CF">
        <w:rPr>
          <w:rFonts w:cs="Arial"/>
        </w:rPr>
        <w:t xml:space="preserve"> and the current threats of COVID-19</w:t>
      </w:r>
      <w:r w:rsidR="00F97A3F" w:rsidRPr="008B215D">
        <w:rPr>
          <w:rFonts w:cs="Arial"/>
        </w:rPr>
        <w:t>, NWACC</w:t>
      </w:r>
      <w:r w:rsidRPr="008B215D">
        <w:rPr>
          <w:rFonts w:cs="Arial"/>
        </w:rPr>
        <w:t xml:space="preserve"> is looking to reduce project costs</w:t>
      </w:r>
      <w:r w:rsidR="00F648CF">
        <w:rPr>
          <w:rFonts w:cs="Arial"/>
        </w:rPr>
        <w:t xml:space="preserve"> and risks to personnel</w:t>
      </w:r>
      <w:r w:rsidRPr="008B215D">
        <w:rPr>
          <w:rFonts w:cs="Arial"/>
        </w:rPr>
        <w:t xml:space="preserve"> during the implementation. One major cost saving factor will be the use of technology to use time more efficient</w:t>
      </w:r>
      <w:r w:rsidR="00F97A3F" w:rsidRPr="008B215D">
        <w:rPr>
          <w:rFonts w:cs="Arial"/>
        </w:rPr>
        <w:t>ly and reduce travel costs for NWACC</w:t>
      </w:r>
      <w:r w:rsidRPr="008B215D">
        <w:rPr>
          <w:rFonts w:cs="Arial"/>
        </w:rPr>
        <w:t xml:space="preserve"> staff and the consultants. </w:t>
      </w:r>
      <w:r w:rsidR="00F97A3F" w:rsidRPr="008B215D">
        <w:rPr>
          <w:rFonts w:cs="Arial"/>
        </w:rPr>
        <w:t xml:space="preserve">NWACC </w:t>
      </w:r>
      <w:r w:rsidRPr="008B215D">
        <w:rPr>
          <w:rFonts w:cs="Arial"/>
        </w:rPr>
        <w:t xml:space="preserve">is expecting that web collaboration/meeting tools and other enabling technology will be used during the project. </w:t>
      </w:r>
      <w:r w:rsidR="00F97A3F" w:rsidRPr="008B215D">
        <w:rPr>
          <w:rFonts w:cs="Arial"/>
        </w:rPr>
        <w:t>NWACC</w:t>
      </w:r>
      <w:r w:rsidRPr="008B215D">
        <w:rPr>
          <w:rFonts w:cs="Arial"/>
        </w:rPr>
        <w:t xml:space="preserve"> expects the Respondent </w:t>
      </w:r>
      <w:r w:rsidR="00F648CF">
        <w:rPr>
          <w:rFonts w:cs="Arial"/>
        </w:rPr>
        <w:t>to leverage Microsoft Teams as the real-time collaborative platform</w:t>
      </w:r>
      <w:r w:rsidRPr="008B215D">
        <w:rPr>
          <w:rFonts w:cs="Arial"/>
        </w:rPr>
        <w:t>. With the use of technology, there are many activities that could be done by the Contractor off-site, and that appr</w:t>
      </w:r>
      <w:r w:rsidR="00F97A3F" w:rsidRPr="008B215D">
        <w:rPr>
          <w:rFonts w:cs="Arial"/>
        </w:rPr>
        <w:t>oach is acceptable to NWACC</w:t>
      </w:r>
      <w:r w:rsidR="00F648CF">
        <w:rPr>
          <w:rFonts w:cs="Arial"/>
        </w:rPr>
        <w:t xml:space="preserve"> and should be considered the rule, not the exception</w:t>
      </w:r>
      <w:r w:rsidRPr="008B215D">
        <w:rPr>
          <w:rFonts w:cs="Arial"/>
        </w:rPr>
        <w:t>. The Contractor’s work plan may also call for work</w:t>
      </w:r>
      <w:r w:rsidR="00F648CF">
        <w:rPr>
          <w:rFonts w:cs="Arial"/>
        </w:rPr>
        <w:t xml:space="preserve"> to be required</w:t>
      </w:r>
      <w:r w:rsidRPr="008B215D">
        <w:rPr>
          <w:rFonts w:cs="Arial"/>
        </w:rPr>
        <w:t xml:space="preserve"> on-si</w:t>
      </w:r>
      <w:r w:rsidR="00F97A3F" w:rsidRPr="008B215D">
        <w:rPr>
          <w:rFonts w:cs="Arial"/>
        </w:rPr>
        <w:t>te at an institution. NWACC</w:t>
      </w:r>
      <w:r w:rsidRPr="008B215D">
        <w:rPr>
          <w:rFonts w:cs="Arial"/>
        </w:rPr>
        <w:t xml:space="preserve"> requests two billing rates from the Respondent during the project: one rate that is </w:t>
      </w:r>
      <w:r w:rsidR="00F648CF">
        <w:rPr>
          <w:rFonts w:cs="Arial"/>
        </w:rPr>
        <w:t xml:space="preserve">an </w:t>
      </w:r>
      <w:r w:rsidRPr="008B215D">
        <w:rPr>
          <w:rFonts w:cs="Arial"/>
        </w:rPr>
        <w:t>all-inclusive</w:t>
      </w:r>
      <w:r w:rsidR="00F648CF">
        <w:rPr>
          <w:rFonts w:cs="Arial"/>
        </w:rPr>
        <w:t>, “not to exceed” amount</w:t>
      </w:r>
      <w:r w:rsidRPr="008B215D">
        <w:rPr>
          <w:rFonts w:cs="Arial"/>
        </w:rPr>
        <w:t xml:space="preserve"> </w:t>
      </w:r>
      <w:r w:rsidR="00F648CF">
        <w:rPr>
          <w:rFonts w:cs="Arial"/>
        </w:rPr>
        <w:t>for</w:t>
      </w:r>
      <w:r w:rsidRPr="008B215D">
        <w:rPr>
          <w:rFonts w:cs="Arial"/>
        </w:rPr>
        <w:t xml:space="preserve"> travel for on-site consulting work, and one rate that includes no travel and will be used when consultants are working remotely. The Respondent should disclose in the description of its approach the activities and percentage usage for off-site or remote work</w:t>
      </w:r>
      <w:r w:rsidR="00F648CF">
        <w:rPr>
          <w:rFonts w:cs="Arial"/>
        </w:rPr>
        <w:t>.</w:t>
      </w:r>
    </w:p>
    <w:p w14:paraId="59EA2975" w14:textId="77777777" w:rsidR="00F43984" w:rsidRDefault="00F43984" w:rsidP="00F43984">
      <w:pPr>
        <w:tabs>
          <w:tab w:val="left" w:pos="0"/>
          <w:tab w:val="left" w:pos="540"/>
        </w:tabs>
        <w:ind w:left="540"/>
        <w:jc w:val="both"/>
        <w:rPr>
          <w:rFonts w:cs="Arial"/>
        </w:rPr>
      </w:pPr>
    </w:p>
    <w:p w14:paraId="53D9A448" w14:textId="2340178B" w:rsidR="00F43984" w:rsidRPr="00B36300" w:rsidRDefault="00F97A3F" w:rsidP="00F43984">
      <w:pPr>
        <w:tabs>
          <w:tab w:val="left" w:pos="0"/>
          <w:tab w:val="left" w:pos="540"/>
        </w:tabs>
        <w:ind w:left="540"/>
        <w:jc w:val="both"/>
        <w:rPr>
          <w:rFonts w:cs="Arial"/>
        </w:rPr>
      </w:pPr>
      <w:r>
        <w:rPr>
          <w:rFonts w:cs="Arial"/>
        </w:rPr>
        <w:t>NWACC</w:t>
      </w:r>
      <w:r w:rsidR="00F43984" w:rsidRPr="00B36300">
        <w:rPr>
          <w:rFonts w:cs="Arial"/>
        </w:rPr>
        <w:t xml:space="preserve"> requests the </w:t>
      </w:r>
      <w:r w:rsidR="00F43984">
        <w:rPr>
          <w:rFonts w:cs="Arial"/>
        </w:rPr>
        <w:t>Respondent</w:t>
      </w:r>
      <w:r w:rsidR="00F43984" w:rsidRPr="00B36300">
        <w:rPr>
          <w:rFonts w:cs="Arial"/>
        </w:rPr>
        <w:t xml:space="preserve"> make and disclose reasonable assumptions regarding the overall scope of the </w:t>
      </w:r>
      <w:r w:rsidR="00F43984" w:rsidRPr="00CE3836">
        <w:rPr>
          <w:rFonts w:cs="Arial"/>
        </w:rPr>
        <w:t>project, and present an overall plan and cost model for the entire p</w:t>
      </w:r>
      <w:r w:rsidR="007D1000">
        <w:rPr>
          <w:rFonts w:cs="Arial"/>
        </w:rPr>
        <w:t>roject as part of its response</w:t>
      </w:r>
      <w:r w:rsidR="00F43984" w:rsidRPr="00B36300">
        <w:rPr>
          <w:rFonts w:cs="Arial"/>
        </w:rPr>
        <w:t>.</w:t>
      </w:r>
    </w:p>
    <w:p w14:paraId="3498BBB5" w14:textId="0AB0BB4E" w:rsidR="00F43984" w:rsidRPr="00F43984" w:rsidRDefault="00F43984" w:rsidP="00F43984">
      <w:pPr>
        <w:tabs>
          <w:tab w:val="left" w:pos="0"/>
          <w:tab w:val="left" w:pos="540"/>
        </w:tabs>
        <w:jc w:val="both"/>
        <w:rPr>
          <w:rFonts w:cs="Arial"/>
          <w:sz w:val="22"/>
          <w:szCs w:val="22"/>
        </w:rPr>
      </w:pPr>
    </w:p>
    <w:p w14:paraId="6AE9165F" w14:textId="77777777" w:rsidR="00C41B26" w:rsidRPr="00C41B26" w:rsidRDefault="00C41B26" w:rsidP="00C41B26">
      <w:pPr>
        <w:pStyle w:val="ListParagraph"/>
        <w:ind w:left="547"/>
        <w:rPr>
          <w:b/>
          <w:u w:val="single"/>
        </w:rPr>
      </w:pPr>
    </w:p>
    <w:p w14:paraId="3EE41C12" w14:textId="208C7CCF" w:rsidR="00F97A3F" w:rsidRPr="00F1024B" w:rsidRDefault="00F97A3F" w:rsidP="00F97A3F">
      <w:pPr>
        <w:pStyle w:val="ListParagraph"/>
        <w:numPr>
          <w:ilvl w:val="0"/>
          <w:numId w:val="17"/>
        </w:numPr>
        <w:rPr>
          <w:b/>
        </w:rPr>
      </w:pPr>
      <w:r w:rsidRPr="00F1024B">
        <w:rPr>
          <w:b/>
        </w:rPr>
        <w:t>IMPLEMENTATION TIMING</w:t>
      </w:r>
    </w:p>
    <w:p w14:paraId="4774EF7F" w14:textId="3BCF855B" w:rsidR="00F97A3F" w:rsidRDefault="00F97A3F" w:rsidP="00F97A3F">
      <w:pPr>
        <w:tabs>
          <w:tab w:val="left" w:pos="0"/>
          <w:tab w:val="left" w:pos="540"/>
        </w:tabs>
        <w:ind w:left="540"/>
        <w:jc w:val="both"/>
        <w:rPr>
          <w:rFonts w:cs="Arial"/>
        </w:rPr>
      </w:pPr>
      <w:r>
        <w:rPr>
          <w:rFonts w:cs="Arial"/>
        </w:rPr>
        <w:t>NWACC is presenting its target implementation dates in this section, and requests the Respondent to propose its recommendations for a more precise implementation timeline based on its experience with similar implementations of this size and complexity. The proposed timeline should be based on the following targets:</w:t>
      </w:r>
    </w:p>
    <w:p w14:paraId="6C14C203" w14:textId="23E9A476" w:rsidR="00F97A3F" w:rsidRDefault="00F97A3F" w:rsidP="0048128C">
      <w:pPr>
        <w:numPr>
          <w:ilvl w:val="0"/>
          <w:numId w:val="51"/>
        </w:numPr>
        <w:tabs>
          <w:tab w:val="clear" w:pos="720"/>
          <w:tab w:val="num" w:pos="900"/>
        </w:tabs>
        <w:spacing w:before="120" w:after="120"/>
        <w:ind w:left="900"/>
        <w:jc w:val="both"/>
        <w:rPr>
          <w:rFonts w:cs="Arial"/>
        </w:rPr>
      </w:pPr>
      <w:r>
        <w:rPr>
          <w:rFonts w:cs="Arial"/>
        </w:rPr>
        <w:t xml:space="preserve">NWACC </w:t>
      </w:r>
      <w:r w:rsidRPr="00B36300">
        <w:rPr>
          <w:rFonts w:cs="Arial"/>
        </w:rPr>
        <w:t xml:space="preserve">expects to initiate the implementation project </w:t>
      </w:r>
      <w:r w:rsidR="00F311CE">
        <w:rPr>
          <w:rFonts w:cs="Arial"/>
        </w:rPr>
        <w:t xml:space="preserve">in </w:t>
      </w:r>
      <w:r w:rsidR="00F648CF">
        <w:rPr>
          <w:rFonts w:cs="Arial"/>
        </w:rPr>
        <w:t xml:space="preserve">Q1 </w:t>
      </w:r>
      <w:r w:rsidR="00F311CE">
        <w:rPr>
          <w:rFonts w:cs="Arial"/>
        </w:rPr>
        <w:t>2021</w:t>
      </w:r>
      <w:r>
        <w:rPr>
          <w:rFonts w:cs="Arial"/>
        </w:rPr>
        <w:t>.</w:t>
      </w:r>
    </w:p>
    <w:p w14:paraId="3FA1E6E0" w14:textId="5A6A9999" w:rsidR="00F97A3F" w:rsidRDefault="00F97A3F" w:rsidP="0048128C">
      <w:pPr>
        <w:numPr>
          <w:ilvl w:val="0"/>
          <w:numId w:val="51"/>
        </w:numPr>
        <w:tabs>
          <w:tab w:val="clear" w:pos="720"/>
          <w:tab w:val="num" w:pos="900"/>
        </w:tabs>
        <w:spacing w:before="120" w:after="120"/>
        <w:ind w:left="900"/>
        <w:jc w:val="both"/>
        <w:rPr>
          <w:rFonts w:cs="Arial"/>
        </w:rPr>
      </w:pPr>
      <w:r>
        <w:rPr>
          <w:rFonts w:cs="Arial"/>
        </w:rPr>
        <w:t xml:space="preserve">The Respondents may propose production dates by functional area/institution based on their experience and best practices. </w:t>
      </w:r>
    </w:p>
    <w:p w14:paraId="47ADEDF8" w14:textId="51E9BC2E" w:rsidR="001F6075" w:rsidRPr="00F1024B" w:rsidRDefault="001F6075" w:rsidP="00EF501C">
      <w:pPr>
        <w:pStyle w:val="ListParagraph"/>
        <w:numPr>
          <w:ilvl w:val="0"/>
          <w:numId w:val="17"/>
        </w:numPr>
        <w:rPr>
          <w:b/>
        </w:rPr>
      </w:pPr>
      <w:r w:rsidRPr="00F1024B">
        <w:rPr>
          <w:b/>
        </w:rPr>
        <w:t>NWACC RESOURCES PROVIDED</w:t>
      </w:r>
    </w:p>
    <w:p w14:paraId="2317313E" w14:textId="142BF739" w:rsidR="00EF501C" w:rsidRPr="00EF501C" w:rsidRDefault="00EF501C" w:rsidP="00EF501C">
      <w:pPr>
        <w:pStyle w:val="ListParagraph"/>
        <w:tabs>
          <w:tab w:val="left" w:pos="0"/>
          <w:tab w:val="left" w:pos="540"/>
        </w:tabs>
        <w:ind w:left="547"/>
        <w:jc w:val="both"/>
        <w:rPr>
          <w:rFonts w:cs="Arial"/>
        </w:rPr>
      </w:pPr>
      <w:r w:rsidRPr="00EF501C">
        <w:rPr>
          <w:rFonts w:cs="Arial"/>
        </w:rPr>
        <w:t>The</w:t>
      </w:r>
      <w:r>
        <w:rPr>
          <w:rFonts w:cs="Arial"/>
        </w:rPr>
        <w:t xml:space="preserve"> Respondent may assume that NWACC</w:t>
      </w:r>
      <w:r w:rsidRPr="00EF501C">
        <w:rPr>
          <w:rFonts w:cs="Arial"/>
        </w:rPr>
        <w:t xml:space="preserve"> will provide workspace as needed for Contractor’s personnel to include utilization of </w:t>
      </w:r>
      <w:r>
        <w:rPr>
          <w:rFonts w:cs="Arial"/>
        </w:rPr>
        <w:t>NWACC</w:t>
      </w:r>
      <w:r w:rsidRPr="00EF501C">
        <w:rPr>
          <w:rFonts w:cs="Arial"/>
        </w:rPr>
        <w:t xml:space="preserve"> printers, copiers, workspace, network and internet access</w:t>
      </w:r>
      <w:r w:rsidRPr="008B215D">
        <w:rPr>
          <w:rFonts w:cs="Arial"/>
        </w:rPr>
        <w:t>.  As mentioned above, the Respondent will provide a web collaboration/meeting tool for the project that will enable audio, video and file sharing</w:t>
      </w:r>
      <w:r w:rsidRPr="00EF501C">
        <w:rPr>
          <w:rFonts w:cs="Arial"/>
        </w:rPr>
        <w:t xml:space="preserve">. Additionally, the Respondent will provide any other project tools that are part of its proposed methodology, such as a shared project document repository tool/service. </w:t>
      </w:r>
      <w:r>
        <w:rPr>
          <w:rFonts w:cs="Arial"/>
        </w:rPr>
        <w:t>NWACC</w:t>
      </w:r>
      <w:r w:rsidRPr="00EF501C">
        <w:rPr>
          <w:rFonts w:cs="Arial"/>
        </w:rPr>
        <w:t xml:space="preserve"> will not provide computer workstations for use by the Contractor’s personnel.</w:t>
      </w:r>
      <w:r>
        <w:rPr>
          <w:rFonts w:cs="Arial"/>
        </w:rPr>
        <w:t xml:space="preserve"> As required, NWACC</w:t>
      </w:r>
      <w:r w:rsidRPr="00EF501C">
        <w:rPr>
          <w:rFonts w:cs="Arial"/>
        </w:rPr>
        <w:t xml:space="preserve"> will also provide adequate training facilities required for project team and end-user training. </w:t>
      </w:r>
    </w:p>
    <w:p w14:paraId="4BC8DB2F" w14:textId="77777777" w:rsidR="00EF501C" w:rsidRPr="00EF501C" w:rsidRDefault="00EF501C" w:rsidP="00EF501C">
      <w:pPr>
        <w:pStyle w:val="ListParagraph"/>
        <w:tabs>
          <w:tab w:val="left" w:pos="0"/>
          <w:tab w:val="left" w:pos="540"/>
        </w:tabs>
        <w:ind w:left="547"/>
        <w:jc w:val="both"/>
        <w:rPr>
          <w:rFonts w:cs="Arial"/>
        </w:rPr>
      </w:pPr>
    </w:p>
    <w:p w14:paraId="4914DE79" w14:textId="1EDB829B" w:rsidR="00EF501C" w:rsidRPr="00EF501C" w:rsidRDefault="00EF501C" w:rsidP="00EF501C">
      <w:pPr>
        <w:pStyle w:val="ListParagraph"/>
        <w:tabs>
          <w:tab w:val="left" w:pos="0"/>
          <w:tab w:val="left" w:pos="540"/>
        </w:tabs>
        <w:ind w:left="547"/>
        <w:jc w:val="both"/>
        <w:rPr>
          <w:rFonts w:cs="Arial"/>
        </w:rPr>
      </w:pPr>
      <w:r w:rsidRPr="00EF501C">
        <w:rPr>
          <w:rFonts w:cs="Arial"/>
        </w:rPr>
        <w:t xml:space="preserve">The services required under this RFP will be performed by the Contractor at a </w:t>
      </w:r>
      <w:r>
        <w:rPr>
          <w:rFonts w:cs="Arial"/>
        </w:rPr>
        <w:t>NWACC</w:t>
      </w:r>
      <w:r w:rsidRPr="00EF501C">
        <w:rPr>
          <w:rFonts w:cs="Arial"/>
        </w:rPr>
        <w:t xml:space="preserve">-designated facility unless otherwise disclosed by the Respondent. </w:t>
      </w:r>
      <w:r>
        <w:rPr>
          <w:rFonts w:cs="Arial"/>
        </w:rPr>
        <w:t>To reduce project costs, NWACC</w:t>
      </w:r>
      <w:r w:rsidRPr="00EF501C">
        <w:rPr>
          <w:rFonts w:cs="Arial"/>
        </w:rPr>
        <w:t xml:space="preserve"> is encouraging the use of technology to r</w:t>
      </w:r>
      <w:r>
        <w:rPr>
          <w:rFonts w:cs="Arial"/>
        </w:rPr>
        <w:t>educe both Contractor and NWACC</w:t>
      </w:r>
      <w:r w:rsidRPr="00EF501C">
        <w:rPr>
          <w:rFonts w:cs="Arial"/>
        </w:rPr>
        <w:t xml:space="preserve"> staff travel. The strategy for incorporation of off-site/remote work by Contractor staff should be d</w:t>
      </w:r>
      <w:r w:rsidR="007D1000">
        <w:rPr>
          <w:rFonts w:cs="Arial"/>
        </w:rPr>
        <w:t>isclosed as part of the response</w:t>
      </w:r>
      <w:r w:rsidRPr="00EF501C">
        <w:rPr>
          <w:rFonts w:cs="Arial"/>
        </w:rPr>
        <w:t>.</w:t>
      </w:r>
    </w:p>
    <w:p w14:paraId="0EE51D9F" w14:textId="77777777" w:rsidR="00EF501C" w:rsidRPr="00EF501C" w:rsidRDefault="00EF501C" w:rsidP="00EF501C">
      <w:pPr>
        <w:pStyle w:val="ListParagraph"/>
        <w:ind w:left="547"/>
        <w:rPr>
          <w:b/>
          <w:u w:val="single"/>
        </w:rPr>
      </w:pPr>
    </w:p>
    <w:p w14:paraId="63410223" w14:textId="77777777" w:rsidR="00C41B26" w:rsidRDefault="00C41B26" w:rsidP="00C41B26">
      <w:pPr>
        <w:pStyle w:val="ListParagraph"/>
        <w:ind w:left="547"/>
        <w:rPr>
          <w:b/>
          <w:u w:val="single"/>
        </w:rPr>
      </w:pPr>
    </w:p>
    <w:p w14:paraId="7FE65781" w14:textId="20AED58E" w:rsidR="00B052BD" w:rsidRPr="00F1024B" w:rsidRDefault="00916DD8" w:rsidP="00157F22">
      <w:pPr>
        <w:pStyle w:val="ListParagraph"/>
        <w:numPr>
          <w:ilvl w:val="0"/>
          <w:numId w:val="17"/>
        </w:numPr>
        <w:rPr>
          <w:b/>
        </w:rPr>
      </w:pPr>
      <w:r w:rsidRPr="00F1024B">
        <w:rPr>
          <w:b/>
        </w:rPr>
        <w:t xml:space="preserve">RESPONSE </w:t>
      </w:r>
      <w:bookmarkEnd w:id="50"/>
      <w:bookmarkEnd w:id="51"/>
      <w:bookmarkEnd w:id="52"/>
      <w:r w:rsidR="00B052BD" w:rsidRPr="00F1024B">
        <w:rPr>
          <w:b/>
        </w:rPr>
        <w:t>SCORE</w:t>
      </w:r>
    </w:p>
    <w:p w14:paraId="42B7D9AA" w14:textId="17EB1345" w:rsidR="00F03EB6" w:rsidRPr="000019C3" w:rsidRDefault="00BE1208" w:rsidP="00157F22">
      <w:pPr>
        <w:pStyle w:val="ListParagraph"/>
        <w:numPr>
          <w:ilvl w:val="1"/>
          <w:numId w:val="26"/>
        </w:numPr>
      </w:pPr>
      <w:r>
        <w:t>NWACC</w:t>
      </w:r>
      <w:r w:rsidR="002D47AE" w:rsidRPr="000019C3">
        <w:t xml:space="preserve"> will review</w:t>
      </w:r>
      <w:r w:rsidR="00585B03">
        <w:t xml:space="preserve"> each</w:t>
      </w:r>
      <w:r w:rsidR="002D47AE" w:rsidRPr="000019C3">
        <w:t xml:space="preserve"> </w:t>
      </w:r>
      <w:r w:rsidR="00916DD8" w:rsidRPr="000019C3">
        <w:rPr>
          <w:i/>
        </w:rPr>
        <w:t>Response Packet</w:t>
      </w:r>
      <w:r w:rsidR="00916DD8" w:rsidRPr="000019C3">
        <w:t xml:space="preserve"> </w:t>
      </w:r>
      <w:r w:rsidR="002D47AE" w:rsidRPr="000019C3">
        <w:t xml:space="preserve">to verify </w:t>
      </w:r>
      <w:r w:rsidR="00B86E49" w:rsidRPr="000019C3">
        <w:t xml:space="preserve">submission </w:t>
      </w:r>
      <w:r w:rsidR="00F03EB6" w:rsidRPr="000019C3">
        <w:t>R</w:t>
      </w:r>
      <w:r w:rsidR="00F5483B" w:rsidRPr="000019C3">
        <w:t>equirements</w:t>
      </w:r>
      <w:r w:rsidR="002D47AE" w:rsidRPr="000019C3">
        <w:t xml:space="preserve"> </w:t>
      </w:r>
      <w:r w:rsidR="005C5682" w:rsidRPr="000019C3">
        <w:t>have been</w:t>
      </w:r>
      <w:r w:rsidR="002D47AE" w:rsidRPr="000019C3">
        <w:t xml:space="preserve"> met</w:t>
      </w:r>
      <w:r w:rsidR="005C5682" w:rsidRPr="000019C3">
        <w:t xml:space="preserve">. </w:t>
      </w:r>
      <w:r w:rsidR="00F03EB6" w:rsidRPr="000019C3">
        <w:t xml:space="preserve"> </w:t>
      </w:r>
      <w:r w:rsidR="00916DD8" w:rsidRPr="000019C3">
        <w:rPr>
          <w:i/>
        </w:rPr>
        <w:t>Response Packets</w:t>
      </w:r>
      <w:r w:rsidR="00F03EB6" w:rsidRPr="000019C3">
        <w:t xml:space="preserve"> that do not meet </w:t>
      </w:r>
      <w:r w:rsidR="00B86E49" w:rsidRPr="000019C3">
        <w:t xml:space="preserve">submission </w:t>
      </w:r>
      <w:r w:rsidR="00F03EB6" w:rsidRPr="000019C3">
        <w:rPr>
          <w:i/>
        </w:rPr>
        <w:t>Requirements</w:t>
      </w:r>
      <w:r w:rsidR="00F03EB6" w:rsidRPr="000019C3">
        <w:t xml:space="preserve"> </w:t>
      </w:r>
      <w:r w:rsidR="00F03EB6" w:rsidRPr="000019C3">
        <w:rPr>
          <w:b/>
        </w:rPr>
        <w:t>shall</w:t>
      </w:r>
      <w:r w:rsidR="00F03EB6" w:rsidRPr="000019C3">
        <w:t xml:space="preserve"> be </w:t>
      </w:r>
      <w:r w:rsidR="00293BF6" w:rsidRPr="000019C3">
        <w:t xml:space="preserve">disqualified and </w:t>
      </w:r>
      <w:r w:rsidR="00293BF6" w:rsidRPr="000019C3">
        <w:rPr>
          <w:b/>
        </w:rPr>
        <w:t>shall not</w:t>
      </w:r>
      <w:r w:rsidR="00293BF6" w:rsidRPr="000019C3">
        <w:t xml:space="preserve"> be evaluated.  </w:t>
      </w:r>
    </w:p>
    <w:p w14:paraId="22261485" w14:textId="77777777" w:rsidR="00F03EB6" w:rsidRDefault="00F03EB6" w:rsidP="00F03EB6"/>
    <w:p w14:paraId="2733874F" w14:textId="00522882" w:rsidR="00820E38" w:rsidRDefault="00F03EB6" w:rsidP="00157F22">
      <w:pPr>
        <w:pStyle w:val="ListParagraph"/>
        <w:numPr>
          <w:ilvl w:val="1"/>
          <w:numId w:val="26"/>
        </w:numPr>
      </w:pPr>
      <w:r>
        <w:t xml:space="preserve">An agency-appointed Evaluation Committee will evaluate and score </w:t>
      </w:r>
      <w:r w:rsidR="00293BF6">
        <w:t xml:space="preserve">qualifying </w:t>
      </w:r>
      <w:r w:rsidR="000019C3" w:rsidRPr="000019C3">
        <w:t>r</w:t>
      </w:r>
      <w:r w:rsidR="00916DD8" w:rsidRPr="009B6897">
        <w:rPr>
          <w:i/>
        </w:rPr>
        <w:t>esponses</w:t>
      </w:r>
      <w:r w:rsidR="00293BF6" w:rsidRPr="000019C3">
        <w:t>.</w:t>
      </w:r>
      <w:r w:rsidR="00AF79A3" w:rsidRPr="000019C3">
        <w:t xml:space="preserve"> </w:t>
      </w:r>
      <w:r w:rsidR="00293BF6" w:rsidRPr="000019C3">
        <w:t xml:space="preserve"> </w:t>
      </w:r>
      <w:r w:rsidR="009469F0" w:rsidRPr="000019C3">
        <w:t>Evaluation will be based on</w:t>
      </w:r>
      <w:r w:rsidR="00DC7E2B" w:rsidRPr="000019C3">
        <w:t xml:space="preserve"> </w:t>
      </w:r>
      <w:r w:rsidR="002B0757" w:rsidRPr="000019C3">
        <w:t>v</w:t>
      </w:r>
      <w:r w:rsidR="009469F0" w:rsidRPr="000019C3">
        <w:t xml:space="preserve">endor’s response to the </w:t>
      </w:r>
      <w:r w:rsidR="009469F0" w:rsidRPr="009B6897">
        <w:rPr>
          <w:i/>
        </w:rPr>
        <w:t>Information for Evaluation</w:t>
      </w:r>
      <w:r w:rsidR="009469F0" w:rsidRPr="000019C3">
        <w:t xml:space="preserve"> section included in the </w:t>
      </w:r>
      <w:r w:rsidR="00916DD8" w:rsidRPr="009B6897">
        <w:rPr>
          <w:i/>
        </w:rPr>
        <w:t>Response Packet</w:t>
      </w:r>
      <w:r w:rsidR="009469F0" w:rsidRPr="000019C3">
        <w:t>.</w:t>
      </w:r>
      <w:r w:rsidR="00DC7E2B" w:rsidRPr="000019C3">
        <w:t xml:space="preserve">  </w:t>
      </w:r>
    </w:p>
    <w:p w14:paraId="7B17FBAF" w14:textId="77777777" w:rsidR="009B6897" w:rsidRDefault="009B6897" w:rsidP="009B6897">
      <w:pPr>
        <w:pStyle w:val="ListParagraph"/>
      </w:pPr>
    </w:p>
    <w:p w14:paraId="2EFDDAC2" w14:textId="77777777" w:rsidR="009B6897" w:rsidRPr="00D205ED" w:rsidRDefault="009B6897" w:rsidP="00157F22">
      <w:pPr>
        <w:pStyle w:val="ListParagraph"/>
        <w:numPr>
          <w:ilvl w:val="2"/>
          <w:numId w:val="26"/>
        </w:numPr>
      </w:pPr>
      <w:r w:rsidRPr="00D205ED">
        <w:t xml:space="preserve">Members of the Evaluation Committee will individually review and evaluate proposals and complete an Individual Score Worksheet for each proposal.  </w:t>
      </w:r>
    </w:p>
    <w:p w14:paraId="5BBE0F67" w14:textId="77777777" w:rsidR="009B6897" w:rsidRPr="00D205ED" w:rsidRDefault="009B6897" w:rsidP="009B6897">
      <w:pPr>
        <w:pStyle w:val="ListParagraph"/>
        <w:ind w:left="1354"/>
      </w:pPr>
    </w:p>
    <w:p w14:paraId="2561D4D6" w14:textId="017E9D79" w:rsidR="009B6897" w:rsidRPr="00D205ED" w:rsidRDefault="009B6897" w:rsidP="00157F22">
      <w:pPr>
        <w:pStyle w:val="ListParagraph"/>
        <w:numPr>
          <w:ilvl w:val="2"/>
          <w:numId w:val="26"/>
        </w:numPr>
      </w:pPr>
      <w:r w:rsidRPr="00D205ED">
        <w:t xml:space="preserve">After initial individual evaluations are complete, the Evaluation Committee members will meet to discuss their individual ratings. At this </w:t>
      </w:r>
      <w:r w:rsidR="00832667" w:rsidRPr="00D205ED">
        <w:t>consensus-scoring</w:t>
      </w:r>
      <w:r w:rsidRPr="00D205ED">
        <w:t xml:space="preserve"> meeting, each member will be afforded an opportunity to discuss his or her rating for each evaluation criteria. </w:t>
      </w:r>
    </w:p>
    <w:p w14:paraId="352ED73B" w14:textId="77777777" w:rsidR="009B6897" w:rsidRPr="00D205ED" w:rsidRDefault="009B6897" w:rsidP="009B6897">
      <w:pPr>
        <w:pStyle w:val="ListParagraph"/>
      </w:pPr>
    </w:p>
    <w:p w14:paraId="6103C2D4" w14:textId="77777777" w:rsidR="009B6897" w:rsidRPr="00D205ED" w:rsidRDefault="009B6897" w:rsidP="00157F22">
      <w:pPr>
        <w:pStyle w:val="ListParagraph"/>
        <w:numPr>
          <w:ilvl w:val="2"/>
          <w:numId w:val="26"/>
        </w:numPr>
      </w:pPr>
      <w:r w:rsidRPr="00D205ED">
        <w:t xml:space="preserve">After committee members have had an opportunity to discuss their individual scores with the group, the individual committee members will be given the opportunity to change their initial individual scores, if they feel that is appropriate.  </w:t>
      </w:r>
    </w:p>
    <w:p w14:paraId="68563B65" w14:textId="77777777" w:rsidR="009B6897" w:rsidRPr="00D205ED" w:rsidRDefault="009B6897" w:rsidP="009B6897">
      <w:pPr>
        <w:pStyle w:val="ListParagraph"/>
      </w:pPr>
    </w:p>
    <w:p w14:paraId="4F317F9C" w14:textId="77777777" w:rsidR="009B6897" w:rsidRPr="00D205ED" w:rsidRDefault="009B6897" w:rsidP="00157F22">
      <w:pPr>
        <w:pStyle w:val="ListParagraph"/>
        <w:numPr>
          <w:ilvl w:val="2"/>
          <w:numId w:val="26"/>
        </w:numPr>
      </w:pPr>
      <w:r w:rsidRPr="00D205ED">
        <w:t xml:space="preserve">The final individual scores of the evaluators will be recorded on the Consensus Score Sheets and averaged to determine the group or consensus score for each proposal.  </w:t>
      </w:r>
    </w:p>
    <w:p w14:paraId="38F96F6B" w14:textId="77777777" w:rsidR="009B6897" w:rsidRPr="00D205ED" w:rsidRDefault="009B6897" w:rsidP="009B6897">
      <w:pPr>
        <w:pStyle w:val="ListParagraph"/>
      </w:pPr>
    </w:p>
    <w:p w14:paraId="4DC9D767" w14:textId="07B99A4F" w:rsidR="001C4F13" w:rsidRPr="001C4F13" w:rsidRDefault="009B6897" w:rsidP="00157F22">
      <w:pPr>
        <w:pStyle w:val="ListParagraph"/>
        <w:numPr>
          <w:ilvl w:val="2"/>
          <w:numId w:val="26"/>
        </w:numPr>
        <w:rPr>
          <w:color w:val="FF0000"/>
        </w:rPr>
      </w:pPr>
      <w:r w:rsidRPr="00D205ED">
        <w:t>Other agencies, consultants, and experts may also examine documents at the di</w:t>
      </w:r>
      <w:r w:rsidRPr="005B6C71">
        <w:t>scretion of the Agency.</w:t>
      </w:r>
    </w:p>
    <w:p w14:paraId="14849011" w14:textId="77777777" w:rsidR="001C4F13" w:rsidRPr="001C4F13" w:rsidRDefault="001C4F13" w:rsidP="001C4F13">
      <w:pPr>
        <w:pStyle w:val="ListParagraph"/>
        <w:rPr>
          <w:color w:val="FF0000"/>
        </w:rPr>
      </w:pPr>
    </w:p>
    <w:p w14:paraId="73F7CEB3" w14:textId="69223AEF" w:rsidR="001C4F13" w:rsidRPr="00076196" w:rsidRDefault="001C4F13" w:rsidP="0048128C">
      <w:pPr>
        <w:pStyle w:val="ListParagraph"/>
        <w:numPr>
          <w:ilvl w:val="0"/>
          <w:numId w:val="17"/>
        </w:numPr>
        <w:rPr>
          <w:b/>
        </w:rPr>
      </w:pPr>
      <w:r w:rsidRPr="00076196">
        <w:rPr>
          <w:b/>
        </w:rPr>
        <w:t>INFORMATION FOR EVALUATION</w:t>
      </w:r>
    </w:p>
    <w:p w14:paraId="1AE17087" w14:textId="77777777" w:rsidR="0048128C"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Pr="0048128C">
        <w:rPr>
          <w:rFonts w:cs="Arial"/>
        </w:rPr>
        <w:t xml:space="preserve">The Respondent shall prepare a Technical Proposal for Implementation Services based on the instructions in this </w:t>
      </w:r>
    </w:p>
    <w:p w14:paraId="196058A7" w14:textId="462AAFB4" w:rsidR="00CF491F"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Pr="0048128C">
        <w:rPr>
          <w:rFonts w:cs="Arial"/>
        </w:rPr>
        <w:t>section.</w:t>
      </w:r>
      <w:r w:rsidR="00F311CE">
        <w:rPr>
          <w:rFonts w:cs="Arial"/>
        </w:rPr>
        <w:t xml:space="preserve"> </w:t>
      </w:r>
      <w:r w:rsidRPr="0048128C">
        <w:rPr>
          <w:rFonts w:cs="Arial"/>
        </w:rPr>
        <w:t xml:space="preserve">The Cost Proposal shall be prepared separately according to the instructions in </w:t>
      </w:r>
      <w:r w:rsidR="00F311CE">
        <w:rPr>
          <w:rFonts w:cs="Arial"/>
        </w:rPr>
        <w:t>the</w:t>
      </w:r>
      <w:r w:rsidR="00CF491F">
        <w:rPr>
          <w:rFonts w:cs="Arial"/>
        </w:rPr>
        <w:t xml:space="preserve"> </w:t>
      </w:r>
      <w:r w:rsidRPr="0048128C">
        <w:rPr>
          <w:rFonts w:cs="Arial"/>
        </w:rPr>
        <w:t xml:space="preserve">RFP and </w:t>
      </w:r>
    </w:p>
    <w:p w14:paraId="20019A9A" w14:textId="0AD1819B" w:rsidR="0048128C" w:rsidRDefault="00CF491F"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0048128C">
        <w:rPr>
          <w:rFonts w:cs="Arial"/>
        </w:rPr>
        <w:t xml:space="preserve">        </w:t>
      </w:r>
      <w:r w:rsidR="0048128C" w:rsidRPr="0048128C">
        <w:rPr>
          <w:rFonts w:cs="Arial"/>
        </w:rPr>
        <w:t xml:space="preserve">submitted in a separate envelope or package. Do not include cost information in your response to the Technical </w:t>
      </w:r>
      <w:r w:rsidR="0048128C">
        <w:rPr>
          <w:rFonts w:cs="Arial"/>
        </w:rPr>
        <w:t xml:space="preserve">  </w:t>
      </w:r>
    </w:p>
    <w:p w14:paraId="3FCA4259" w14:textId="49FED492" w:rsidR="0048128C" w:rsidRPr="0048128C"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Pr="0048128C">
        <w:rPr>
          <w:rFonts w:cs="Arial"/>
        </w:rPr>
        <w:t>Proposal.</w:t>
      </w:r>
    </w:p>
    <w:p w14:paraId="4D602D18" w14:textId="77777777" w:rsidR="0048128C"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sz w:val="22"/>
          <w:szCs w:val="22"/>
        </w:rPr>
      </w:pPr>
    </w:p>
    <w:p w14:paraId="2B654DE7" w14:textId="77777777" w:rsidR="0048128C"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Pr="0048128C">
        <w:rPr>
          <w:rFonts w:cs="Arial"/>
        </w:rPr>
        <w:t xml:space="preserve">The primary RFP response items (those that require an answer other than “Acknowledged”) are detailed in this </w:t>
      </w:r>
      <w:r>
        <w:rPr>
          <w:rFonts w:cs="Arial"/>
        </w:rPr>
        <w:t xml:space="preserve"> </w:t>
      </w:r>
    </w:p>
    <w:p w14:paraId="7DAED213" w14:textId="6C21F0C2" w:rsidR="0048128C" w:rsidRPr="0048128C"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rPr>
      </w:pPr>
      <w:r>
        <w:rPr>
          <w:rFonts w:cs="Arial"/>
        </w:rPr>
        <w:t xml:space="preserve">          </w:t>
      </w:r>
      <w:r w:rsidRPr="0048128C">
        <w:rPr>
          <w:rFonts w:cs="Arial"/>
        </w:rPr>
        <w:t>section. The Respondent shall organize and tab its response as indicated below.</w:t>
      </w:r>
    </w:p>
    <w:p w14:paraId="36BE135F" w14:textId="77777777" w:rsidR="0048128C" w:rsidRPr="0056455E"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rPr>
          <w:rFonts w:cs="Arial"/>
          <w:sz w:val="22"/>
          <w:szCs w:val="22"/>
        </w:rPr>
      </w:pPr>
    </w:p>
    <w:p w14:paraId="34F9EFB7" w14:textId="1004471F" w:rsidR="0048128C" w:rsidRPr="00CF491F" w:rsidRDefault="0048128C" w:rsidP="00CF491F">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r w:rsidRPr="00CF491F">
        <w:rPr>
          <w:rFonts w:cs="Arial"/>
          <w:b/>
        </w:rPr>
        <w:t>Front: Table of Contents</w:t>
      </w:r>
      <w:r w:rsidRPr="00CF491F">
        <w:rPr>
          <w:rFonts w:cs="Arial"/>
        </w:rPr>
        <w:t>. The Table of Contents should reference all material required by this RFP and any additional information or material the Respondent wishes to supply.</w:t>
      </w:r>
    </w:p>
    <w:p w14:paraId="181CA328" w14:textId="77777777" w:rsidR="0048128C" w:rsidRPr="0056455E" w:rsidRDefault="0048128C" w:rsidP="0048128C">
      <w:pPr>
        <w:tabs>
          <w:tab w:val="left" w:pos="-1440"/>
          <w:tab w:val="left" w:pos="-720"/>
          <w:tab w:val="left" w:pos="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jc w:val="both"/>
        <w:rPr>
          <w:rFonts w:cs="Arial"/>
        </w:rPr>
      </w:pPr>
    </w:p>
    <w:p w14:paraId="1DABF932" w14:textId="30251642" w:rsidR="0048128C" w:rsidRPr="00CF491F" w:rsidRDefault="0048128C" w:rsidP="00CF491F">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r w:rsidRPr="00CF491F">
        <w:rPr>
          <w:rFonts w:cs="Arial"/>
          <w:b/>
        </w:rPr>
        <w:t>Tab 1: Response to RFP</w:t>
      </w:r>
      <w:r w:rsidRPr="00CF491F">
        <w:rPr>
          <w:rFonts w:cs="Arial"/>
        </w:rPr>
        <w:t xml:space="preserve">. As instructed in RFP, the Respondent shall respond to each section of this RFP by stating ACKNOWLEDGED as the response following each major section to indicate that the Respondent acknowledges, understands, and fully complies with the specification. If the Respondent has an exception to a term or condition in that section, it </w:t>
      </w:r>
      <w:r w:rsidRPr="00F60701">
        <w:rPr>
          <w:rFonts w:cs="Arial"/>
          <w:b/>
        </w:rPr>
        <w:t>must</w:t>
      </w:r>
      <w:r w:rsidRPr="00CF491F">
        <w:rPr>
          <w:rFonts w:cs="Arial"/>
        </w:rPr>
        <w:t xml:space="preserve"> be noted at this point. </w:t>
      </w:r>
      <w:r w:rsidR="00CF491F" w:rsidRPr="00F60701">
        <w:rPr>
          <w:rFonts w:cs="Arial"/>
          <w:b/>
        </w:rPr>
        <w:t>NWACC</w:t>
      </w:r>
      <w:r w:rsidRPr="00F60701">
        <w:rPr>
          <w:rFonts w:cs="Arial"/>
          <w:b/>
        </w:rPr>
        <w:t xml:space="preserve"> may exclude from negotiations or discussion any exceptions not noted in the proposal.</w:t>
      </w:r>
      <w:r w:rsidRPr="00CF491F">
        <w:rPr>
          <w:rFonts w:cs="Arial"/>
        </w:rPr>
        <w:t xml:space="preserve"> Insert the completed RFP response in Tab 1.</w:t>
      </w:r>
    </w:p>
    <w:p w14:paraId="6983A776" w14:textId="77777777" w:rsidR="0048128C" w:rsidRDefault="0048128C" w:rsidP="0048128C">
      <w:pPr>
        <w:pStyle w:val="ListParagraph"/>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b/>
          <w:sz w:val="22"/>
          <w:szCs w:val="22"/>
        </w:rPr>
      </w:pPr>
    </w:p>
    <w:p w14:paraId="7ABC51D3" w14:textId="58C8FCB3" w:rsidR="0048128C" w:rsidRPr="0056455E" w:rsidRDefault="0048128C" w:rsidP="0048128C">
      <w:pPr>
        <w:pStyle w:val="ListParagraph"/>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r w:rsidRPr="00F60701">
        <w:rPr>
          <w:rFonts w:cs="Arial"/>
          <w:b/>
        </w:rPr>
        <w:t>Contract Exception Summary</w:t>
      </w:r>
      <w:r w:rsidRPr="004D10EC">
        <w:rPr>
          <w:rFonts w:cs="Arial"/>
          <w:sz w:val="22"/>
          <w:szCs w:val="22"/>
        </w:rPr>
        <w:t xml:space="preserve">. </w:t>
      </w:r>
      <w:r w:rsidRPr="00F60701">
        <w:rPr>
          <w:rFonts w:cs="Arial"/>
        </w:rPr>
        <w:t xml:space="preserve">Following the response to the RFP in Tab 1, provide a summary recap of contract exceptions. On this summary, quote the section number and text of the contract term and an explanation of the exception. If applicable, the Respondent may suggest alternate language that would be more acceptable. </w:t>
      </w:r>
    </w:p>
    <w:p w14:paraId="259C0470" w14:textId="77777777" w:rsidR="0048128C" w:rsidRPr="0056455E" w:rsidRDefault="0048128C" w:rsidP="0048128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rFonts w:cs="Arial"/>
        </w:rPr>
      </w:pPr>
    </w:p>
    <w:p w14:paraId="1E1A6A98" w14:textId="48C3DFE7" w:rsidR="0048128C" w:rsidRPr="00CF491F" w:rsidRDefault="0048128C" w:rsidP="00CF491F">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r w:rsidRPr="00CF491F">
        <w:rPr>
          <w:rFonts w:cs="Arial"/>
          <w:b/>
        </w:rPr>
        <w:t xml:space="preserve">Tab 2: Executive Summary. </w:t>
      </w:r>
      <w:r w:rsidRPr="00CF491F">
        <w:rPr>
          <w:rFonts w:cs="Arial"/>
        </w:rPr>
        <w:t>In the Executive Summary, the Respondent should condense and highlight the contents of its proposal in suc</w:t>
      </w:r>
      <w:r w:rsidR="00CF491F">
        <w:rPr>
          <w:rFonts w:cs="Arial"/>
        </w:rPr>
        <w:t>h a way as to provide NWACC</w:t>
      </w:r>
      <w:r w:rsidRPr="00CF491F">
        <w:rPr>
          <w:rFonts w:cs="Arial"/>
        </w:rPr>
        <w:t xml:space="preserve"> with a broad understanding of the offer.  The maximum length of the Executive Summary shall be five pages. This section of the offer is designed to provide a clear and concise understanding of key aspects of the offer as follows:</w:t>
      </w:r>
    </w:p>
    <w:p w14:paraId="767812DF" w14:textId="77777777" w:rsidR="0048128C" w:rsidRDefault="0048128C" w:rsidP="0048128C">
      <w:pPr>
        <w:pStyle w:val="ListParagraph"/>
        <w:numPr>
          <w:ilvl w:val="0"/>
          <w:numId w:val="57"/>
        </w:numPr>
        <w:tabs>
          <w:tab w:val="left" w:pos="-1440"/>
          <w:tab w:val="left" w:pos="-720"/>
          <w:tab w:val="left" w:pos="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22"/>
          <w:szCs w:val="22"/>
        </w:rPr>
      </w:pPr>
      <w:r w:rsidRPr="0056455E">
        <w:rPr>
          <w:rFonts w:cs="Arial"/>
          <w:sz w:val="22"/>
          <w:szCs w:val="22"/>
        </w:rPr>
        <w:t>Narrative of its understanding and ability to provide and perform the services as outlined in this RFP, including summarizing the proposed solution;</w:t>
      </w:r>
    </w:p>
    <w:p w14:paraId="7778E40D" w14:textId="77777777" w:rsidR="0048128C" w:rsidRPr="00D810F0" w:rsidRDefault="0048128C" w:rsidP="0048128C">
      <w:pPr>
        <w:pStyle w:val="ListParagraph"/>
        <w:numPr>
          <w:ilvl w:val="0"/>
          <w:numId w:val="57"/>
        </w:numPr>
        <w:rPr>
          <w:rFonts w:cs="Arial"/>
          <w:sz w:val="22"/>
          <w:szCs w:val="22"/>
        </w:rPr>
      </w:pPr>
      <w:r w:rsidRPr="00D810F0">
        <w:rPr>
          <w:rFonts w:cs="Arial"/>
          <w:sz w:val="22"/>
          <w:szCs w:val="22"/>
        </w:rPr>
        <w:t>Concise summarization of the proposed implementation and approach schedule;</w:t>
      </w:r>
    </w:p>
    <w:p w14:paraId="73D1CE6A" w14:textId="77777777" w:rsidR="0048128C" w:rsidRPr="0056455E" w:rsidRDefault="0048128C" w:rsidP="0048128C">
      <w:pPr>
        <w:pStyle w:val="ListParagraph"/>
        <w:numPr>
          <w:ilvl w:val="0"/>
          <w:numId w:val="57"/>
        </w:numPr>
        <w:tabs>
          <w:tab w:val="left" w:pos="-1440"/>
          <w:tab w:val="left" w:pos="-720"/>
          <w:tab w:val="left" w:pos="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22"/>
          <w:szCs w:val="22"/>
        </w:rPr>
      </w:pPr>
      <w:r w:rsidRPr="0056455E">
        <w:rPr>
          <w:rFonts w:cs="Arial"/>
          <w:sz w:val="22"/>
          <w:szCs w:val="22"/>
        </w:rPr>
        <w:t>Discussion of why the services proposed represent the best value for each of the entities participating in this solicitation;</w:t>
      </w:r>
    </w:p>
    <w:p w14:paraId="52E8B6E9" w14:textId="77777777" w:rsidR="0048128C" w:rsidRPr="0056455E" w:rsidRDefault="0048128C" w:rsidP="0048128C">
      <w:pPr>
        <w:pStyle w:val="ListParagraph"/>
        <w:numPr>
          <w:ilvl w:val="0"/>
          <w:numId w:val="57"/>
        </w:numPr>
        <w:tabs>
          <w:tab w:val="left" w:pos="-1440"/>
          <w:tab w:val="left" w:pos="-720"/>
          <w:tab w:val="left" w:pos="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22"/>
          <w:szCs w:val="22"/>
        </w:rPr>
      </w:pPr>
      <w:r w:rsidRPr="0056455E">
        <w:rPr>
          <w:rFonts w:cs="Arial"/>
          <w:sz w:val="22"/>
          <w:szCs w:val="22"/>
        </w:rPr>
        <w:t>Information on the experience, background, and qualifications of all responding firm(s); and</w:t>
      </w:r>
    </w:p>
    <w:p w14:paraId="44BDF2F8" w14:textId="77777777" w:rsidR="0048128C" w:rsidRPr="0056455E" w:rsidRDefault="0048128C" w:rsidP="0048128C">
      <w:pPr>
        <w:pStyle w:val="ListParagraph"/>
        <w:numPr>
          <w:ilvl w:val="0"/>
          <w:numId w:val="57"/>
        </w:numPr>
        <w:tabs>
          <w:tab w:val="left" w:pos="-1440"/>
          <w:tab w:val="left" w:pos="-720"/>
          <w:tab w:val="left" w:pos="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22"/>
          <w:szCs w:val="22"/>
        </w:rPr>
      </w:pPr>
      <w:r w:rsidRPr="0056455E">
        <w:rPr>
          <w:rFonts w:cs="Arial"/>
          <w:sz w:val="22"/>
          <w:szCs w:val="22"/>
        </w:rPr>
        <w:t>Discussion of why the firm(s) presented in the offer are best qualified to provide the services required herein.</w:t>
      </w:r>
    </w:p>
    <w:p w14:paraId="461EE444" w14:textId="77777777" w:rsidR="0048128C" w:rsidRDefault="0048128C" w:rsidP="0048128C">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p>
    <w:p w14:paraId="2A27EC2E" w14:textId="5D7530B8" w:rsidR="0048128C" w:rsidRPr="00CF491F" w:rsidRDefault="0048128C" w:rsidP="00CF491F">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b/>
        </w:rPr>
      </w:pPr>
      <w:r w:rsidRPr="00CF491F">
        <w:rPr>
          <w:rFonts w:cs="Arial"/>
          <w:b/>
        </w:rPr>
        <w:t xml:space="preserve">Tab 3: Qualifications and Experience. </w:t>
      </w:r>
      <w:r w:rsidR="00CF491F">
        <w:rPr>
          <w:rFonts w:cs="Arial"/>
        </w:rPr>
        <w:t>NWACC</w:t>
      </w:r>
      <w:r w:rsidRPr="00CF491F">
        <w:rPr>
          <w:rFonts w:cs="Arial"/>
        </w:rPr>
        <w:t xml:space="preserve"> is soliciting proposals from qualified firms that are in the business of providing products and services as listed in this RFP. The proposal shall include, at a minimum, the following information.</w:t>
      </w:r>
      <w:r w:rsidRPr="00CF491F">
        <w:rPr>
          <w:rFonts w:cs="Arial"/>
          <w:b/>
        </w:rPr>
        <w:t xml:space="preserve">  </w:t>
      </w:r>
    </w:p>
    <w:p w14:paraId="589C74A1" w14:textId="77777777" w:rsidR="0048128C" w:rsidRPr="0056455E" w:rsidRDefault="0048128C" w:rsidP="0048128C">
      <w:pPr>
        <w:pStyle w:val="BodyText"/>
        <w:tabs>
          <w:tab w:val="left" w:pos="1872"/>
          <w:tab w:val="left" w:pos="2880"/>
          <w:tab w:val="left" w:pos="3600"/>
          <w:tab w:val="left" w:pos="4608"/>
          <w:tab w:val="left" w:pos="5040"/>
          <w:tab w:val="left" w:pos="7056"/>
        </w:tabs>
        <w:spacing w:after="0"/>
        <w:ind w:left="720"/>
        <w:rPr>
          <w:rFonts w:cs="Arial"/>
          <w:sz w:val="22"/>
          <w:szCs w:val="22"/>
        </w:rPr>
      </w:pPr>
    </w:p>
    <w:p w14:paraId="05332F1D" w14:textId="77777777" w:rsidR="0048128C" w:rsidRPr="00CF491F" w:rsidRDefault="0048128C" w:rsidP="0048128C">
      <w:pPr>
        <w:pStyle w:val="BodyText"/>
        <w:tabs>
          <w:tab w:val="left" w:pos="1872"/>
          <w:tab w:val="left" w:pos="2880"/>
          <w:tab w:val="left" w:pos="3600"/>
          <w:tab w:val="left" w:pos="4608"/>
          <w:tab w:val="left" w:pos="5040"/>
          <w:tab w:val="left" w:pos="7056"/>
        </w:tabs>
        <w:spacing w:after="0"/>
        <w:ind w:left="720"/>
        <w:rPr>
          <w:rFonts w:cs="Arial"/>
          <w:sz w:val="22"/>
          <w:szCs w:val="22"/>
        </w:rPr>
      </w:pPr>
      <w:r w:rsidRPr="00CF491F">
        <w:rPr>
          <w:rFonts w:cs="Arial"/>
          <w:sz w:val="22"/>
          <w:szCs w:val="22"/>
        </w:rPr>
        <w:t>PRIMARY SERVICES PROVIDER</w:t>
      </w:r>
    </w:p>
    <w:p w14:paraId="17A33139" w14:textId="77777777" w:rsidR="0048128C" w:rsidRPr="0056455E" w:rsidRDefault="0048128C" w:rsidP="0048128C">
      <w:pPr>
        <w:numPr>
          <w:ilvl w:val="0"/>
          <w:numId w:val="59"/>
        </w:numPr>
        <w:tabs>
          <w:tab w:val="left" w:pos="720"/>
          <w:tab w:val="left" w:pos="1440"/>
          <w:tab w:val="left" w:pos="1872"/>
          <w:tab w:val="left" w:pos="2160"/>
          <w:tab w:val="left" w:pos="2880"/>
          <w:tab w:val="left" w:pos="3600"/>
          <w:tab w:val="left" w:pos="4608"/>
          <w:tab w:val="left" w:pos="5040"/>
          <w:tab w:val="left" w:pos="7056"/>
        </w:tabs>
        <w:jc w:val="both"/>
        <w:rPr>
          <w:rFonts w:cs="Arial"/>
        </w:rPr>
      </w:pPr>
      <w:r w:rsidRPr="0056455E">
        <w:rPr>
          <w:rFonts w:cs="Arial"/>
        </w:rPr>
        <w:t xml:space="preserve">The Primary </w:t>
      </w:r>
      <w:r>
        <w:rPr>
          <w:rFonts w:cs="Arial"/>
        </w:rPr>
        <w:t>Services</w:t>
      </w:r>
      <w:r w:rsidRPr="0056455E">
        <w:rPr>
          <w:rFonts w:cs="Arial"/>
        </w:rPr>
        <w:t xml:space="preserve"> Provider (PSP) must include a detailed narrative description of its organization.  The narrative must include the following:</w:t>
      </w:r>
    </w:p>
    <w:p w14:paraId="6AA40855"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 xml:space="preserve">Brief overview of business operations, with an emphasis on </w:t>
      </w:r>
      <w:r>
        <w:rPr>
          <w:rFonts w:cs="Arial"/>
          <w:sz w:val="22"/>
          <w:szCs w:val="22"/>
        </w:rPr>
        <w:t>ERP</w:t>
      </w:r>
      <w:r w:rsidRPr="0056455E">
        <w:rPr>
          <w:rFonts w:cs="Arial"/>
          <w:sz w:val="22"/>
          <w:szCs w:val="22"/>
        </w:rPr>
        <w:t>-related operations in higher education</w:t>
      </w:r>
      <w:r>
        <w:rPr>
          <w:rFonts w:cs="Arial"/>
          <w:sz w:val="22"/>
          <w:szCs w:val="22"/>
        </w:rPr>
        <w:t>/public sector</w:t>
      </w:r>
      <w:r w:rsidRPr="0056455E">
        <w:rPr>
          <w:rFonts w:cs="Arial"/>
          <w:sz w:val="22"/>
          <w:szCs w:val="22"/>
        </w:rPr>
        <w:t>;</w:t>
      </w:r>
    </w:p>
    <w:p w14:paraId="31E0A0A9" w14:textId="7A7E7590"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 xml:space="preserve">PSP’s </w:t>
      </w:r>
      <w:r>
        <w:rPr>
          <w:rFonts w:cs="Arial"/>
          <w:sz w:val="22"/>
          <w:szCs w:val="22"/>
        </w:rPr>
        <w:t>ERP</w:t>
      </w:r>
      <w:r w:rsidRPr="0056455E">
        <w:rPr>
          <w:rFonts w:cs="Arial"/>
          <w:sz w:val="22"/>
          <w:szCs w:val="22"/>
        </w:rPr>
        <w:t xml:space="preserve"> experience in </w:t>
      </w:r>
      <w:r>
        <w:rPr>
          <w:rFonts w:cs="Arial"/>
          <w:sz w:val="22"/>
          <w:szCs w:val="22"/>
        </w:rPr>
        <w:t>organizations of a similar s</w:t>
      </w:r>
      <w:r w:rsidR="00CF491F">
        <w:rPr>
          <w:rFonts w:cs="Arial"/>
          <w:sz w:val="22"/>
          <w:szCs w:val="22"/>
        </w:rPr>
        <w:t>ize and complexity to NWACC</w:t>
      </w:r>
      <w:r w:rsidRPr="0056455E">
        <w:rPr>
          <w:rFonts w:cs="Arial"/>
          <w:sz w:val="22"/>
          <w:szCs w:val="22"/>
        </w:rPr>
        <w:t>, with an emphasis on public higher education institutions and university systems;</w:t>
      </w:r>
    </w:p>
    <w:p w14:paraId="11804FEF"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Research and development budget;</w:t>
      </w:r>
    </w:p>
    <w:p w14:paraId="028743D1"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Date established;</w:t>
      </w:r>
    </w:p>
    <w:p w14:paraId="1A41610D"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Company legal name and legal form of ownership;</w:t>
      </w:r>
    </w:p>
    <w:p w14:paraId="5934E513"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Location in which the PSP is incorporated;</w:t>
      </w:r>
    </w:p>
    <w:p w14:paraId="5D44E0F8"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Full disclosure of any proposed off-site activity and the locations involved;</w:t>
      </w:r>
    </w:p>
    <w:p w14:paraId="3677667B"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Full disclosure of any potential conflict of interest;</w:t>
      </w:r>
    </w:p>
    <w:p w14:paraId="1DA3551A"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A statement of whether, in the last ten (10) years, the PSP has filed (or had filed against it) any bankruptcy or insolvency proceeding, whether voluntary or involuntary, or undergone the appointment of a receiver, trustee, or assignee for the benefit of creditors, and if so, an explanation providing relevant details;</w:t>
      </w:r>
    </w:p>
    <w:p w14:paraId="1E0486D0"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A statement of whether there are any pending Securities Exchange Commission investigations involving the PSP, and if such are pending or in progress, an explanation providing relevant details and an attached opinion of counsel as to whether the pending investigation(s) may impair the PSP’s performance in a Contract under this RFP;</w:t>
      </w:r>
    </w:p>
    <w:p w14:paraId="2EB48E2A"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A statement of whether the PSP is currently under investigation (or had previous findings in violation) of U.S. export control laws and regulations including but not limited to the Export Administration Regulations (EAR), International Traffic in Arms Regulations (ITAR), and all embargoes and/or other restrictions imposed by the Treasury Department’s Office of Foreign Asset Controls (OFAC);</w:t>
      </w:r>
    </w:p>
    <w:p w14:paraId="5FBEA85D"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A listing of all contracts or purchase orders that PSP</w:t>
      </w:r>
      <w:r w:rsidRPr="0056455E" w:rsidDel="005F4324">
        <w:rPr>
          <w:rFonts w:cs="Arial"/>
          <w:sz w:val="22"/>
          <w:szCs w:val="22"/>
        </w:rPr>
        <w:t xml:space="preserve"> </w:t>
      </w:r>
      <w:r w:rsidRPr="0056455E">
        <w:rPr>
          <w:rFonts w:cs="Arial"/>
          <w:sz w:val="22"/>
          <w:szCs w:val="22"/>
        </w:rPr>
        <w:t>executed or accepted within the last five (5) years and which were canceled or terminated prior to completion by any university, state agency or other entity with which PSP</w:t>
      </w:r>
      <w:r w:rsidRPr="0056455E" w:rsidDel="005F4324">
        <w:rPr>
          <w:rFonts w:cs="Arial"/>
          <w:sz w:val="22"/>
          <w:szCs w:val="22"/>
        </w:rPr>
        <w:t xml:space="preserve"> </w:t>
      </w:r>
      <w:r w:rsidRPr="0056455E">
        <w:rPr>
          <w:rFonts w:cs="Arial"/>
          <w:sz w:val="22"/>
          <w:szCs w:val="22"/>
        </w:rPr>
        <w:t>contracted.  For each such contract or purchase order, PSP</w:t>
      </w:r>
      <w:r w:rsidRPr="0056455E" w:rsidDel="005F4324">
        <w:rPr>
          <w:rFonts w:cs="Arial"/>
          <w:sz w:val="22"/>
          <w:szCs w:val="22"/>
        </w:rPr>
        <w:t xml:space="preserve"> </w:t>
      </w:r>
      <w:r w:rsidRPr="0056455E">
        <w:rPr>
          <w:rFonts w:cs="Arial"/>
          <w:sz w:val="22"/>
          <w:szCs w:val="22"/>
        </w:rPr>
        <w:t xml:space="preserve">must include a detailed explanation for the cancellation or termination and final resolution of the matter.  Include the names and telephone numbers of each such agency's or firm’s contact person.  If none, specify none; </w:t>
      </w:r>
    </w:p>
    <w:p w14:paraId="304DE016"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A statement documenting all open or pending litigation initiated by PSP</w:t>
      </w:r>
      <w:r w:rsidRPr="0056455E" w:rsidDel="005F4324">
        <w:rPr>
          <w:rFonts w:cs="Arial"/>
          <w:sz w:val="22"/>
          <w:szCs w:val="22"/>
        </w:rPr>
        <w:t xml:space="preserve"> </w:t>
      </w:r>
      <w:r w:rsidRPr="0056455E">
        <w:rPr>
          <w:rFonts w:cs="Arial"/>
          <w:sz w:val="22"/>
          <w:szCs w:val="22"/>
        </w:rPr>
        <w:t>or where PSP</w:t>
      </w:r>
      <w:r w:rsidRPr="0056455E" w:rsidDel="005F4324">
        <w:rPr>
          <w:rFonts w:cs="Arial"/>
          <w:sz w:val="22"/>
          <w:szCs w:val="22"/>
        </w:rPr>
        <w:t xml:space="preserve"> </w:t>
      </w:r>
      <w:r w:rsidRPr="0056455E">
        <w:rPr>
          <w:rFonts w:cs="Arial"/>
          <w:sz w:val="22"/>
          <w:szCs w:val="22"/>
        </w:rPr>
        <w:t>is a defendant in a customer matter; and</w:t>
      </w:r>
    </w:p>
    <w:p w14:paraId="369A7FD6" w14:textId="77777777" w:rsidR="0048128C" w:rsidRPr="0056455E" w:rsidRDefault="0048128C" w:rsidP="0048128C">
      <w:pPr>
        <w:pStyle w:val="ListParagraph"/>
        <w:numPr>
          <w:ilvl w:val="0"/>
          <w:numId w:val="58"/>
        </w:numPr>
        <w:tabs>
          <w:tab w:val="left" w:pos="720"/>
          <w:tab w:val="left" w:pos="1170"/>
          <w:tab w:val="left" w:pos="1872"/>
          <w:tab w:val="left" w:pos="2160"/>
          <w:tab w:val="left" w:pos="2880"/>
          <w:tab w:val="left" w:pos="3600"/>
          <w:tab w:val="left" w:pos="4608"/>
          <w:tab w:val="left" w:pos="5040"/>
          <w:tab w:val="left" w:pos="7056"/>
        </w:tabs>
        <w:jc w:val="both"/>
        <w:rPr>
          <w:rFonts w:cs="Arial"/>
          <w:sz w:val="22"/>
          <w:szCs w:val="22"/>
        </w:rPr>
      </w:pPr>
      <w:r w:rsidRPr="0056455E">
        <w:rPr>
          <w:rFonts w:cs="Arial"/>
          <w:sz w:val="22"/>
          <w:szCs w:val="22"/>
        </w:rPr>
        <w:t>Full disclosure of any criminal or civil offense.</w:t>
      </w:r>
    </w:p>
    <w:p w14:paraId="60271865" w14:textId="77777777" w:rsidR="0048128C" w:rsidRPr="0056455E" w:rsidRDefault="0048128C" w:rsidP="0048128C">
      <w:pPr>
        <w:pStyle w:val="ListParagraph"/>
        <w:tabs>
          <w:tab w:val="left" w:pos="720"/>
          <w:tab w:val="left" w:pos="1080"/>
          <w:tab w:val="left" w:pos="1872"/>
          <w:tab w:val="left" w:pos="2160"/>
          <w:tab w:val="left" w:pos="2880"/>
          <w:tab w:val="left" w:pos="3600"/>
          <w:tab w:val="left" w:pos="4608"/>
          <w:tab w:val="left" w:pos="5040"/>
          <w:tab w:val="left" w:pos="7056"/>
        </w:tabs>
        <w:ind w:left="1080"/>
        <w:jc w:val="both"/>
        <w:rPr>
          <w:rFonts w:cs="Arial"/>
          <w:sz w:val="22"/>
          <w:szCs w:val="22"/>
        </w:rPr>
      </w:pPr>
    </w:p>
    <w:p w14:paraId="56DFCADC" w14:textId="329F0A53" w:rsidR="0048128C" w:rsidRDefault="0048128C" w:rsidP="0048128C">
      <w:pPr>
        <w:numPr>
          <w:ilvl w:val="0"/>
          <w:numId w:val="59"/>
        </w:numPr>
        <w:tabs>
          <w:tab w:val="left" w:pos="720"/>
          <w:tab w:val="left" w:pos="1440"/>
          <w:tab w:val="left" w:pos="1872"/>
          <w:tab w:val="left" w:pos="2160"/>
          <w:tab w:val="left" w:pos="2880"/>
          <w:tab w:val="left" w:pos="3600"/>
          <w:tab w:val="left" w:pos="4608"/>
          <w:tab w:val="left" w:pos="5040"/>
          <w:tab w:val="left" w:pos="7056"/>
        </w:tabs>
        <w:jc w:val="both"/>
        <w:rPr>
          <w:rFonts w:cs="Arial"/>
        </w:rPr>
      </w:pPr>
      <w:r>
        <w:rPr>
          <w:rFonts w:cs="Arial"/>
        </w:rPr>
        <w:t>As described in the overview, t</w:t>
      </w:r>
      <w:r w:rsidRPr="00626E6A">
        <w:rPr>
          <w:rFonts w:cs="Arial"/>
        </w:rPr>
        <w:t xml:space="preserve">he Respondent for implementation services </w:t>
      </w:r>
      <w:r>
        <w:rPr>
          <w:rFonts w:cs="Arial"/>
        </w:rPr>
        <w:t>must</w:t>
      </w:r>
      <w:r w:rsidRPr="00626E6A">
        <w:rPr>
          <w:rFonts w:cs="Arial"/>
        </w:rPr>
        <w:t xml:space="preserve"> be a certified partner </w:t>
      </w:r>
      <w:r w:rsidRPr="00CE3836">
        <w:rPr>
          <w:rFonts w:cs="Arial"/>
        </w:rPr>
        <w:t>of Workday.</w:t>
      </w:r>
      <w:r w:rsidRPr="00626E6A">
        <w:rPr>
          <w:rFonts w:cs="Arial"/>
        </w:rPr>
        <w:t xml:space="preserve"> Additionally, the primary implementations services vendor </w:t>
      </w:r>
      <w:r>
        <w:rPr>
          <w:rFonts w:cs="Arial"/>
        </w:rPr>
        <w:t>must</w:t>
      </w:r>
      <w:r w:rsidRPr="00626E6A">
        <w:rPr>
          <w:rFonts w:cs="Arial"/>
        </w:rPr>
        <w:t xml:space="preserve"> show that</w:t>
      </w:r>
      <w:r>
        <w:rPr>
          <w:rFonts w:cs="Arial"/>
        </w:rPr>
        <w:t>: (1)</w:t>
      </w:r>
      <w:r w:rsidRPr="00626E6A">
        <w:rPr>
          <w:rFonts w:cs="Arial"/>
        </w:rPr>
        <w:t xml:space="preserve"> it has completed an implementation of </w:t>
      </w:r>
      <w:r>
        <w:rPr>
          <w:rFonts w:cs="Arial"/>
        </w:rPr>
        <w:t>Workday</w:t>
      </w:r>
      <w:r w:rsidRPr="00626E6A">
        <w:rPr>
          <w:rFonts w:cs="Arial"/>
        </w:rPr>
        <w:t xml:space="preserve"> for a customer that is comparable in size and complexity to </w:t>
      </w:r>
      <w:r w:rsidR="00345595">
        <w:rPr>
          <w:rFonts w:cs="Arial"/>
        </w:rPr>
        <w:t>NWACC</w:t>
      </w:r>
      <w:r>
        <w:rPr>
          <w:rFonts w:cs="Arial"/>
        </w:rPr>
        <w:t xml:space="preserve"> and (2) </w:t>
      </w:r>
      <w:r w:rsidRPr="007B2875">
        <w:rPr>
          <w:rFonts w:cs="Arial"/>
        </w:rPr>
        <w:t>it has significant experience in ERP implement</w:t>
      </w:r>
      <w:r w:rsidR="00345595">
        <w:rPr>
          <w:rFonts w:cs="Arial"/>
        </w:rPr>
        <w:t>ation for an academic</w:t>
      </w:r>
      <w:r w:rsidRPr="007B2875">
        <w:rPr>
          <w:rFonts w:cs="Arial"/>
        </w:rPr>
        <w:t xml:space="preserve"> center</w:t>
      </w:r>
      <w:r w:rsidRPr="00626E6A">
        <w:rPr>
          <w:rFonts w:cs="Arial"/>
        </w:rPr>
        <w:t xml:space="preserve">. Failure to meet these </w:t>
      </w:r>
      <w:r>
        <w:rPr>
          <w:rFonts w:cs="Arial"/>
        </w:rPr>
        <w:t>three</w:t>
      </w:r>
      <w:r w:rsidRPr="00626E6A">
        <w:rPr>
          <w:rFonts w:cs="Arial"/>
        </w:rPr>
        <w:t xml:space="preserve"> mandatory requirements will disqualify the vendor from responding, and will result in rejection of the Respondent’s proposal.</w:t>
      </w:r>
    </w:p>
    <w:p w14:paraId="6276308A" w14:textId="77777777" w:rsidR="0048128C"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6B30F712" w14:textId="77777777" w:rsidR="0048128C" w:rsidRPr="00626E6A" w:rsidRDefault="0048128C" w:rsidP="0048128C">
      <w:pPr>
        <w:tabs>
          <w:tab w:val="left" w:pos="720"/>
          <w:tab w:val="left" w:pos="1440"/>
          <w:tab w:val="left" w:pos="1872"/>
          <w:tab w:val="left" w:pos="2160"/>
          <w:tab w:val="left" w:pos="2880"/>
          <w:tab w:val="left" w:pos="3600"/>
          <w:tab w:val="left" w:pos="4608"/>
          <w:tab w:val="left" w:pos="5040"/>
          <w:tab w:val="left" w:pos="7056"/>
        </w:tabs>
        <w:ind w:left="1080"/>
        <w:jc w:val="both"/>
        <w:rPr>
          <w:rFonts w:cs="Arial"/>
        </w:rPr>
      </w:pPr>
      <w:r>
        <w:rPr>
          <w:rFonts w:cs="Arial"/>
        </w:rPr>
        <w:t>Document how your firm meets these three mandatory requirements.</w:t>
      </w:r>
    </w:p>
    <w:p w14:paraId="50835EAE" w14:textId="77777777" w:rsidR="0048128C"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5AD41DD7" w14:textId="69FC79BD" w:rsidR="0048128C" w:rsidRPr="0056455E" w:rsidRDefault="0048128C" w:rsidP="0048128C">
      <w:pPr>
        <w:numPr>
          <w:ilvl w:val="0"/>
          <w:numId w:val="59"/>
        </w:numPr>
        <w:tabs>
          <w:tab w:val="left" w:pos="720"/>
          <w:tab w:val="left" w:pos="1080"/>
          <w:tab w:val="left" w:pos="1872"/>
          <w:tab w:val="left" w:pos="2160"/>
          <w:tab w:val="left" w:pos="2880"/>
          <w:tab w:val="left" w:pos="3600"/>
          <w:tab w:val="left" w:pos="4608"/>
          <w:tab w:val="left" w:pos="5040"/>
          <w:tab w:val="left" w:pos="7056"/>
        </w:tabs>
        <w:jc w:val="both"/>
        <w:rPr>
          <w:rFonts w:cs="Arial"/>
        </w:rPr>
      </w:pPr>
      <w:r w:rsidRPr="0056455E">
        <w:rPr>
          <w:rFonts w:cs="Arial"/>
        </w:rPr>
        <w:t xml:space="preserve">List in table format </w:t>
      </w:r>
      <w:r>
        <w:rPr>
          <w:rFonts w:cs="Arial"/>
        </w:rPr>
        <w:t>ERP</w:t>
      </w:r>
      <w:r w:rsidRPr="0056455E">
        <w:rPr>
          <w:rFonts w:cs="Arial"/>
        </w:rPr>
        <w:t xml:space="preserve"> </w:t>
      </w:r>
      <w:r>
        <w:rPr>
          <w:rFonts w:cs="Arial"/>
        </w:rPr>
        <w:t>implementations</w:t>
      </w:r>
      <w:r w:rsidRPr="0056455E">
        <w:rPr>
          <w:rFonts w:cs="Arial"/>
        </w:rPr>
        <w:t xml:space="preserve"> for the PSP </w:t>
      </w:r>
      <w:r>
        <w:rPr>
          <w:rFonts w:cs="Arial"/>
        </w:rPr>
        <w:t>where the PSP was prime contractor for organizations of a similar s</w:t>
      </w:r>
      <w:r w:rsidR="00283BC5">
        <w:rPr>
          <w:rFonts w:cs="Arial"/>
        </w:rPr>
        <w:t>ize and complexity to NWACC</w:t>
      </w:r>
      <w:r>
        <w:rPr>
          <w:rFonts w:cs="Arial"/>
        </w:rPr>
        <w:t xml:space="preserve"> </w:t>
      </w:r>
      <w:r w:rsidRPr="0056455E">
        <w:rPr>
          <w:rFonts w:cs="Arial"/>
        </w:rPr>
        <w:t xml:space="preserve">that have come into production within the last four years. Include in the table all </w:t>
      </w:r>
      <w:r>
        <w:rPr>
          <w:rFonts w:cs="Arial"/>
        </w:rPr>
        <w:t>implementations</w:t>
      </w:r>
      <w:r w:rsidRPr="0056455E">
        <w:rPr>
          <w:rFonts w:cs="Arial"/>
        </w:rPr>
        <w:t xml:space="preserve"> that are in progress (contracted but not in production) as of the proposal due date. Include columns for:</w:t>
      </w:r>
    </w:p>
    <w:p w14:paraId="168998C6" w14:textId="77777777" w:rsidR="0048128C" w:rsidRPr="0056455E" w:rsidRDefault="0048128C" w:rsidP="0048128C">
      <w:pPr>
        <w:pStyle w:val="ListParagraph"/>
        <w:numPr>
          <w:ilvl w:val="0"/>
          <w:numId w:val="52"/>
        </w:numPr>
        <w:tabs>
          <w:tab w:val="left" w:pos="720"/>
          <w:tab w:val="left" w:pos="108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Organization name;</w:t>
      </w:r>
    </w:p>
    <w:p w14:paraId="37B6AB56" w14:textId="77777777" w:rsidR="0048128C" w:rsidRPr="0056455E" w:rsidRDefault="0048128C" w:rsidP="0048128C">
      <w:pPr>
        <w:pStyle w:val="ListParagraph"/>
        <w:numPr>
          <w:ilvl w:val="0"/>
          <w:numId w:val="52"/>
        </w:numPr>
        <w:tabs>
          <w:tab w:val="left" w:pos="720"/>
          <w:tab w:val="left" w:pos="108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Initial production date (or target date of production);</w:t>
      </w:r>
    </w:p>
    <w:p w14:paraId="75D7E00D" w14:textId="77777777" w:rsidR="0048128C" w:rsidRPr="0056455E" w:rsidRDefault="0048128C" w:rsidP="0048128C">
      <w:pPr>
        <w:pStyle w:val="ListParagraph"/>
        <w:numPr>
          <w:ilvl w:val="0"/>
          <w:numId w:val="52"/>
        </w:numPr>
        <w:tabs>
          <w:tab w:val="left" w:pos="720"/>
          <w:tab w:val="left" w:pos="108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Product(s) initially deployed and release/version; and</w:t>
      </w:r>
    </w:p>
    <w:p w14:paraId="75BB3C72" w14:textId="77777777" w:rsidR="0048128C" w:rsidRPr="0056455E" w:rsidRDefault="0048128C" w:rsidP="0048128C">
      <w:pPr>
        <w:pStyle w:val="ListParagraph"/>
        <w:numPr>
          <w:ilvl w:val="0"/>
          <w:numId w:val="52"/>
        </w:numPr>
        <w:tabs>
          <w:tab w:val="left" w:pos="720"/>
          <w:tab w:val="left" w:pos="1080"/>
          <w:tab w:val="left" w:pos="1872"/>
          <w:tab w:val="left" w:pos="2160"/>
          <w:tab w:val="left" w:pos="2880"/>
          <w:tab w:val="left" w:pos="3600"/>
          <w:tab w:val="left" w:pos="4608"/>
          <w:tab w:val="left" w:pos="5040"/>
          <w:tab w:val="left" w:pos="7056"/>
        </w:tabs>
        <w:ind w:left="1800"/>
        <w:jc w:val="both"/>
        <w:rPr>
          <w:rFonts w:cs="Arial"/>
          <w:sz w:val="22"/>
          <w:szCs w:val="22"/>
        </w:rPr>
      </w:pPr>
      <w:r>
        <w:rPr>
          <w:rFonts w:cs="Arial"/>
          <w:sz w:val="22"/>
          <w:szCs w:val="22"/>
        </w:rPr>
        <w:t>Scope of services provided for this organization by the PSP</w:t>
      </w:r>
      <w:r w:rsidRPr="0056455E">
        <w:rPr>
          <w:rFonts w:cs="Arial"/>
          <w:sz w:val="22"/>
          <w:szCs w:val="22"/>
        </w:rPr>
        <w:t xml:space="preserve">. </w:t>
      </w:r>
    </w:p>
    <w:p w14:paraId="2B0AC6A5"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57736AB4" w14:textId="77777777" w:rsidR="0048128C" w:rsidRPr="0056455E" w:rsidRDefault="0048128C" w:rsidP="0048128C">
      <w:pPr>
        <w:numPr>
          <w:ilvl w:val="0"/>
          <w:numId w:val="59"/>
        </w:numPr>
        <w:tabs>
          <w:tab w:val="left" w:pos="720"/>
          <w:tab w:val="left" w:pos="1080"/>
          <w:tab w:val="left" w:pos="1872"/>
          <w:tab w:val="left" w:pos="2160"/>
          <w:tab w:val="left" w:pos="2880"/>
          <w:tab w:val="left" w:pos="3600"/>
          <w:tab w:val="left" w:pos="4608"/>
          <w:tab w:val="left" w:pos="5040"/>
          <w:tab w:val="left" w:pos="7056"/>
        </w:tabs>
        <w:jc w:val="both"/>
        <w:rPr>
          <w:rFonts w:cs="Arial"/>
        </w:rPr>
      </w:pPr>
      <w:r w:rsidRPr="0056455E">
        <w:rPr>
          <w:rFonts w:cs="Arial"/>
        </w:rPr>
        <w:t xml:space="preserve">Financial Statements: </w:t>
      </w:r>
    </w:p>
    <w:p w14:paraId="01D14F2A"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55D6B494"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hanging="360"/>
        <w:jc w:val="both"/>
        <w:rPr>
          <w:rFonts w:cs="Arial"/>
        </w:rPr>
      </w:pPr>
      <w:r w:rsidRPr="0056455E">
        <w:rPr>
          <w:rFonts w:cs="Arial"/>
        </w:rPr>
        <w:t>Option A.</w:t>
      </w:r>
      <w:r w:rsidRPr="0056455E">
        <w:rPr>
          <w:rFonts w:cs="Arial"/>
        </w:rPr>
        <w:tab/>
        <w:t xml:space="preserve">Respondents who have audited financial statements are to provide the following:  </w:t>
      </w:r>
    </w:p>
    <w:p w14:paraId="28DA860F"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6255B454"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Audited financial statements for the two (2) most recent available years.  If the financial statements are intended to be confidential, please submit one (1) copy in a separate sealed envelope and mark as follows:</w:t>
      </w:r>
    </w:p>
    <w:p w14:paraId="0CF3F447"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p>
    <w:p w14:paraId="05EF01A4"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Firm’s Name</w:t>
      </w:r>
    </w:p>
    <w:p w14:paraId="3D1EACBF"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Confidential – Financial Statements</w:t>
      </w:r>
    </w:p>
    <w:p w14:paraId="5CD5EFC1"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165BAD30"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hanging="360"/>
        <w:jc w:val="both"/>
        <w:rPr>
          <w:rFonts w:cs="Arial"/>
        </w:rPr>
      </w:pPr>
      <w:r w:rsidRPr="0056455E">
        <w:rPr>
          <w:rFonts w:cs="Arial"/>
        </w:rPr>
        <w:t>Option B.</w:t>
      </w:r>
      <w:r w:rsidRPr="0056455E">
        <w:rPr>
          <w:rFonts w:cs="Arial"/>
        </w:rPr>
        <w:tab/>
        <w:t>Respondents who do not have audited financial statements are to provide the following:</w:t>
      </w:r>
    </w:p>
    <w:p w14:paraId="560FB765"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33FB76EF"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It is preferred that audited financial statements for the two (2) most recent available years be submitted. However, if not available, provide a copy of firm’s two (2) most recent tax returns or compiled financial statements by an independent CPA.  If the financial statements or tax returns are intended to be confidential, please submit one (1) copy in a separate sealed envelope and mark as follows:</w:t>
      </w:r>
    </w:p>
    <w:p w14:paraId="510E6F1D"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p>
    <w:p w14:paraId="31C97F88"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Firm’s Name</w:t>
      </w:r>
    </w:p>
    <w:p w14:paraId="1A2E4FA3"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r w:rsidRPr="0056455E">
        <w:rPr>
          <w:rFonts w:cs="Arial"/>
        </w:rPr>
        <w:t>Confidential – Financial Statements</w:t>
      </w:r>
    </w:p>
    <w:p w14:paraId="7DB1E1C6" w14:textId="77777777" w:rsidR="0048128C" w:rsidRPr="0056455E" w:rsidRDefault="0048128C" w:rsidP="0048128C">
      <w:pPr>
        <w:tabs>
          <w:tab w:val="left" w:pos="1440"/>
          <w:tab w:val="left" w:pos="1872"/>
          <w:tab w:val="left" w:pos="2160"/>
          <w:tab w:val="left" w:pos="2880"/>
          <w:tab w:val="left" w:pos="3600"/>
          <w:tab w:val="left" w:pos="4608"/>
          <w:tab w:val="left" w:pos="5040"/>
          <w:tab w:val="left" w:pos="7056"/>
        </w:tabs>
        <w:ind w:left="1800"/>
        <w:jc w:val="both"/>
        <w:rPr>
          <w:rFonts w:cs="Arial"/>
        </w:rPr>
      </w:pPr>
    </w:p>
    <w:p w14:paraId="2C2F66A9" w14:textId="58BFBD06" w:rsidR="0048128C" w:rsidRDefault="0048128C" w:rsidP="0048128C">
      <w:pPr>
        <w:numPr>
          <w:ilvl w:val="0"/>
          <w:numId w:val="59"/>
        </w:numPr>
        <w:tabs>
          <w:tab w:val="left" w:pos="720"/>
          <w:tab w:val="left" w:pos="1080"/>
          <w:tab w:val="left" w:pos="1872"/>
          <w:tab w:val="left" w:pos="2160"/>
          <w:tab w:val="left" w:pos="2880"/>
          <w:tab w:val="left" w:pos="3600"/>
          <w:tab w:val="left" w:pos="4608"/>
          <w:tab w:val="left" w:pos="5040"/>
          <w:tab w:val="left" w:pos="7056"/>
        </w:tabs>
        <w:jc w:val="both"/>
        <w:rPr>
          <w:rFonts w:cs="Arial"/>
        </w:rPr>
      </w:pPr>
      <w:r w:rsidRPr="0056455E">
        <w:rPr>
          <w:rFonts w:cs="Arial"/>
        </w:rPr>
        <w:t xml:space="preserve">The PSP must provide </w:t>
      </w:r>
      <w:r>
        <w:rPr>
          <w:rFonts w:cs="Arial"/>
        </w:rPr>
        <w:t>three (3</w:t>
      </w:r>
      <w:r w:rsidRPr="0056455E">
        <w:rPr>
          <w:rFonts w:cs="Arial"/>
        </w:rPr>
        <w:t>) refer</w:t>
      </w:r>
      <w:r w:rsidR="00BE5D69">
        <w:rPr>
          <w:rFonts w:cs="Arial"/>
        </w:rPr>
        <w:t>ences from organizations</w:t>
      </w:r>
      <w:r w:rsidRPr="0056455E">
        <w:rPr>
          <w:rFonts w:cs="Arial"/>
        </w:rPr>
        <w:t xml:space="preserve"> where the </w:t>
      </w:r>
      <w:r>
        <w:rPr>
          <w:rFonts w:cs="Arial"/>
        </w:rPr>
        <w:t>PSP was the prime contractor for implementation services for ERP software</w:t>
      </w:r>
      <w:r w:rsidRPr="0056455E">
        <w:rPr>
          <w:rFonts w:cs="Arial"/>
        </w:rPr>
        <w:t xml:space="preserve">. To the extent possible, provide references for higher education customers </w:t>
      </w:r>
      <w:r>
        <w:rPr>
          <w:rFonts w:cs="Arial"/>
        </w:rPr>
        <w:t xml:space="preserve">using Workday </w:t>
      </w:r>
      <w:r w:rsidRPr="0056455E">
        <w:rPr>
          <w:rFonts w:cs="Arial"/>
        </w:rPr>
        <w:t>of a similar size/comp</w:t>
      </w:r>
      <w:r w:rsidR="00BE5D69">
        <w:rPr>
          <w:rFonts w:cs="Arial"/>
        </w:rPr>
        <w:t>lexity as NWACC</w:t>
      </w:r>
      <w:r w:rsidRPr="0056455E">
        <w:rPr>
          <w:rFonts w:cs="Arial"/>
        </w:rPr>
        <w:t xml:space="preserve">. </w:t>
      </w:r>
    </w:p>
    <w:p w14:paraId="31823371" w14:textId="77777777" w:rsidR="0048128C" w:rsidRDefault="0048128C" w:rsidP="0048128C">
      <w:pPr>
        <w:tabs>
          <w:tab w:val="left" w:pos="720"/>
          <w:tab w:val="left" w:pos="1080"/>
          <w:tab w:val="left" w:pos="1872"/>
          <w:tab w:val="left" w:pos="2160"/>
          <w:tab w:val="left" w:pos="2880"/>
          <w:tab w:val="left" w:pos="3600"/>
          <w:tab w:val="left" w:pos="4608"/>
          <w:tab w:val="left" w:pos="5040"/>
          <w:tab w:val="left" w:pos="7056"/>
        </w:tabs>
        <w:ind w:left="1080" w:hanging="360"/>
        <w:jc w:val="both"/>
        <w:rPr>
          <w:rFonts w:cs="Arial"/>
        </w:rPr>
      </w:pPr>
    </w:p>
    <w:p w14:paraId="6AFC4BEB" w14:textId="697300B4" w:rsidR="0048128C" w:rsidRPr="0056455E" w:rsidRDefault="00BE5D69" w:rsidP="0048128C">
      <w:pPr>
        <w:tabs>
          <w:tab w:val="left" w:pos="720"/>
          <w:tab w:val="left" w:pos="1080"/>
          <w:tab w:val="left" w:pos="1872"/>
          <w:tab w:val="left" w:pos="2160"/>
          <w:tab w:val="left" w:pos="2880"/>
          <w:tab w:val="left" w:pos="3600"/>
          <w:tab w:val="left" w:pos="4608"/>
          <w:tab w:val="left" w:pos="5040"/>
          <w:tab w:val="left" w:pos="7056"/>
        </w:tabs>
        <w:ind w:left="1080"/>
        <w:jc w:val="both"/>
        <w:rPr>
          <w:rFonts w:cs="Arial"/>
        </w:rPr>
      </w:pPr>
      <w:r>
        <w:rPr>
          <w:rFonts w:cs="Arial"/>
        </w:rPr>
        <w:t>NWACC</w:t>
      </w:r>
      <w:r w:rsidR="0048128C" w:rsidRPr="0056455E">
        <w:rPr>
          <w:rFonts w:cs="Arial"/>
        </w:rPr>
        <w:t>, at its discretion, may contact any of the references provided by t</w:t>
      </w:r>
      <w:r>
        <w:rPr>
          <w:rFonts w:cs="Arial"/>
        </w:rPr>
        <w:t>he PSP. Additionally, NWACC</w:t>
      </w:r>
      <w:r w:rsidR="0048128C" w:rsidRPr="0056455E">
        <w:rPr>
          <w:rFonts w:cs="Arial"/>
        </w:rPr>
        <w:t xml:space="preserve"> may request site visits, demonstrations and/or web presentations to evaluate the overall user experience of the PSP.</w:t>
      </w:r>
    </w:p>
    <w:p w14:paraId="6BF9565A"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p>
    <w:p w14:paraId="5772AEC2" w14:textId="77777777" w:rsidR="0048128C" w:rsidRPr="0056455E" w:rsidRDefault="0048128C" w:rsidP="0048128C">
      <w:pPr>
        <w:tabs>
          <w:tab w:val="left" w:pos="720"/>
          <w:tab w:val="left" w:pos="1440"/>
          <w:tab w:val="left" w:pos="1872"/>
          <w:tab w:val="left" w:pos="2160"/>
          <w:tab w:val="left" w:pos="2880"/>
          <w:tab w:val="left" w:pos="3600"/>
          <w:tab w:val="left" w:pos="4608"/>
          <w:tab w:val="left" w:pos="5040"/>
          <w:tab w:val="left" w:pos="7056"/>
        </w:tabs>
        <w:ind w:left="1440"/>
        <w:jc w:val="both"/>
        <w:rPr>
          <w:rFonts w:cs="Arial"/>
        </w:rPr>
      </w:pPr>
      <w:r w:rsidRPr="0056455E">
        <w:rPr>
          <w:rFonts w:cs="Arial"/>
        </w:rPr>
        <w:t>The following information should be provided for each reference:</w:t>
      </w:r>
    </w:p>
    <w:p w14:paraId="65A73040"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Organization Name;</w:t>
      </w:r>
    </w:p>
    <w:p w14:paraId="59F2F70B"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Organization Description (e.g., public/private/research);</w:t>
      </w:r>
    </w:p>
    <w:p w14:paraId="58FC3B22"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Reference Contact Information: Name, Mailing Address, Phone, E-mail Address</w:t>
      </w:r>
    </w:p>
    <w:p w14:paraId="5F7574E5"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Number of Employees;</w:t>
      </w:r>
    </w:p>
    <w:p w14:paraId="38126476"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Student Enrollment (if applicable);</w:t>
      </w:r>
    </w:p>
    <w:p w14:paraId="34A4D298"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Project Name;</w:t>
      </w:r>
    </w:p>
    <w:p w14:paraId="322FCEE3"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Project Description</w:t>
      </w:r>
      <w:r>
        <w:rPr>
          <w:rFonts w:cs="Arial"/>
          <w:sz w:val="22"/>
          <w:szCs w:val="22"/>
        </w:rPr>
        <w:t xml:space="preserve"> and Services Provided</w:t>
      </w:r>
      <w:r w:rsidRPr="0056455E">
        <w:rPr>
          <w:rFonts w:cs="Arial"/>
          <w:sz w:val="22"/>
          <w:szCs w:val="22"/>
        </w:rPr>
        <w:t>;</w:t>
      </w:r>
    </w:p>
    <w:p w14:paraId="6F20A0BF"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Project Start and End Dates;</w:t>
      </w:r>
    </w:p>
    <w:p w14:paraId="51C3A7C3"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Software Product, Modules, and Release Number(s) Implemented; and</w:t>
      </w:r>
    </w:p>
    <w:p w14:paraId="5A07BEBA" w14:textId="77777777" w:rsidR="0048128C" w:rsidRPr="0056455E" w:rsidRDefault="0048128C" w:rsidP="0048128C">
      <w:pPr>
        <w:pStyle w:val="ListParagraph"/>
        <w:numPr>
          <w:ilvl w:val="0"/>
          <w:numId w:val="53"/>
        </w:numPr>
        <w:tabs>
          <w:tab w:val="left" w:pos="720"/>
          <w:tab w:val="left" w:pos="1170"/>
          <w:tab w:val="left" w:pos="1872"/>
          <w:tab w:val="left" w:pos="2160"/>
          <w:tab w:val="left" w:pos="2880"/>
          <w:tab w:val="left" w:pos="3600"/>
          <w:tab w:val="left" w:pos="4608"/>
          <w:tab w:val="left" w:pos="5040"/>
          <w:tab w:val="left" w:pos="7056"/>
        </w:tabs>
        <w:ind w:left="1800"/>
        <w:jc w:val="both"/>
        <w:rPr>
          <w:rFonts w:cs="Arial"/>
          <w:sz w:val="22"/>
          <w:szCs w:val="22"/>
        </w:rPr>
      </w:pPr>
      <w:r w:rsidRPr="0056455E">
        <w:rPr>
          <w:rFonts w:cs="Arial"/>
          <w:sz w:val="22"/>
          <w:szCs w:val="22"/>
        </w:rPr>
        <w:t>Software Production Date.</w:t>
      </w:r>
    </w:p>
    <w:p w14:paraId="762CCC12" w14:textId="77777777" w:rsidR="0048128C" w:rsidRDefault="0048128C" w:rsidP="0048128C">
      <w:pPr>
        <w:tabs>
          <w:tab w:val="left" w:pos="1440"/>
          <w:tab w:val="left" w:pos="1872"/>
          <w:tab w:val="left" w:pos="2160"/>
          <w:tab w:val="left" w:pos="2880"/>
          <w:tab w:val="left" w:pos="3600"/>
          <w:tab w:val="left" w:pos="4608"/>
          <w:tab w:val="left" w:pos="5040"/>
          <w:tab w:val="left" w:pos="7056"/>
        </w:tabs>
        <w:ind w:left="1530"/>
        <w:jc w:val="both"/>
        <w:rPr>
          <w:rFonts w:cs="Arial"/>
        </w:rPr>
      </w:pPr>
    </w:p>
    <w:p w14:paraId="2F9DBAF6" w14:textId="77777777" w:rsidR="0048128C" w:rsidRPr="0056455E" w:rsidRDefault="0048128C" w:rsidP="0048128C">
      <w:pPr>
        <w:numPr>
          <w:ilvl w:val="0"/>
          <w:numId w:val="59"/>
        </w:numPr>
        <w:tabs>
          <w:tab w:val="left" w:pos="720"/>
          <w:tab w:val="left" w:pos="1080"/>
          <w:tab w:val="left" w:pos="1872"/>
          <w:tab w:val="left" w:pos="2160"/>
          <w:tab w:val="left" w:pos="2880"/>
          <w:tab w:val="left" w:pos="3600"/>
          <w:tab w:val="left" w:pos="4608"/>
          <w:tab w:val="left" w:pos="5040"/>
          <w:tab w:val="left" w:pos="7056"/>
        </w:tabs>
        <w:jc w:val="both"/>
        <w:rPr>
          <w:rFonts w:cs="Arial"/>
        </w:rPr>
      </w:pPr>
      <w:r>
        <w:rPr>
          <w:rFonts w:cs="Arial"/>
        </w:rPr>
        <w:t>If the PSP plans to use subcontractors to deliver any of the services quoted in its proposal, the PSP must list each subcontractor, a description of the services to be performed by the subcontractor, and an approximate percentage (by dollar volume) of the implementation services that the subcontractor will perform. As the prime contractor, the PSP will be responsible for the performance and quality of all subcontractors and their services.</w:t>
      </w:r>
      <w:r w:rsidRPr="0056455E">
        <w:rPr>
          <w:rFonts w:cs="Arial"/>
        </w:rPr>
        <w:t xml:space="preserve"> </w:t>
      </w:r>
    </w:p>
    <w:p w14:paraId="511A42E9" w14:textId="77777777" w:rsidR="0048128C" w:rsidRDefault="0048128C" w:rsidP="0048128C">
      <w:pPr>
        <w:tabs>
          <w:tab w:val="left" w:pos="1440"/>
          <w:tab w:val="left" w:pos="1872"/>
          <w:tab w:val="left" w:pos="2160"/>
          <w:tab w:val="left" w:pos="2880"/>
          <w:tab w:val="left" w:pos="3600"/>
          <w:tab w:val="left" w:pos="4608"/>
          <w:tab w:val="left" w:pos="5040"/>
          <w:tab w:val="left" w:pos="7056"/>
        </w:tabs>
        <w:ind w:left="1530"/>
        <w:jc w:val="both"/>
        <w:rPr>
          <w:rFonts w:cs="Arial"/>
        </w:rPr>
      </w:pPr>
    </w:p>
    <w:p w14:paraId="7785D2C9" w14:textId="5FE4B9FC" w:rsidR="0048128C" w:rsidRPr="00BE5D69" w:rsidRDefault="0048128C" w:rsidP="00BE5D69">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rPr>
      </w:pPr>
      <w:r w:rsidRPr="00BE5D69">
        <w:rPr>
          <w:rFonts w:cs="Arial"/>
          <w:b/>
        </w:rPr>
        <w:t xml:space="preserve">Tab 4: Proposed Project Team. </w:t>
      </w:r>
      <w:r w:rsidRPr="00BE5D69">
        <w:rPr>
          <w:rFonts w:cs="Arial"/>
        </w:rPr>
        <w:t>The Respondent will provide responses regarding its proposed project team personnel, organized in accordance with the outline below.</w:t>
      </w:r>
      <w:r w:rsidRPr="00BE5D69">
        <w:rPr>
          <w:rFonts w:cs="Arial"/>
          <w:b/>
        </w:rPr>
        <w:t xml:space="preserve"> </w:t>
      </w:r>
    </w:p>
    <w:p w14:paraId="63F469AB" w14:textId="77777777" w:rsidR="0048128C" w:rsidRPr="003A096B" w:rsidRDefault="0048128C" w:rsidP="0048128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rFonts w:cs="Arial"/>
        </w:rPr>
      </w:pPr>
    </w:p>
    <w:p w14:paraId="3286C0AE" w14:textId="77777777" w:rsidR="0048128C" w:rsidRPr="003A096B"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cs="Arial"/>
          <w:b/>
          <w:color w:val="000000"/>
        </w:rPr>
      </w:pPr>
      <w:r w:rsidRPr="003A096B">
        <w:rPr>
          <w:rFonts w:cs="Arial"/>
          <w:b/>
          <w:color w:val="000000"/>
        </w:rPr>
        <w:t>Project Organization</w:t>
      </w:r>
    </w:p>
    <w:p w14:paraId="769A9AD7" w14:textId="68C8B1A0" w:rsidR="0048128C" w:rsidRDefault="0048128C" w:rsidP="0048128C">
      <w:pPr>
        <w:pStyle w:val="ListParagraph"/>
        <w:widowControl w:val="0"/>
        <w:numPr>
          <w:ilvl w:val="0"/>
          <w:numId w:val="54"/>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3A096B">
        <w:rPr>
          <w:rFonts w:cs="Arial"/>
          <w:color w:val="000000"/>
          <w:sz w:val="22"/>
          <w:szCs w:val="22"/>
        </w:rPr>
        <w:t xml:space="preserve">Respondents shall provide a narrative description of the recommended project organization for </w:t>
      </w:r>
      <w:r>
        <w:rPr>
          <w:rFonts w:cs="Arial"/>
          <w:color w:val="000000"/>
          <w:sz w:val="22"/>
          <w:szCs w:val="22"/>
        </w:rPr>
        <w:t>the implementation project</w:t>
      </w:r>
      <w:r w:rsidRPr="003A096B">
        <w:rPr>
          <w:rFonts w:cs="Arial"/>
          <w:color w:val="000000"/>
          <w:sz w:val="22"/>
          <w:szCs w:val="22"/>
        </w:rPr>
        <w:t xml:space="preserve"> and proposed organization chart</w:t>
      </w:r>
      <w:r>
        <w:rPr>
          <w:rFonts w:cs="Arial"/>
          <w:color w:val="000000"/>
          <w:sz w:val="22"/>
          <w:szCs w:val="22"/>
        </w:rPr>
        <w:t>(s)</w:t>
      </w:r>
      <w:r w:rsidRPr="003A096B">
        <w:rPr>
          <w:rFonts w:cs="Arial"/>
          <w:color w:val="000000"/>
          <w:sz w:val="22"/>
          <w:szCs w:val="22"/>
        </w:rPr>
        <w:t xml:space="preserve"> for the project team (including all recommended </w:t>
      </w:r>
      <w:r w:rsidR="00BE5D69">
        <w:rPr>
          <w:rFonts w:cs="Arial"/>
          <w:color w:val="000000"/>
          <w:sz w:val="22"/>
          <w:szCs w:val="22"/>
        </w:rPr>
        <w:t>roles for Respondent, and NWACC</w:t>
      </w:r>
      <w:r w:rsidRPr="003A096B">
        <w:rPr>
          <w:rFonts w:cs="Arial"/>
          <w:color w:val="000000"/>
          <w:sz w:val="22"/>
          <w:szCs w:val="22"/>
        </w:rPr>
        <w:t xml:space="preserve"> staff). </w:t>
      </w:r>
      <w:r>
        <w:rPr>
          <w:rFonts w:cs="Arial"/>
          <w:color w:val="000000"/>
          <w:sz w:val="22"/>
          <w:szCs w:val="22"/>
        </w:rPr>
        <w:t xml:space="preserve">As necessary, the Respondent will show organizational structures by institution or groups of institutions (such as the community college group). </w:t>
      </w:r>
      <w:r w:rsidRPr="003A096B">
        <w:rPr>
          <w:rFonts w:cs="Arial"/>
          <w:color w:val="000000"/>
          <w:sz w:val="22"/>
          <w:szCs w:val="22"/>
        </w:rPr>
        <w:t>Additionally, the Respondent shall provide a table showing a</w:t>
      </w:r>
      <w:r w:rsidR="00BE5D69">
        <w:rPr>
          <w:rFonts w:cs="Arial"/>
          <w:color w:val="000000"/>
          <w:sz w:val="22"/>
          <w:szCs w:val="22"/>
        </w:rPr>
        <w:t>ll roles (Respondent, and NWACC</w:t>
      </w:r>
      <w:r w:rsidRPr="003A096B">
        <w:rPr>
          <w:rFonts w:cs="Arial"/>
          <w:color w:val="000000"/>
          <w:sz w:val="22"/>
          <w:szCs w:val="22"/>
        </w:rPr>
        <w:t xml:space="preserve">) proposed for the engagement with a brief description of the responsibilities, the recommended staffing level, </w:t>
      </w:r>
      <w:r>
        <w:rPr>
          <w:rFonts w:cs="Arial"/>
          <w:color w:val="000000"/>
          <w:sz w:val="22"/>
          <w:szCs w:val="22"/>
        </w:rPr>
        <w:t xml:space="preserve">recommended timing, the applicable institution(s), </w:t>
      </w:r>
      <w:r w:rsidRPr="003A096B">
        <w:rPr>
          <w:rFonts w:cs="Arial"/>
          <w:color w:val="000000"/>
          <w:sz w:val="22"/>
          <w:szCs w:val="22"/>
        </w:rPr>
        <w:t>and exp</w:t>
      </w:r>
      <w:r w:rsidR="00BE5D69">
        <w:rPr>
          <w:rFonts w:cs="Arial"/>
          <w:color w:val="000000"/>
          <w:sz w:val="22"/>
          <w:szCs w:val="22"/>
        </w:rPr>
        <w:t>ected source (Respondent, NWACC</w:t>
      </w:r>
      <w:r w:rsidRPr="003A096B">
        <w:rPr>
          <w:rFonts w:cs="Arial"/>
          <w:color w:val="000000"/>
          <w:sz w:val="22"/>
          <w:szCs w:val="22"/>
        </w:rPr>
        <w:t>) of personnel for each listed role.</w:t>
      </w:r>
    </w:p>
    <w:p w14:paraId="24331CD3" w14:textId="77777777" w:rsidR="0048128C" w:rsidRPr="003A096B"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57E581B9" w14:textId="77777777" w:rsidR="0048128C" w:rsidRPr="003A096B"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cs="Arial"/>
          <w:b/>
          <w:color w:val="000000"/>
        </w:rPr>
      </w:pPr>
      <w:r w:rsidRPr="003A096B">
        <w:rPr>
          <w:rFonts w:cs="Arial"/>
          <w:b/>
          <w:color w:val="000000"/>
        </w:rPr>
        <w:t>Personnel Summary Table</w:t>
      </w:r>
    </w:p>
    <w:p w14:paraId="1AAE8375" w14:textId="2F8206BB" w:rsidR="0048128C" w:rsidRDefault="0048128C" w:rsidP="0048128C">
      <w:pPr>
        <w:pStyle w:val="ListParagraph"/>
        <w:widowControl w:val="0"/>
        <w:numPr>
          <w:ilvl w:val="0"/>
          <w:numId w:val="54"/>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3A096B">
        <w:rPr>
          <w:rFonts w:cs="Arial"/>
          <w:color w:val="000000"/>
          <w:sz w:val="22"/>
          <w:szCs w:val="22"/>
        </w:rPr>
        <w:t xml:space="preserve">The Respondent should provide a Personnel Summary Table listing key personnel assigned to the project.  </w:t>
      </w:r>
      <w:r w:rsidR="0065397E">
        <w:rPr>
          <w:rFonts w:cs="Arial"/>
          <w:color w:val="000000"/>
          <w:sz w:val="22"/>
          <w:szCs w:val="22"/>
        </w:rPr>
        <w:t>NWACC</w:t>
      </w:r>
      <w:r w:rsidRPr="003A096B">
        <w:rPr>
          <w:rFonts w:cs="Arial"/>
          <w:color w:val="000000"/>
          <w:sz w:val="22"/>
          <w:szCs w:val="22"/>
        </w:rPr>
        <w:t xml:space="preserve"> expects Respondent to name at least </w:t>
      </w:r>
      <w:r>
        <w:rPr>
          <w:rFonts w:cs="Arial"/>
          <w:color w:val="000000"/>
          <w:sz w:val="22"/>
          <w:szCs w:val="22"/>
        </w:rPr>
        <w:t>six</w:t>
      </w:r>
      <w:r w:rsidRPr="003A096B">
        <w:rPr>
          <w:rFonts w:cs="Arial"/>
          <w:color w:val="000000"/>
          <w:sz w:val="22"/>
          <w:szCs w:val="22"/>
        </w:rPr>
        <w:t xml:space="preserve"> staff as key personnel: the Project Manager for </w:t>
      </w:r>
      <w:r>
        <w:rPr>
          <w:rFonts w:cs="Arial"/>
          <w:color w:val="000000"/>
          <w:sz w:val="22"/>
          <w:szCs w:val="22"/>
        </w:rPr>
        <w:t xml:space="preserve">the </w:t>
      </w:r>
      <w:r w:rsidRPr="003A096B">
        <w:rPr>
          <w:rFonts w:cs="Arial"/>
          <w:color w:val="000000"/>
          <w:sz w:val="22"/>
          <w:szCs w:val="22"/>
        </w:rPr>
        <w:t>engagement</w:t>
      </w:r>
      <w:r>
        <w:rPr>
          <w:rFonts w:cs="Arial"/>
          <w:color w:val="000000"/>
          <w:sz w:val="22"/>
          <w:szCs w:val="22"/>
        </w:rPr>
        <w:t>, at least three senior Functional leads, a senior Technical lead and a senior Change Management lead</w:t>
      </w:r>
      <w:r w:rsidRPr="003A096B">
        <w:rPr>
          <w:rFonts w:cs="Arial"/>
          <w:color w:val="000000"/>
          <w:sz w:val="22"/>
          <w:szCs w:val="22"/>
        </w:rPr>
        <w:t xml:space="preserve">. </w:t>
      </w:r>
      <w:r>
        <w:rPr>
          <w:rFonts w:cs="Arial"/>
          <w:color w:val="000000"/>
          <w:sz w:val="22"/>
          <w:szCs w:val="22"/>
        </w:rPr>
        <w:t xml:space="preserve">If other proposed Respondent personnel are known, they may be included also in the table below. </w:t>
      </w:r>
      <w:r w:rsidRPr="003A096B">
        <w:rPr>
          <w:rFonts w:cs="Arial"/>
          <w:color w:val="000000"/>
          <w:sz w:val="22"/>
          <w:szCs w:val="22"/>
        </w:rPr>
        <w:t xml:space="preserve">As illustrated by the example below, the Personnel Summary Table must include the proposed role(s), consultant name, total years of relevant implementation experience, years of experience in the proposed role, list of significant clients in the proposed role, and relevant certifications. </w:t>
      </w:r>
    </w:p>
    <w:p w14:paraId="33F5CC89" w14:textId="77777777" w:rsidR="0048128C" w:rsidRPr="003A096B"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77B483F9" w14:textId="13BD7851" w:rsidR="0048128C" w:rsidRPr="003A096B" w:rsidRDefault="00BE5D69"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b/>
          <w:color w:val="000000"/>
          <w:sz w:val="22"/>
          <w:szCs w:val="22"/>
        </w:rPr>
      </w:pPr>
      <w:r>
        <w:rPr>
          <w:rFonts w:cs="Arial"/>
          <w:b/>
          <w:color w:val="000000"/>
          <w:sz w:val="22"/>
          <w:szCs w:val="22"/>
        </w:rPr>
        <w:t>NWACC</w:t>
      </w:r>
      <w:r w:rsidR="0048128C" w:rsidRPr="003A096B">
        <w:rPr>
          <w:rFonts w:cs="Arial"/>
          <w:b/>
          <w:color w:val="000000"/>
          <w:sz w:val="22"/>
          <w:szCs w:val="22"/>
        </w:rPr>
        <w:t xml:space="preserve"> requires named resources for the key positions and will not accept proposed representative resumes or positions</w:t>
      </w:r>
      <w:r w:rsidR="0048128C">
        <w:rPr>
          <w:rFonts w:cs="Arial"/>
          <w:b/>
          <w:color w:val="000000"/>
          <w:sz w:val="22"/>
          <w:szCs w:val="22"/>
        </w:rPr>
        <w:t xml:space="preserve"> for the six key roles</w:t>
      </w:r>
      <w:r w:rsidR="0048128C" w:rsidRPr="003A096B">
        <w:rPr>
          <w:rFonts w:cs="Arial"/>
          <w:b/>
          <w:color w:val="000000"/>
          <w:sz w:val="22"/>
          <w:szCs w:val="22"/>
        </w:rPr>
        <w:t>.</w:t>
      </w:r>
    </w:p>
    <w:p w14:paraId="6337F059" w14:textId="77777777" w:rsidR="0048128C" w:rsidRPr="003A096B" w:rsidRDefault="0048128C" w:rsidP="0048128C">
      <w:p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240"/>
        <w:ind w:left="270"/>
        <w:jc w:val="center"/>
        <w:rPr>
          <w:rFonts w:cs="Arial"/>
          <w:b/>
          <w:iCs/>
        </w:rPr>
      </w:pPr>
      <w:r w:rsidRPr="003A096B">
        <w:rPr>
          <w:rFonts w:cs="Arial"/>
          <w:b/>
          <w:iCs/>
        </w:rPr>
        <w:t xml:space="preserve">Format for </w:t>
      </w:r>
      <w:r>
        <w:rPr>
          <w:rFonts w:cs="Arial"/>
          <w:b/>
          <w:iCs/>
        </w:rPr>
        <w:t>Respondent</w:t>
      </w:r>
      <w:r w:rsidRPr="003A096B">
        <w:rPr>
          <w:rFonts w:cs="Arial"/>
          <w:b/>
          <w:iCs/>
        </w:rPr>
        <w:t xml:space="preserve"> Personnel Summary Table</w:t>
      </w:r>
    </w:p>
    <w:p w14:paraId="740C8123" w14:textId="77777777" w:rsidR="0048128C" w:rsidRPr="003A096B"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b/>
          <w:color w:val="000000"/>
          <w:sz w:val="22"/>
          <w:szCs w:val="22"/>
        </w:rPr>
      </w:pPr>
    </w:p>
    <w:tbl>
      <w:tblPr>
        <w:tblW w:w="9805" w:type="dxa"/>
        <w:jc w:val="center"/>
        <w:tblLook w:val="04A0" w:firstRow="1" w:lastRow="0" w:firstColumn="1" w:lastColumn="0" w:noHBand="0" w:noVBand="1"/>
      </w:tblPr>
      <w:tblGrid>
        <w:gridCol w:w="1892"/>
        <w:gridCol w:w="1917"/>
        <w:gridCol w:w="1586"/>
        <w:gridCol w:w="4410"/>
      </w:tblGrid>
      <w:tr w:rsidR="0048128C" w:rsidRPr="00EA3749" w14:paraId="63B4ECFA" w14:textId="77777777" w:rsidTr="00CF491F">
        <w:trPr>
          <w:trHeight w:val="564"/>
          <w:jc w:val="center"/>
        </w:trPr>
        <w:tc>
          <w:tcPr>
            <w:tcW w:w="1892" w:type="dxa"/>
            <w:tcBorders>
              <w:top w:val="single" w:sz="4" w:space="0" w:color="auto"/>
              <w:left w:val="single" w:sz="4" w:space="0" w:color="auto"/>
              <w:bottom w:val="single" w:sz="4" w:space="0" w:color="auto"/>
              <w:right w:val="single" w:sz="4" w:space="0" w:color="auto"/>
            </w:tcBorders>
            <w:shd w:val="clear" w:color="000000" w:fill="002060"/>
            <w:vAlign w:val="center"/>
          </w:tcPr>
          <w:p w14:paraId="1EC310C1" w14:textId="77777777" w:rsidR="0048128C" w:rsidRPr="003A096B" w:rsidRDefault="0048128C" w:rsidP="00CF491F">
            <w:pPr>
              <w:jc w:val="center"/>
              <w:rPr>
                <w:rFonts w:cs="Arial"/>
                <w:b/>
                <w:bCs/>
                <w:color w:val="FFFFFF"/>
              </w:rPr>
            </w:pPr>
            <w:r w:rsidRPr="003A096B">
              <w:rPr>
                <w:rFonts w:cs="Arial"/>
                <w:b/>
                <w:bCs/>
                <w:color w:val="FFFFFF"/>
              </w:rPr>
              <w:t>Proposed Role(s)</w:t>
            </w:r>
          </w:p>
        </w:tc>
        <w:tc>
          <w:tcPr>
            <w:tcW w:w="1917" w:type="dxa"/>
            <w:tcBorders>
              <w:top w:val="single" w:sz="4" w:space="0" w:color="auto"/>
              <w:left w:val="nil"/>
              <w:bottom w:val="single" w:sz="4" w:space="0" w:color="auto"/>
              <w:right w:val="single" w:sz="4" w:space="0" w:color="auto"/>
            </w:tcBorders>
            <w:shd w:val="clear" w:color="000000" w:fill="002060"/>
            <w:vAlign w:val="center"/>
          </w:tcPr>
          <w:p w14:paraId="3C668B76" w14:textId="77777777" w:rsidR="0048128C" w:rsidRPr="003A096B" w:rsidRDefault="0048128C" w:rsidP="00CF491F">
            <w:pPr>
              <w:jc w:val="center"/>
              <w:rPr>
                <w:rFonts w:cs="Arial"/>
                <w:b/>
                <w:bCs/>
                <w:color w:val="FFFFFF"/>
              </w:rPr>
            </w:pPr>
            <w:r w:rsidRPr="003A096B">
              <w:rPr>
                <w:rFonts w:cs="Arial"/>
                <w:b/>
                <w:bCs/>
                <w:color w:val="FFFFFF"/>
              </w:rPr>
              <w:t>Consultant Name</w:t>
            </w:r>
          </w:p>
        </w:tc>
        <w:tc>
          <w:tcPr>
            <w:tcW w:w="1586" w:type="dxa"/>
            <w:tcBorders>
              <w:top w:val="single" w:sz="4" w:space="0" w:color="auto"/>
              <w:left w:val="nil"/>
              <w:bottom w:val="single" w:sz="4" w:space="0" w:color="auto"/>
              <w:right w:val="nil"/>
            </w:tcBorders>
            <w:shd w:val="clear" w:color="000000" w:fill="002060"/>
            <w:vAlign w:val="center"/>
          </w:tcPr>
          <w:p w14:paraId="4501156B" w14:textId="77777777" w:rsidR="0048128C" w:rsidRPr="003A096B" w:rsidRDefault="0048128C" w:rsidP="00CF491F">
            <w:pPr>
              <w:jc w:val="center"/>
              <w:rPr>
                <w:rFonts w:cs="Arial"/>
                <w:b/>
                <w:bCs/>
                <w:color w:val="FFFFFF"/>
              </w:rPr>
            </w:pPr>
            <w:r w:rsidRPr="003A096B">
              <w:rPr>
                <w:rFonts w:cs="Arial"/>
                <w:b/>
                <w:bCs/>
                <w:color w:val="FFFFFF"/>
              </w:rPr>
              <w:t>Firm</w:t>
            </w:r>
          </w:p>
        </w:tc>
        <w:tc>
          <w:tcPr>
            <w:tcW w:w="4410" w:type="dxa"/>
            <w:tcBorders>
              <w:top w:val="single" w:sz="4" w:space="0" w:color="auto"/>
              <w:left w:val="nil"/>
              <w:bottom w:val="single" w:sz="4" w:space="0" w:color="auto"/>
              <w:right w:val="single" w:sz="4" w:space="0" w:color="auto"/>
            </w:tcBorders>
            <w:shd w:val="clear" w:color="000000" w:fill="002060"/>
            <w:vAlign w:val="center"/>
          </w:tcPr>
          <w:p w14:paraId="559F84C2" w14:textId="77777777" w:rsidR="0048128C" w:rsidRPr="003A096B" w:rsidRDefault="0048128C" w:rsidP="00CF491F">
            <w:pPr>
              <w:jc w:val="center"/>
              <w:rPr>
                <w:rFonts w:cs="Arial"/>
                <w:b/>
                <w:bCs/>
                <w:color w:val="FFFFFF"/>
              </w:rPr>
            </w:pPr>
            <w:r w:rsidRPr="003A096B">
              <w:rPr>
                <w:rFonts w:cs="Arial"/>
                <w:b/>
                <w:bCs/>
                <w:color w:val="FFFFFF"/>
              </w:rPr>
              <w:t>Experience Summary</w:t>
            </w:r>
          </w:p>
        </w:tc>
      </w:tr>
      <w:tr w:rsidR="0048128C" w:rsidRPr="00EA3749" w14:paraId="541B472E" w14:textId="77777777" w:rsidTr="00CF491F">
        <w:trPr>
          <w:trHeight w:val="1068"/>
          <w:jc w:val="center"/>
        </w:trPr>
        <w:tc>
          <w:tcPr>
            <w:tcW w:w="1892" w:type="dxa"/>
            <w:tcBorders>
              <w:top w:val="nil"/>
              <w:left w:val="single" w:sz="4" w:space="0" w:color="auto"/>
              <w:bottom w:val="single" w:sz="4" w:space="0" w:color="auto"/>
              <w:right w:val="single" w:sz="4" w:space="0" w:color="auto"/>
            </w:tcBorders>
            <w:shd w:val="clear" w:color="auto" w:fill="auto"/>
            <w:vAlign w:val="center"/>
          </w:tcPr>
          <w:p w14:paraId="2EF41F3E" w14:textId="77777777" w:rsidR="0048128C" w:rsidRPr="003A096B" w:rsidRDefault="0048128C" w:rsidP="00CF491F">
            <w:pPr>
              <w:rPr>
                <w:rFonts w:cs="Arial"/>
                <w:color w:val="000000"/>
              </w:rPr>
            </w:pPr>
            <w:r w:rsidRPr="003A096B">
              <w:rPr>
                <w:rFonts w:cs="Arial"/>
                <w:color w:val="000000"/>
              </w:rPr>
              <w:t>EXAMPLE: Project Manager</w:t>
            </w:r>
          </w:p>
        </w:tc>
        <w:tc>
          <w:tcPr>
            <w:tcW w:w="1917" w:type="dxa"/>
            <w:tcBorders>
              <w:top w:val="nil"/>
              <w:left w:val="nil"/>
              <w:bottom w:val="single" w:sz="4" w:space="0" w:color="auto"/>
              <w:right w:val="single" w:sz="4" w:space="0" w:color="auto"/>
            </w:tcBorders>
            <w:shd w:val="clear" w:color="auto" w:fill="auto"/>
            <w:vAlign w:val="center"/>
          </w:tcPr>
          <w:p w14:paraId="665F60FE" w14:textId="77777777" w:rsidR="0048128C" w:rsidRPr="003A096B" w:rsidRDefault="0048128C" w:rsidP="00CF491F">
            <w:pPr>
              <w:rPr>
                <w:rFonts w:cs="Arial"/>
                <w:color w:val="000000"/>
              </w:rPr>
            </w:pPr>
            <w:r w:rsidRPr="003A096B">
              <w:rPr>
                <w:rFonts w:cs="Arial"/>
                <w:color w:val="000000"/>
              </w:rPr>
              <w:t>John Smith</w:t>
            </w:r>
          </w:p>
        </w:tc>
        <w:tc>
          <w:tcPr>
            <w:tcW w:w="1586" w:type="dxa"/>
            <w:tcBorders>
              <w:top w:val="single" w:sz="4" w:space="0" w:color="auto"/>
              <w:left w:val="nil"/>
              <w:bottom w:val="single" w:sz="4" w:space="0" w:color="auto"/>
              <w:right w:val="single" w:sz="4" w:space="0" w:color="auto"/>
            </w:tcBorders>
            <w:vAlign w:val="center"/>
          </w:tcPr>
          <w:p w14:paraId="7418D772" w14:textId="77777777" w:rsidR="0048128C" w:rsidRPr="003A096B" w:rsidRDefault="0048128C" w:rsidP="00CF491F">
            <w:pPr>
              <w:rPr>
                <w:rFonts w:cs="Arial"/>
                <w:color w:val="000000"/>
              </w:rPr>
            </w:pPr>
            <w:r w:rsidRPr="003A096B">
              <w:rPr>
                <w:rFonts w:cs="Arial"/>
                <w:color w:val="000000"/>
              </w:rPr>
              <w:t>X Consulting</w:t>
            </w:r>
          </w:p>
        </w:tc>
        <w:tc>
          <w:tcPr>
            <w:tcW w:w="4410" w:type="dxa"/>
            <w:tcBorders>
              <w:top w:val="nil"/>
              <w:left w:val="single" w:sz="4" w:space="0" w:color="auto"/>
              <w:bottom w:val="single" w:sz="4" w:space="0" w:color="auto"/>
              <w:right w:val="single" w:sz="4" w:space="0" w:color="auto"/>
            </w:tcBorders>
            <w:shd w:val="clear" w:color="auto" w:fill="auto"/>
            <w:vAlign w:val="center"/>
          </w:tcPr>
          <w:p w14:paraId="780E352F" w14:textId="77777777" w:rsidR="0048128C" w:rsidRPr="003A096B" w:rsidRDefault="0048128C" w:rsidP="00CF491F">
            <w:pPr>
              <w:rPr>
                <w:rFonts w:cs="Arial"/>
                <w:color w:val="000000"/>
              </w:rPr>
            </w:pPr>
            <w:r w:rsidRPr="003A096B">
              <w:rPr>
                <w:rFonts w:cs="Arial"/>
                <w:color w:val="000000"/>
              </w:rPr>
              <w:t>4 years Product Y implementation experience, 5 years as project manager on 2 similar projects, Client Name, PMP certification</w:t>
            </w:r>
          </w:p>
        </w:tc>
      </w:tr>
      <w:tr w:rsidR="0048128C" w:rsidRPr="00EA3749" w14:paraId="715EC877" w14:textId="77777777" w:rsidTr="00CF491F">
        <w:trPr>
          <w:trHeight w:val="288"/>
          <w:jc w:val="center"/>
        </w:trPr>
        <w:tc>
          <w:tcPr>
            <w:tcW w:w="1892" w:type="dxa"/>
            <w:tcBorders>
              <w:top w:val="nil"/>
              <w:left w:val="single" w:sz="4" w:space="0" w:color="auto"/>
              <w:bottom w:val="single" w:sz="4" w:space="0" w:color="auto"/>
              <w:right w:val="single" w:sz="4" w:space="0" w:color="auto"/>
            </w:tcBorders>
            <w:shd w:val="clear" w:color="auto" w:fill="auto"/>
            <w:vAlign w:val="bottom"/>
          </w:tcPr>
          <w:p w14:paraId="35869A56" w14:textId="77777777" w:rsidR="0048128C" w:rsidRPr="003A096B" w:rsidRDefault="0048128C" w:rsidP="00CF491F">
            <w:pPr>
              <w:rPr>
                <w:rFonts w:cs="Arial"/>
                <w:color w:val="000000"/>
              </w:rPr>
            </w:pPr>
            <w:r w:rsidRPr="003A096B">
              <w:rPr>
                <w:rFonts w:cs="Arial"/>
                <w:color w:val="000000"/>
              </w:rPr>
              <w:t> </w:t>
            </w:r>
          </w:p>
        </w:tc>
        <w:tc>
          <w:tcPr>
            <w:tcW w:w="1917" w:type="dxa"/>
            <w:tcBorders>
              <w:top w:val="nil"/>
              <w:left w:val="nil"/>
              <w:bottom w:val="single" w:sz="4" w:space="0" w:color="auto"/>
              <w:right w:val="single" w:sz="4" w:space="0" w:color="auto"/>
            </w:tcBorders>
            <w:shd w:val="clear" w:color="auto" w:fill="auto"/>
            <w:vAlign w:val="bottom"/>
          </w:tcPr>
          <w:p w14:paraId="07DB9AEE" w14:textId="77777777" w:rsidR="0048128C" w:rsidRPr="003A096B" w:rsidRDefault="0048128C" w:rsidP="00CF491F">
            <w:pPr>
              <w:rPr>
                <w:rFonts w:cs="Arial"/>
                <w:color w:val="000000"/>
              </w:rPr>
            </w:pPr>
            <w:r w:rsidRPr="003A096B">
              <w:rPr>
                <w:rFonts w:cs="Arial"/>
                <w:color w:val="000000"/>
              </w:rPr>
              <w:t> </w:t>
            </w:r>
          </w:p>
        </w:tc>
        <w:tc>
          <w:tcPr>
            <w:tcW w:w="1586" w:type="dxa"/>
            <w:tcBorders>
              <w:top w:val="single" w:sz="4" w:space="0" w:color="auto"/>
              <w:left w:val="nil"/>
              <w:bottom w:val="single" w:sz="4" w:space="0" w:color="auto"/>
              <w:right w:val="single" w:sz="4" w:space="0" w:color="auto"/>
            </w:tcBorders>
          </w:tcPr>
          <w:p w14:paraId="0ED34D18" w14:textId="77777777" w:rsidR="0048128C" w:rsidRPr="003A096B" w:rsidRDefault="0048128C" w:rsidP="00CF491F">
            <w:pPr>
              <w:rPr>
                <w:rFonts w:cs="Arial"/>
                <w:color w:val="000000"/>
              </w:rPr>
            </w:pPr>
          </w:p>
        </w:tc>
        <w:tc>
          <w:tcPr>
            <w:tcW w:w="4410" w:type="dxa"/>
            <w:tcBorders>
              <w:top w:val="nil"/>
              <w:left w:val="single" w:sz="4" w:space="0" w:color="auto"/>
              <w:bottom w:val="single" w:sz="4" w:space="0" w:color="auto"/>
              <w:right w:val="single" w:sz="4" w:space="0" w:color="auto"/>
            </w:tcBorders>
            <w:shd w:val="clear" w:color="auto" w:fill="auto"/>
            <w:vAlign w:val="bottom"/>
          </w:tcPr>
          <w:p w14:paraId="5B4140C6" w14:textId="77777777" w:rsidR="0048128C" w:rsidRPr="003A096B" w:rsidRDefault="0048128C" w:rsidP="00CF491F">
            <w:pPr>
              <w:rPr>
                <w:rFonts w:cs="Arial"/>
                <w:color w:val="000000"/>
              </w:rPr>
            </w:pPr>
            <w:r w:rsidRPr="003A096B">
              <w:rPr>
                <w:rFonts w:cs="Arial"/>
                <w:color w:val="000000"/>
              </w:rPr>
              <w:t> </w:t>
            </w:r>
          </w:p>
        </w:tc>
      </w:tr>
      <w:tr w:rsidR="0048128C" w:rsidRPr="00EA3749" w14:paraId="1135C16D" w14:textId="77777777" w:rsidTr="00CF491F">
        <w:trPr>
          <w:trHeight w:val="288"/>
          <w:jc w:val="center"/>
        </w:trPr>
        <w:tc>
          <w:tcPr>
            <w:tcW w:w="1892" w:type="dxa"/>
            <w:tcBorders>
              <w:top w:val="nil"/>
              <w:left w:val="single" w:sz="4" w:space="0" w:color="auto"/>
              <w:bottom w:val="single" w:sz="4" w:space="0" w:color="auto"/>
              <w:right w:val="single" w:sz="4" w:space="0" w:color="auto"/>
            </w:tcBorders>
            <w:shd w:val="clear" w:color="auto" w:fill="auto"/>
            <w:vAlign w:val="bottom"/>
          </w:tcPr>
          <w:p w14:paraId="5C3D6395" w14:textId="77777777" w:rsidR="0048128C" w:rsidRPr="003A096B" w:rsidRDefault="0048128C" w:rsidP="00CF491F">
            <w:pPr>
              <w:rPr>
                <w:rFonts w:cs="Arial"/>
                <w:color w:val="000000"/>
              </w:rPr>
            </w:pPr>
            <w:r w:rsidRPr="003A096B">
              <w:rPr>
                <w:rFonts w:cs="Arial"/>
                <w:color w:val="000000"/>
              </w:rPr>
              <w:t> </w:t>
            </w:r>
          </w:p>
        </w:tc>
        <w:tc>
          <w:tcPr>
            <w:tcW w:w="1917" w:type="dxa"/>
            <w:tcBorders>
              <w:top w:val="nil"/>
              <w:left w:val="nil"/>
              <w:bottom w:val="single" w:sz="4" w:space="0" w:color="auto"/>
              <w:right w:val="single" w:sz="4" w:space="0" w:color="auto"/>
            </w:tcBorders>
            <w:shd w:val="clear" w:color="auto" w:fill="auto"/>
            <w:vAlign w:val="bottom"/>
          </w:tcPr>
          <w:p w14:paraId="3A2229C4" w14:textId="77777777" w:rsidR="0048128C" w:rsidRPr="003A096B" w:rsidRDefault="0048128C" w:rsidP="00CF491F">
            <w:pPr>
              <w:rPr>
                <w:rFonts w:cs="Arial"/>
                <w:color w:val="000000"/>
              </w:rPr>
            </w:pPr>
            <w:r w:rsidRPr="003A096B">
              <w:rPr>
                <w:rFonts w:cs="Arial"/>
                <w:color w:val="000000"/>
              </w:rPr>
              <w:t> </w:t>
            </w:r>
          </w:p>
        </w:tc>
        <w:tc>
          <w:tcPr>
            <w:tcW w:w="1586" w:type="dxa"/>
            <w:tcBorders>
              <w:top w:val="single" w:sz="4" w:space="0" w:color="auto"/>
              <w:left w:val="nil"/>
              <w:bottom w:val="single" w:sz="4" w:space="0" w:color="auto"/>
              <w:right w:val="single" w:sz="4" w:space="0" w:color="auto"/>
            </w:tcBorders>
          </w:tcPr>
          <w:p w14:paraId="4BA9077D" w14:textId="77777777" w:rsidR="0048128C" w:rsidRPr="003A096B" w:rsidRDefault="0048128C" w:rsidP="00CF491F">
            <w:pPr>
              <w:rPr>
                <w:rFonts w:cs="Arial"/>
                <w:color w:val="000000"/>
              </w:rPr>
            </w:pPr>
          </w:p>
        </w:tc>
        <w:tc>
          <w:tcPr>
            <w:tcW w:w="4410" w:type="dxa"/>
            <w:tcBorders>
              <w:top w:val="nil"/>
              <w:left w:val="single" w:sz="4" w:space="0" w:color="auto"/>
              <w:bottom w:val="single" w:sz="4" w:space="0" w:color="auto"/>
              <w:right w:val="single" w:sz="4" w:space="0" w:color="auto"/>
            </w:tcBorders>
            <w:shd w:val="clear" w:color="auto" w:fill="auto"/>
            <w:vAlign w:val="bottom"/>
          </w:tcPr>
          <w:p w14:paraId="2E912499" w14:textId="77777777" w:rsidR="0048128C" w:rsidRPr="003A096B" w:rsidRDefault="0048128C" w:rsidP="00CF491F">
            <w:pPr>
              <w:rPr>
                <w:rFonts w:cs="Arial"/>
                <w:color w:val="000000"/>
              </w:rPr>
            </w:pPr>
            <w:r w:rsidRPr="003A096B">
              <w:rPr>
                <w:rFonts w:cs="Arial"/>
                <w:color w:val="000000"/>
              </w:rPr>
              <w:t> </w:t>
            </w:r>
          </w:p>
        </w:tc>
      </w:tr>
      <w:tr w:rsidR="0048128C" w:rsidRPr="00EA3749" w14:paraId="46299753" w14:textId="77777777" w:rsidTr="00CF491F">
        <w:trPr>
          <w:trHeight w:val="288"/>
          <w:jc w:val="center"/>
        </w:trPr>
        <w:tc>
          <w:tcPr>
            <w:tcW w:w="1892" w:type="dxa"/>
            <w:tcBorders>
              <w:top w:val="nil"/>
              <w:left w:val="single" w:sz="4" w:space="0" w:color="auto"/>
              <w:bottom w:val="single" w:sz="4" w:space="0" w:color="auto"/>
              <w:right w:val="single" w:sz="4" w:space="0" w:color="auto"/>
            </w:tcBorders>
            <w:shd w:val="clear" w:color="auto" w:fill="auto"/>
            <w:vAlign w:val="bottom"/>
          </w:tcPr>
          <w:p w14:paraId="564A1CC8" w14:textId="77777777" w:rsidR="0048128C" w:rsidRPr="003A096B" w:rsidRDefault="0048128C" w:rsidP="00CF491F">
            <w:pPr>
              <w:rPr>
                <w:rFonts w:cs="Arial"/>
                <w:color w:val="000000"/>
              </w:rPr>
            </w:pPr>
            <w:r w:rsidRPr="003A096B">
              <w:rPr>
                <w:rFonts w:cs="Arial"/>
                <w:color w:val="000000"/>
              </w:rPr>
              <w:t> </w:t>
            </w:r>
          </w:p>
        </w:tc>
        <w:tc>
          <w:tcPr>
            <w:tcW w:w="1917" w:type="dxa"/>
            <w:tcBorders>
              <w:top w:val="nil"/>
              <w:left w:val="nil"/>
              <w:bottom w:val="single" w:sz="4" w:space="0" w:color="auto"/>
              <w:right w:val="single" w:sz="4" w:space="0" w:color="auto"/>
            </w:tcBorders>
            <w:shd w:val="clear" w:color="auto" w:fill="auto"/>
            <w:vAlign w:val="bottom"/>
          </w:tcPr>
          <w:p w14:paraId="743F089C" w14:textId="77777777" w:rsidR="0048128C" w:rsidRPr="003A096B" w:rsidRDefault="0048128C" w:rsidP="00CF491F">
            <w:pPr>
              <w:rPr>
                <w:rFonts w:cs="Arial"/>
                <w:color w:val="000000"/>
              </w:rPr>
            </w:pPr>
            <w:r w:rsidRPr="003A096B">
              <w:rPr>
                <w:rFonts w:cs="Arial"/>
                <w:color w:val="000000"/>
              </w:rPr>
              <w:t> </w:t>
            </w:r>
          </w:p>
        </w:tc>
        <w:tc>
          <w:tcPr>
            <w:tcW w:w="1586" w:type="dxa"/>
            <w:tcBorders>
              <w:top w:val="single" w:sz="4" w:space="0" w:color="auto"/>
              <w:left w:val="nil"/>
              <w:bottom w:val="single" w:sz="4" w:space="0" w:color="auto"/>
              <w:right w:val="single" w:sz="4" w:space="0" w:color="auto"/>
            </w:tcBorders>
          </w:tcPr>
          <w:p w14:paraId="313A2E5A" w14:textId="77777777" w:rsidR="0048128C" w:rsidRPr="003A096B" w:rsidRDefault="0048128C" w:rsidP="00CF491F">
            <w:pPr>
              <w:rPr>
                <w:rFonts w:cs="Arial"/>
                <w:color w:val="000000"/>
              </w:rPr>
            </w:pPr>
          </w:p>
        </w:tc>
        <w:tc>
          <w:tcPr>
            <w:tcW w:w="4410" w:type="dxa"/>
            <w:tcBorders>
              <w:top w:val="nil"/>
              <w:left w:val="single" w:sz="4" w:space="0" w:color="auto"/>
              <w:bottom w:val="single" w:sz="4" w:space="0" w:color="auto"/>
              <w:right w:val="single" w:sz="4" w:space="0" w:color="auto"/>
            </w:tcBorders>
            <w:shd w:val="clear" w:color="auto" w:fill="auto"/>
            <w:vAlign w:val="bottom"/>
          </w:tcPr>
          <w:p w14:paraId="2010F8E8" w14:textId="77777777" w:rsidR="0048128C" w:rsidRPr="003A096B" w:rsidRDefault="0048128C" w:rsidP="00CF491F">
            <w:pPr>
              <w:rPr>
                <w:rFonts w:cs="Arial"/>
                <w:color w:val="000000"/>
              </w:rPr>
            </w:pPr>
            <w:r w:rsidRPr="003A096B">
              <w:rPr>
                <w:rFonts w:cs="Arial"/>
                <w:color w:val="000000"/>
              </w:rPr>
              <w:t> </w:t>
            </w:r>
          </w:p>
        </w:tc>
      </w:tr>
    </w:tbl>
    <w:p w14:paraId="449F2A16" w14:textId="77777777" w:rsidR="0048128C" w:rsidRPr="00EA3749" w:rsidRDefault="0048128C" w:rsidP="0048128C">
      <w:pPr>
        <w:rPr>
          <w:rFonts w:cs="Arial"/>
        </w:rPr>
      </w:pPr>
    </w:p>
    <w:p w14:paraId="291E6D27" w14:textId="77777777" w:rsidR="0048128C" w:rsidRPr="003A096B"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cs="Arial"/>
          <w:b/>
          <w:color w:val="000000"/>
        </w:rPr>
      </w:pPr>
      <w:r w:rsidRPr="003A096B">
        <w:rPr>
          <w:rFonts w:cs="Arial"/>
          <w:b/>
          <w:color w:val="000000"/>
        </w:rPr>
        <w:t>Resumes</w:t>
      </w:r>
    </w:p>
    <w:p w14:paraId="0F4E3EDF" w14:textId="77777777" w:rsidR="0048128C" w:rsidRPr="003A096B" w:rsidRDefault="0048128C" w:rsidP="0048128C">
      <w:pPr>
        <w:pStyle w:val="ListParagraph"/>
        <w:widowControl w:val="0"/>
        <w:numPr>
          <w:ilvl w:val="0"/>
          <w:numId w:val="54"/>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3A096B">
        <w:rPr>
          <w:rFonts w:cs="Arial"/>
          <w:color w:val="000000"/>
          <w:sz w:val="22"/>
          <w:szCs w:val="22"/>
        </w:rPr>
        <w:t xml:space="preserve">The Respondent shall provide resumes for each role to be filled by the Respondent. In addition to the resumes for the </w:t>
      </w:r>
      <w:r>
        <w:rPr>
          <w:rFonts w:cs="Arial"/>
          <w:color w:val="000000"/>
          <w:sz w:val="22"/>
          <w:szCs w:val="22"/>
        </w:rPr>
        <w:t xml:space="preserve">six </w:t>
      </w:r>
      <w:r w:rsidRPr="003A096B">
        <w:rPr>
          <w:rFonts w:cs="Arial"/>
          <w:color w:val="000000"/>
          <w:sz w:val="22"/>
          <w:szCs w:val="22"/>
        </w:rPr>
        <w:t>key personnel</w:t>
      </w:r>
      <w:r>
        <w:rPr>
          <w:rFonts w:cs="Arial"/>
          <w:color w:val="000000"/>
          <w:sz w:val="22"/>
          <w:szCs w:val="22"/>
        </w:rPr>
        <w:t xml:space="preserve"> (required)</w:t>
      </w:r>
      <w:r w:rsidRPr="003A096B">
        <w:rPr>
          <w:rFonts w:cs="Arial"/>
          <w:color w:val="000000"/>
          <w:sz w:val="22"/>
          <w:szCs w:val="22"/>
        </w:rPr>
        <w:t xml:space="preserve">, Respondent </w:t>
      </w:r>
      <w:r>
        <w:rPr>
          <w:rFonts w:cs="Arial"/>
          <w:color w:val="000000"/>
          <w:sz w:val="22"/>
          <w:szCs w:val="22"/>
        </w:rPr>
        <w:t>may</w:t>
      </w:r>
      <w:r w:rsidRPr="003A096B">
        <w:rPr>
          <w:rFonts w:cs="Arial"/>
          <w:color w:val="000000"/>
          <w:sz w:val="22"/>
          <w:szCs w:val="22"/>
        </w:rPr>
        <w:t xml:space="preserve"> provide </w:t>
      </w:r>
      <w:r>
        <w:rPr>
          <w:rFonts w:cs="Arial"/>
          <w:color w:val="000000"/>
          <w:sz w:val="22"/>
          <w:szCs w:val="22"/>
        </w:rPr>
        <w:t xml:space="preserve">brief </w:t>
      </w:r>
      <w:r w:rsidRPr="003A096B">
        <w:rPr>
          <w:rFonts w:cs="Arial"/>
          <w:color w:val="000000"/>
          <w:sz w:val="22"/>
          <w:szCs w:val="22"/>
        </w:rPr>
        <w:t xml:space="preserve">resumes for other </w:t>
      </w:r>
      <w:r>
        <w:rPr>
          <w:rFonts w:cs="Arial"/>
          <w:color w:val="000000"/>
          <w:sz w:val="22"/>
          <w:szCs w:val="22"/>
        </w:rPr>
        <w:t xml:space="preserve">staff </w:t>
      </w:r>
      <w:r w:rsidRPr="003A096B">
        <w:rPr>
          <w:rFonts w:cs="Arial"/>
          <w:color w:val="000000"/>
          <w:sz w:val="22"/>
          <w:szCs w:val="22"/>
        </w:rPr>
        <w:t>who will fill that role or representative of the person who will fill that role.  Resumes shall include the following information:</w:t>
      </w:r>
    </w:p>
    <w:p w14:paraId="47CEB259"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Name of consultant;</w:t>
      </w:r>
    </w:p>
    <w:p w14:paraId="5F9CE928"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Proposed role on project;</w:t>
      </w:r>
    </w:p>
    <w:p w14:paraId="21A981CB"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Education and training;</w:t>
      </w:r>
    </w:p>
    <w:p w14:paraId="7EE50F8D"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Summary of relevant experience (including start and end dates);</w:t>
      </w:r>
    </w:p>
    <w:p w14:paraId="34928704"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 xml:space="preserve">Experience implementing </w:t>
      </w:r>
      <w:r>
        <w:rPr>
          <w:rFonts w:ascii="Arial" w:hAnsi="Arial" w:cs="Arial"/>
          <w:sz w:val="22"/>
          <w:szCs w:val="22"/>
        </w:rPr>
        <w:t>Workday</w:t>
      </w:r>
      <w:r w:rsidRPr="003A096B">
        <w:rPr>
          <w:rFonts w:ascii="Arial" w:hAnsi="Arial" w:cs="Arial"/>
          <w:sz w:val="22"/>
          <w:szCs w:val="22"/>
        </w:rPr>
        <w:t>;</w:t>
      </w:r>
    </w:p>
    <w:p w14:paraId="7452626A"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Higher education experience;</w:t>
      </w:r>
    </w:p>
    <w:p w14:paraId="17968508"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 xml:space="preserve">Other relevant experience; </w:t>
      </w:r>
      <w:r>
        <w:rPr>
          <w:rFonts w:ascii="Arial" w:hAnsi="Arial" w:cs="Arial"/>
          <w:sz w:val="22"/>
          <w:szCs w:val="22"/>
        </w:rPr>
        <w:t>and</w:t>
      </w:r>
    </w:p>
    <w:p w14:paraId="047A3596" w14:textId="77777777" w:rsidR="0048128C" w:rsidRPr="003A096B" w:rsidRDefault="0048128C" w:rsidP="0048128C">
      <w:pPr>
        <w:pStyle w:val="NormalLeft05"/>
        <w:numPr>
          <w:ilvl w:val="0"/>
          <w:numId w:val="60"/>
        </w:numPr>
        <w:tabs>
          <w:tab w:val="clear" w:pos="360"/>
          <w:tab w:val="num" w:pos="1440"/>
        </w:tabs>
        <w:ind w:left="1368"/>
        <w:rPr>
          <w:rFonts w:ascii="Arial" w:hAnsi="Arial" w:cs="Arial"/>
          <w:sz w:val="22"/>
          <w:szCs w:val="22"/>
        </w:rPr>
      </w:pPr>
      <w:r w:rsidRPr="003A096B">
        <w:rPr>
          <w:rFonts w:ascii="Arial" w:hAnsi="Arial" w:cs="Arial"/>
          <w:sz w:val="22"/>
          <w:szCs w:val="22"/>
        </w:rPr>
        <w:t>Employee of Respondent or subcontractor</w:t>
      </w:r>
      <w:r>
        <w:rPr>
          <w:rFonts w:ascii="Arial" w:hAnsi="Arial" w:cs="Arial"/>
          <w:sz w:val="22"/>
          <w:szCs w:val="22"/>
        </w:rPr>
        <w:t>.</w:t>
      </w:r>
    </w:p>
    <w:p w14:paraId="5F667F60" w14:textId="77777777" w:rsidR="0048128C" w:rsidRDefault="0048128C" w:rsidP="0048128C">
      <w:pPr>
        <w:tabs>
          <w:tab w:val="left" w:pos="1440"/>
          <w:tab w:val="left" w:pos="1872"/>
          <w:tab w:val="left" w:pos="2160"/>
          <w:tab w:val="left" w:pos="2880"/>
          <w:tab w:val="left" w:pos="3600"/>
          <w:tab w:val="left" w:pos="4608"/>
          <w:tab w:val="left" w:pos="5040"/>
          <w:tab w:val="left" w:pos="7056"/>
        </w:tabs>
        <w:ind w:left="1530"/>
        <w:jc w:val="both"/>
        <w:rPr>
          <w:rFonts w:cs="Arial"/>
        </w:rPr>
      </w:pPr>
    </w:p>
    <w:p w14:paraId="7A317571" w14:textId="6EAD219A" w:rsidR="0048128C" w:rsidRPr="00BE5D69" w:rsidRDefault="0048128C" w:rsidP="00BE5D69">
      <w:pPr>
        <w:pStyle w:val="ListParagraph"/>
        <w:numPr>
          <w:ilvl w:val="1"/>
          <w:numId w:val="17"/>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b/>
        </w:rPr>
      </w:pPr>
      <w:r w:rsidRPr="00BE5D69">
        <w:rPr>
          <w:rFonts w:cs="Arial"/>
          <w:b/>
        </w:rPr>
        <w:t xml:space="preserve">Tab 5: Implementation Services. </w:t>
      </w:r>
      <w:r w:rsidRPr="00BE5D69">
        <w:rPr>
          <w:rFonts w:cs="Arial"/>
        </w:rPr>
        <w:t>The Respondent will provide narrative responses regarding the proposed implementation services, organized in accordance with the outline below.</w:t>
      </w:r>
      <w:r w:rsidRPr="00BE5D69">
        <w:rPr>
          <w:rFonts w:cs="Arial"/>
          <w:b/>
        </w:rPr>
        <w:t xml:space="preserve"> </w:t>
      </w:r>
    </w:p>
    <w:p w14:paraId="56735BA6" w14:textId="77777777" w:rsidR="0048128C" w:rsidRPr="0056455E" w:rsidRDefault="0048128C" w:rsidP="0048128C">
      <w:pPr>
        <w:pStyle w:val="ListParagraph"/>
        <w:rPr>
          <w:rFonts w:cs="Arial"/>
          <w:sz w:val="22"/>
          <w:szCs w:val="22"/>
        </w:rPr>
      </w:pPr>
    </w:p>
    <w:p w14:paraId="228FC2DA" w14:textId="77777777" w:rsidR="0048128C" w:rsidRPr="00BB6FEE"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cs="Arial"/>
          <w:color w:val="000000"/>
        </w:rPr>
      </w:pPr>
      <w:r w:rsidRPr="00BB6FEE">
        <w:rPr>
          <w:rFonts w:cs="Arial"/>
          <w:b/>
          <w:color w:val="000000"/>
        </w:rPr>
        <w:t>Project Management Methodology</w:t>
      </w:r>
    </w:p>
    <w:p w14:paraId="0032ECFB" w14:textId="77777777" w:rsidR="0048128C"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r w:rsidRPr="00BB6FEE">
        <w:rPr>
          <w:rFonts w:cs="Arial"/>
          <w:color w:val="000000"/>
          <w:sz w:val="22"/>
          <w:szCs w:val="22"/>
        </w:rPr>
        <w:t xml:space="preserve">The Respondent shall describe its approach to managing the project.  As part of its project management approach, the Respondent shall describe the project management tools, standards, controls, and procedures that will be utilized to create a proven, reliable process, as well as proposed standards for status reporting, risk management, issue </w:t>
      </w:r>
      <w:r>
        <w:rPr>
          <w:rFonts w:cs="Arial"/>
          <w:color w:val="000000"/>
          <w:sz w:val="22"/>
          <w:szCs w:val="22"/>
        </w:rPr>
        <w:t>management, and communications.</w:t>
      </w:r>
    </w:p>
    <w:p w14:paraId="3CBA0D1C"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4895C04B" w14:textId="77777777" w:rsidR="0048128C"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r w:rsidRPr="00BB6FEE">
        <w:rPr>
          <w:rFonts w:cs="Arial"/>
          <w:color w:val="000000"/>
          <w:sz w:val="22"/>
          <w:szCs w:val="22"/>
        </w:rPr>
        <w:t>Respondents are invited to provide recommendations for project governance in this section of their response.</w:t>
      </w:r>
    </w:p>
    <w:p w14:paraId="33FECC4C"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50F04B49" w14:textId="77777777" w:rsidR="0048128C" w:rsidRPr="00BB6FEE"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cs="Arial"/>
          <w:b/>
          <w:color w:val="000000"/>
        </w:rPr>
      </w:pPr>
      <w:r w:rsidRPr="00BB6FEE">
        <w:rPr>
          <w:rFonts w:cs="Arial"/>
          <w:b/>
          <w:color w:val="000000"/>
        </w:rPr>
        <w:t>Timeline and Implementation Approach</w:t>
      </w:r>
    </w:p>
    <w:p w14:paraId="2D851AE5" w14:textId="4DA3874E" w:rsidR="0048128C"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rPr>
      </w:pPr>
      <w:r w:rsidRPr="00BB6FEE">
        <w:rPr>
          <w:rFonts w:cs="Arial"/>
          <w:color w:val="000000"/>
        </w:rPr>
        <w:t xml:space="preserve">The Respondent should describe its proposed approach for </w:t>
      </w:r>
      <w:r>
        <w:rPr>
          <w:rFonts w:cs="Arial"/>
          <w:color w:val="000000"/>
        </w:rPr>
        <w:t>the implementation project and a proposed timeline for the project, including deplo</w:t>
      </w:r>
      <w:r w:rsidR="000C47F9">
        <w:rPr>
          <w:rFonts w:cs="Arial"/>
          <w:color w:val="000000"/>
        </w:rPr>
        <w:t>yment dates</w:t>
      </w:r>
      <w:r w:rsidRPr="00BB6FEE">
        <w:rPr>
          <w:rFonts w:cs="Arial"/>
          <w:color w:val="000000"/>
        </w:rPr>
        <w:t xml:space="preserve">. </w:t>
      </w:r>
      <w:r>
        <w:rPr>
          <w:rFonts w:cs="Arial"/>
          <w:color w:val="000000"/>
        </w:rPr>
        <w:t>The response to this section should demonstrate the Respondent’s understanding of the ne</w:t>
      </w:r>
      <w:r w:rsidR="00BE5D69">
        <w:rPr>
          <w:rFonts w:cs="Arial"/>
          <w:color w:val="000000"/>
        </w:rPr>
        <w:t>eds and objectives of NWACC</w:t>
      </w:r>
      <w:r>
        <w:rPr>
          <w:rFonts w:cs="Arial"/>
          <w:color w:val="000000"/>
        </w:rPr>
        <w:t>, and the Respondent’s ability to successfully deploy the new system. The response should describe those activities that are being done involving al</w:t>
      </w:r>
      <w:r w:rsidR="00BE5D69">
        <w:rPr>
          <w:rFonts w:cs="Arial"/>
          <w:color w:val="000000"/>
        </w:rPr>
        <w:t>l departments within NWACC</w:t>
      </w:r>
      <w:r>
        <w:rPr>
          <w:rFonts w:cs="Arial"/>
          <w:color w:val="000000"/>
        </w:rPr>
        <w:t>, and those activities that will be done by institution or g</w:t>
      </w:r>
      <w:r w:rsidR="00BE5D69">
        <w:rPr>
          <w:rFonts w:cs="Arial"/>
          <w:color w:val="000000"/>
        </w:rPr>
        <w:t>roup of institutions. NWACC</w:t>
      </w:r>
      <w:r>
        <w:rPr>
          <w:rFonts w:cs="Arial"/>
          <w:color w:val="000000"/>
        </w:rPr>
        <w:t xml:space="preserve"> is looking for the Respondent to recommend an approach, timeline and structure that minimizes cost</w:t>
      </w:r>
      <w:r w:rsidR="00BE5D69">
        <w:rPr>
          <w:rFonts w:cs="Arial"/>
          <w:color w:val="000000"/>
        </w:rPr>
        <w:t xml:space="preserve"> and maintains</w:t>
      </w:r>
      <w:r>
        <w:rPr>
          <w:rFonts w:cs="Arial"/>
          <w:color w:val="000000"/>
        </w:rPr>
        <w:t xml:space="preserve"> consistency. </w:t>
      </w:r>
    </w:p>
    <w:p w14:paraId="666581D4" w14:textId="77777777" w:rsidR="0048128C" w:rsidRPr="005F5806" w:rsidRDefault="0048128C" w:rsidP="0048128C">
      <w:pPr>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rPr>
      </w:pPr>
    </w:p>
    <w:p w14:paraId="5F329C86" w14:textId="77777777" w:rsidR="0048128C"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r>
        <w:rPr>
          <w:rFonts w:cs="Arial"/>
          <w:color w:val="000000"/>
          <w:sz w:val="22"/>
          <w:szCs w:val="22"/>
        </w:rPr>
        <w:t xml:space="preserve">In addition to the narrative response to this section, the </w:t>
      </w:r>
      <w:r w:rsidRPr="00BB6FEE">
        <w:rPr>
          <w:rFonts w:cs="Arial"/>
          <w:color w:val="000000"/>
          <w:sz w:val="22"/>
          <w:szCs w:val="22"/>
        </w:rPr>
        <w:t>Respondent should provide</w:t>
      </w:r>
      <w:r>
        <w:rPr>
          <w:rFonts w:cs="Arial"/>
          <w:color w:val="000000"/>
          <w:sz w:val="22"/>
          <w:szCs w:val="22"/>
        </w:rPr>
        <w:t>:</w:t>
      </w:r>
    </w:p>
    <w:p w14:paraId="33AB99D8" w14:textId="10B04D77" w:rsidR="0048128C" w:rsidRDefault="0048128C" w:rsidP="0048128C">
      <w:pPr>
        <w:pStyle w:val="ListParagraph"/>
        <w:widowControl w:val="0"/>
        <w:numPr>
          <w:ilvl w:val="0"/>
          <w:numId w:val="61"/>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Pr>
          <w:rFonts w:cs="Arial"/>
          <w:color w:val="000000"/>
          <w:sz w:val="22"/>
          <w:szCs w:val="22"/>
        </w:rPr>
        <w:t>A Statement of Work for the project, describing major tasks and all deliverables that will be inc</w:t>
      </w:r>
      <w:r w:rsidR="00BE5D69">
        <w:rPr>
          <w:rFonts w:cs="Arial"/>
          <w:color w:val="000000"/>
          <w:sz w:val="22"/>
          <w:szCs w:val="22"/>
        </w:rPr>
        <w:t xml:space="preserve">luded in the project. </w:t>
      </w:r>
    </w:p>
    <w:p w14:paraId="5939D327" w14:textId="77777777" w:rsidR="0048128C" w:rsidRDefault="0048128C" w:rsidP="0048128C">
      <w:pPr>
        <w:pStyle w:val="ListParagraph"/>
        <w:widowControl w:val="0"/>
        <w:numPr>
          <w:ilvl w:val="0"/>
          <w:numId w:val="61"/>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Pr>
          <w:rFonts w:cs="Arial"/>
          <w:color w:val="000000"/>
          <w:sz w:val="22"/>
          <w:szCs w:val="22"/>
        </w:rPr>
        <w:t>A</w:t>
      </w:r>
      <w:r w:rsidRPr="00BB6FEE">
        <w:rPr>
          <w:rFonts w:cs="Arial"/>
          <w:color w:val="000000"/>
          <w:sz w:val="22"/>
          <w:szCs w:val="22"/>
        </w:rPr>
        <w:t xml:space="preserve"> high-level </w:t>
      </w:r>
      <w:r>
        <w:rPr>
          <w:rFonts w:cs="Arial"/>
          <w:color w:val="000000"/>
          <w:sz w:val="22"/>
          <w:szCs w:val="22"/>
        </w:rPr>
        <w:t>W</w:t>
      </w:r>
      <w:r w:rsidRPr="00BB6FEE">
        <w:rPr>
          <w:rFonts w:cs="Arial"/>
          <w:color w:val="000000"/>
          <w:sz w:val="22"/>
          <w:szCs w:val="22"/>
        </w:rPr>
        <w:t xml:space="preserve">ork </w:t>
      </w:r>
      <w:r>
        <w:rPr>
          <w:rFonts w:cs="Arial"/>
          <w:color w:val="000000"/>
          <w:sz w:val="22"/>
          <w:szCs w:val="22"/>
        </w:rPr>
        <w:t>P</w:t>
      </w:r>
      <w:r w:rsidRPr="00BB6FEE">
        <w:rPr>
          <w:rFonts w:cs="Arial"/>
          <w:color w:val="000000"/>
          <w:sz w:val="22"/>
          <w:szCs w:val="22"/>
        </w:rPr>
        <w:t xml:space="preserve">lan demonstrating the relationship between the work to be performed, the deliverables to be provided as described, and the timeline recommended in your approach. </w:t>
      </w:r>
      <w:r>
        <w:rPr>
          <w:rFonts w:cs="Arial"/>
          <w:color w:val="000000"/>
          <w:sz w:val="22"/>
          <w:szCs w:val="22"/>
        </w:rPr>
        <w:t>A more detailed Work Plan will be required within 45 days of project initiation, including a Staffing Plan with named resources.</w:t>
      </w:r>
    </w:p>
    <w:p w14:paraId="1A665749"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632F565F" w14:textId="54B29A8C" w:rsidR="0048128C"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r w:rsidRPr="00BB6FEE">
        <w:rPr>
          <w:rFonts w:cs="Arial"/>
          <w:color w:val="000000"/>
          <w:sz w:val="22"/>
          <w:szCs w:val="22"/>
        </w:rPr>
        <w:t>Describe in your narrative how your recommended approac</w:t>
      </w:r>
      <w:r w:rsidR="00C83E55">
        <w:rPr>
          <w:rFonts w:cs="Arial"/>
          <w:color w:val="000000"/>
          <w:sz w:val="22"/>
          <w:szCs w:val="22"/>
        </w:rPr>
        <w:t>h will reduce risk to NWACC</w:t>
      </w:r>
      <w:r w:rsidRPr="00BB6FEE">
        <w:rPr>
          <w:rFonts w:cs="Arial"/>
          <w:color w:val="000000"/>
          <w:sz w:val="22"/>
          <w:szCs w:val="22"/>
        </w:rPr>
        <w:t xml:space="preserve"> and facilitat</w:t>
      </w:r>
      <w:r w:rsidR="00E65CE5">
        <w:rPr>
          <w:rFonts w:cs="Arial"/>
          <w:color w:val="000000"/>
          <w:sz w:val="22"/>
          <w:szCs w:val="22"/>
        </w:rPr>
        <w:t>e campus</w:t>
      </w:r>
      <w:r w:rsidRPr="00BB6FEE">
        <w:rPr>
          <w:rFonts w:cs="Arial"/>
          <w:color w:val="000000"/>
          <w:sz w:val="22"/>
          <w:szCs w:val="22"/>
        </w:rPr>
        <w:t xml:space="preserve">-wide deployment and user acceptance. </w:t>
      </w:r>
      <w:r>
        <w:rPr>
          <w:rFonts w:cs="Arial"/>
          <w:color w:val="000000"/>
          <w:sz w:val="22"/>
          <w:szCs w:val="22"/>
        </w:rPr>
        <w:t>Your approach should also highlight your approach or techniques to reduce project costs and increase project engagement for the project duration, such as the use of a web collaboration tool. Identify specific activities that lend themselves to this approach. Discuss any experience using these techniques in a similar manner on other engagements, and share any lessons learned.</w:t>
      </w:r>
    </w:p>
    <w:p w14:paraId="2A1165F6"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788153F9"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r w:rsidRPr="00BB6FEE">
        <w:rPr>
          <w:rFonts w:cs="Arial"/>
          <w:color w:val="000000"/>
          <w:sz w:val="22"/>
          <w:szCs w:val="22"/>
        </w:rPr>
        <w:t>The description provided should include the following information:</w:t>
      </w:r>
    </w:p>
    <w:p w14:paraId="147F6DD9" w14:textId="77777777" w:rsidR="0048128C" w:rsidRPr="00FA2FDA" w:rsidRDefault="0048128C" w:rsidP="0048128C">
      <w:pPr>
        <w:pStyle w:val="NormalLeft05"/>
        <w:numPr>
          <w:ilvl w:val="0"/>
          <w:numId w:val="60"/>
        </w:numPr>
        <w:tabs>
          <w:tab w:val="clear" w:pos="360"/>
          <w:tab w:val="num" w:pos="1440"/>
        </w:tabs>
        <w:ind w:left="1368"/>
        <w:rPr>
          <w:rFonts w:ascii="Arial" w:hAnsi="Arial" w:cs="Arial"/>
          <w:sz w:val="22"/>
          <w:szCs w:val="22"/>
        </w:rPr>
      </w:pPr>
      <w:r w:rsidRPr="00FA2FDA">
        <w:rPr>
          <w:rFonts w:ascii="Arial" w:hAnsi="Arial" w:cs="Arial"/>
          <w:sz w:val="22"/>
          <w:szCs w:val="22"/>
        </w:rPr>
        <w:t>Key principles and distinguishing characteristics;</w:t>
      </w:r>
    </w:p>
    <w:p w14:paraId="77A5D101" w14:textId="77777777" w:rsidR="0048128C" w:rsidRDefault="0048128C" w:rsidP="0048128C">
      <w:pPr>
        <w:pStyle w:val="NormalLeft05"/>
        <w:numPr>
          <w:ilvl w:val="0"/>
          <w:numId w:val="60"/>
        </w:numPr>
        <w:tabs>
          <w:tab w:val="clear" w:pos="360"/>
          <w:tab w:val="num" w:pos="1440"/>
        </w:tabs>
        <w:ind w:left="1368"/>
        <w:rPr>
          <w:rFonts w:ascii="Arial" w:hAnsi="Arial" w:cs="Arial"/>
          <w:sz w:val="22"/>
          <w:szCs w:val="22"/>
        </w:rPr>
      </w:pPr>
      <w:r w:rsidRPr="00FA2FDA">
        <w:rPr>
          <w:rFonts w:ascii="Arial" w:hAnsi="Arial" w:cs="Arial"/>
          <w:sz w:val="22"/>
          <w:szCs w:val="22"/>
        </w:rPr>
        <w:t>Phases and major activities;</w:t>
      </w:r>
    </w:p>
    <w:p w14:paraId="2F5015E4" w14:textId="77777777" w:rsidR="0048128C" w:rsidRPr="00EA3749" w:rsidRDefault="0048128C" w:rsidP="0048128C">
      <w:pPr>
        <w:pStyle w:val="NormalLeft05"/>
        <w:numPr>
          <w:ilvl w:val="0"/>
          <w:numId w:val="60"/>
        </w:numPr>
        <w:tabs>
          <w:tab w:val="clear" w:pos="360"/>
          <w:tab w:val="num" w:pos="1440"/>
        </w:tabs>
        <w:ind w:left="1368"/>
        <w:rPr>
          <w:rFonts w:ascii="Arial" w:hAnsi="Arial" w:cs="Arial"/>
          <w:sz w:val="22"/>
          <w:szCs w:val="22"/>
        </w:rPr>
      </w:pPr>
      <w:r w:rsidRPr="00EA3749">
        <w:rPr>
          <w:rFonts w:ascii="Arial" w:hAnsi="Arial" w:cs="Arial"/>
          <w:sz w:val="22"/>
          <w:szCs w:val="22"/>
        </w:rPr>
        <w:t>Implementation timeframes;</w:t>
      </w:r>
      <w:r>
        <w:rPr>
          <w:rFonts w:ascii="Arial" w:hAnsi="Arial" w:cs="Arial"/>
          <w:sz w:val="22"/>
          <w:szCs w:val="22"/>
        </w:rPr>
        <w:t xml:space="preserve"> and</w:t>
      </w:r>
    </w:p>
    <w:p w14:paraId="2E648F7D" w14:textId="77777777" w:rsidR="0048128C" w:rsidRPr="00EA3749" w:rsidRDefault="0048128C" w:rsidP="0048128C">
      <w:pPr>
        <w:pStyle w:val="NormalLeft05"/>
        <w:numPr>
          <w:ilvl w:val="0"/>
          <w:numId w:val="60"/>
        </w:numPr>
        <w:tabs>
          <w:tab w:val="clear" w:pos="360"/>
          <w:tab w:val="num" w:pos="1440"/>
        </w:tabs>
        <w:ind w:left="1368"/>
        <w:rPr>
          <w:rFonts w:ascii="Arial" w:hAnsi="Arial" w:cs="Arial"/>
          <w:sz w:val="22"/>
          <w:szCs w:val="22"/>
        </w:rPr>
      </w:pPr>
      <w:r>
        <w:rPr>
          <w:rFonts w:ascii="Arial" w:hAnsi="Arial" w:cs="Arial"/>
          <w:sz w:val="22"/>
          <w:szCs w:val="22"/>
        </w:rPr>
        <w:t>Proposed deliverables.</w:t>
      </w:r>
    </w:p>
    <w:p w14:paraId="62E18912" w14:textId="77777777" w:rsidR="0048128C" w:rsidRPr="00EA3749" w:rsidRDefault="0048128C" w:rsidP="0048128C">
      <w:pPr>
        <w:pStyle w:val="NormalLeft05"/>
        <w:rPr>
          <w:rFonts w:ascii="Arial" w:hAnsi="Arial" w:cs="Arial"/>
          <w:sz w:val="22"/>
          <w:szCs w:val="22"/>
        </w:rPr>
      </w:pPr>
    </w:p>
    <w:p w14:paraId="01546F81" w14:textId="77777777" w:rsidR="0048128C" w:rsidRPr="0056455E" w:rsidRDefault="0048128C" w:rsidP="0048128C">
      <w:pPr>
        <w:ind w:left="720"/>
        <w:rPr>
          <w:rFonts w:cs="Arial"/>
          <w:b/>
        </w:rPr>
      </w:pPr>
      <w:r>
        <w:rPr>
          <w:rFonts w:cs="Arial"/>
          <w:b/>
        </w:rPr>
        <w:t>Specific Services</w:t>
      </w:r>
    </w:p>
    <w:p w14:paraId="1F4653EC" w14:textId="1F47B081"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 xml:space="preserve">Describe any </w:t>
      </w:r>
      <w:r>
        <w:rPr>
          <w:rFonts w:cs="Arial"/>
          <w:color w:val="000000"/>
          <w:sz w:val="22"/>
          <w:szCs w:val="22"/>
        </w:rPr>
        <w:t xml:space="preserve">recommended </w:t>
      </w:r>
      <w:r w:rsidRPr="00BB6FEE">
        <w:rPr>
          <w:rFonts w:cs="Arial"/>
          <w:color w:val="000000"/>
          <w:sz w:val="22"/>
          <w:szCs w:val="22"/>
        </w:rPr>
        <w:t>pre-impl</w:t>
      </w:r>
      <w:r w:rsidR="00C83E55">
        <w:rPr>
          <w:rFonts w:cs="Arial"/>
          <w:color w:val="000000"/>
          <w:sz w:val="22"/>
          <w:szCs w:val="22"/>
        </w:rPr>
        <w:t>ementation activities NWACC</w:t>
      </w:r>
      <w:r w:rsidRPr="00BB6FEE">
        <w:rPr>
          <w:rFonts w:cs="Arial"/>
          <w:color w:val="000000"/>
          <w:sz w:val="22"/>
          <w:szCs w:val="22"/>
        </w:rPr>
        <w:t xml:space="preserve"> could take to prepare for the implementation project. </w:t>
      </w:r>
    </w:p>
    <w:p w14:paraId="680E5714" w14:textId="77777777"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Is there documentation for review before implementation begins? If so, describe what documentation is available.</w:t>
      </w:r>
    </w:p>
    <w:p w14:paraId="092F9783" w14:textId="77777777" w:rsidR="0048128C"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Describe any tools, utilities or special access that the implementation will require for the implementation project, whether service is being done on-site or off-site.</w:t>
      </w:r>
    </w:p>
    <w:p w14:paraId="44E8A67A" w14:textId="426264AF"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Describe the process</w:t>
      </w:r>
      <w:r w:rsidR="00467D6B">
        <w:rPr>
          <w:rFonts w:cs="Arial"/>
          <w:color w:val="000000"/>
          <w:sz w:val="22"/>
          <w:szCs w:val="22"/>
        </w:rPr>
        <w:t>es</w:t>
      </w:r>
      <w:r w:rsidRPr="00BB6FEE">
        <w:rPr>
          <w:rFonts w:cs="Arial"/>
          <w:color w:val="000000"/>
          <w:sz w:val="22"/>
          <w:szCs w:val="22"/>
        </w:rPr>
        <w:t xml:space="preserve"> </w:t>
      </w:r>
      <w:r>
        <w:rPr>
          <w:rFonts w:cs="Arial"/>
          <w:color w:val="000000"/>
          <w:sz w:val="22"/>
          <w:szCs w:val="22"/>
        </w:rPr>
        <w:t xml:space="preserve">and approach proposed </w:t>
      </w:r>
      <w:r w:rsidRPr="00BB6FEE">
        <w:rPr>
          <w:rFonts w:cs="Arial"/>
          <w:color w:val="000000"/>
          <w:sz w:val="22"/>
          <w:szCs w:val="22"/>
        </w:rPr>
        <w:t xml:space="preserve">for </w:t>
      </w:r>
      <w:r>
        <w:rPr>
          <w:rFonts w:cs="Arial"/>
          <w:color w:val="000000"/>
          <w:sz w:val="22"/>
          <w:szCs w:val="22"/>
        </w:rPr>
        <w:t>development items such as integrations, interfaces, custom</w:t>
      </w:r>
      <w:r w:rsidRPr="00BB6FEE">
        <w:rPr>
          <w:rFonts w:cs="Arial"/>
          <w:color w:val="000000"/>
          <w:sz w:val="22"/>
          <w:szCs w:val="22"/>
        </w:rPr>
        <w:t xml:space="preserve"> reports, </w:t>
      </w:r>
      <w:r>
        <w:rPr>
          <w:rFonts w:cs="Arial"/>
          <w:color w:val="000000"/>
          <w:sz w:val="22"/>
          <w:szCs w:val="22"/>
        </w:rPr>
        <w:t xml:space="preserve">additional </w:t>
      </w:r>
      <w:r w:rsidRPr="00BB6FEE">
        <w:rPr>
          <w:rFonts w:cs="Arial"/>
          <w:color w:val="000000"/>
          <w:sz w:val="22"/>
          <w:szCs w:val="22"/>
        </w:rPr>
        <w:t>workflows, or similar items during implementation.</w:t>
      </w:r>
    </w:p>
    <w:p w14:paraId="2C476AFE" w14:textId="20E99367"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Pr>
          <w:rFonts w:cs="Arial"/>
          <w:color w:val="000000"/>
          <w:sz w:val="22"/>
          <w:szCs w:val="22"/>
        </w:rPr>
        <w:t>Does your firm’s proposed approach call for development of any “temporary” or throw-away integrations or interface</w:t>
      </w:r>
      <w:r w:rsidR="007E4831">
        <w:rPr>
          <w:rFonts w:cs="Arial"/>
          <w:color w:val="000000"/>
          <w:sz w:val="22"/>
          <w:szCs w:val="22"/>
        </w:rPr>
        <w:t>s between Workday and the NWACC</w:t>
      </w:r>
      <w:r>
        <w:rPr>
          <w:rFonts w:cs="Arial"/>
          <w:color w:val="000000"/>
          <w:sz w:val="22"/>
          <w:szCs w:val="22"/>
        </w:rPr>
        <w:t>’s legacy systems? If so, provide a summary of these temporary items, and explain why this is the preferred approach.</w:t>
      </w:r>
    </w:p>
    <w:p w14:paraId="4AE0667E" w14:textId="5E6EB2D9"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List the recommended</w:t>
      </w:r>
      <w:r w:rsidR="007E4831">
        <w:rPr>
          <w:rFonts w:cs="Arial"/>
          <w:color w:val="000000"/>
          <w:sz w:val="22"/>
          <w:szCs w:val="22"/>
        </w:rPr>
        <w:t xml:space="preserve"> training by role for the NWACC</w:t>
      </w:r>
      <w:r w:rsidRPr="00BB6FEE">
        <w:rPr>
          <w:rFonts w:cs="Arial"/>
          <w:color w:val="000000"/>
          <w:sz w:val="22"/>
          <w:szCs w:val="22"/>
        </w:rPr>
        <w:t xml:space="preserve">’s project </w:t>
      </w:r>
      <w:r>
        <w:rPr>
          <w:rFonts w:cs="Arial"/>
          <w:color w:val="000000"/>
          <w:sz w:val="22"/>
          <w:szCs w:val="22"/>
        </w:rPr>
        <w:t>team</w:t>
      </w:r>
      <w:r w:rsidRPr="00BB6FEE">
        <w:rPr>
          <w:rFonts w:cs="Arial"/>
          <w:color w:val="000000"/>
          <w:sz w:val="22"/>
          <w:szCs w:val="22"/>
        </w:rPr>
        <w:t>, and the recommended timing for this training. If there are options for delivery, discuss those options h</w:t>
      </w:r>
      <w:r w:rsidR="007E4831">
        <w:rPr>
          <w:rFonts w:cs="Arial"/>
          <w:color w:val="000000"/>
          <w:sz w:val="22"/>
          <w:szCs w:val="22"/>
        </w:rPr>
        <w:t>ere. NWACC</w:t>
      </w:r>
      <w:r w:rsidRPr="00BB6FEE">
        <w:rPr>
          <w:rFonts w:cs="Arial"/>
          <w:color w:val="000000"/>
          <w:sz w:val="22"/>
          <w:szCs w:val="22"/>
        </w:rPr>
        <w:t xml:space="preserve"> expects </w:t>
      </w:r>
      <w:r>
        <w:rPr>
          <w:rFonts w:cs="Arial"/>
          <w:color w:val="000000"/>
          <w:sz w:val="22"/>
          <w:szCs w:val="22"/>
        </w:rPr>
        <w:t>to procure this training through Workday. If the Respondent has an alternative for project team training that could</w:t>
      </w:r>
      <w:r w:rsidR="007E4831">
        <w:rPr>
          <w:rFonts w:cs="Arial"/>
          <w:color w:val="000000"/>
          <w:sz w:val="22"/>
          <w:szCs w:val="22"/>
        </w:rPr>
        <w:t xml:space="preserve"> be a better value to NWACC</w:t>
      </w:r>
      <w:r>
        <w:rPr>
          <w:rFonts w:cs="Arial"/>
          <w:color w:val="000000"/>
          <w:sz w:val="22"/>
          <w:szCs w:val="22"/>
        </w:rPr>
        <w:t>, describe that option here.</w:t>
      </w:r>
    </w:p>
    <w:p w14:paraId="1DC8CFE9" w14:textId="246AFF0F"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What traini</w:t>
      </w:r>
      <w:r w:rsidR="007E4831">
        <w:rPr>
          <w:rFonts w:cs="Arial"/>
          <w:color w:val="000000"/>
          <w:sz w:val="22"/>
          <w:szCs w:val="22"/>
        </w:rPr>
        <w:t>ng is recommended for key NWACC</w:t>
      </w:r>
      <w:r w:rsidRPr="00BB6FEE">
        <w:rPr>
          <w:rFonts w:cs="Arial"/>
          <w:color w:val="000000"/>
          <w:sz w:val="22"/>
          <w:szCs w:val="22"/>
        </w:rPr>
        <w:t xml:space="preserve"> administrative</w:t>
      </w:r>
      <w:r>
        <w:rPr>
          <w:rFonts w:cs="Arial"/>
          <w:color w:val="000000"/>
          <w:sz w:val="22"/>
          <w:szCs w:val="22"/>
        </w:rPr>
        <w:t>, technical</w:t>
      </w:r>
      <w:r w:rsidRPr="00BB6FEE">
        <w:rPr>
          <w:rFonts w:cs="Arial"/>
          <w:color w:val="000000"/>
          <w:sz w:val="22"/>
          <w:szCs w:val="22"/>
        </w:rPr>
        <w:t xml:space="preserve"> and support staff who are not part of the project team? Include recommendations/inf</w:t>
      </w:r>
      <w:r>
        <w:rPr>
          <w:rFonts w:cs="Arial"/>
          <w:color w:val="000000"/>
          <w:sz w:val="22"/>
          <w:szCs w:val="22"/>
        </w:rPr>
        <w:t xml:space="preserve">ormation for training material and </w:t>
      </w:r>
      <w:r w:rsidRPr="00BB6FEE">
        <w:rPr>
          <w:rFonts w:cs="Arial"/>
          <w:color w:val="000000"/>
          <w:sz w:val="22"/>
          <w:szCs w:val="22"/>
        </w:rPr>
        <w:t>delivery approach.</w:t>
      </w:r>
      <w:r>
        <w:rPr>
          <w:rFonts w:cs="Arial"/>
          <w:color w:val="000000"/>
          <w:sz w:val="22"/>
          <w:szCs w:val="22"/>
        </w:rPr>
        <w:t xml:space="preserve"> Include any additional costs as a line item on the Cost Proposal.</w:t>
      </w:r>
    </w:p>
    <w:p w14:paraId="3BDCD2D8" w14:textId="7B57396C" w:rsidR="0048128C"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Pr>
          <w:rFonts w:cs="Arial"/>
          <w:color w:val="000000"/>
          <w:sz w:val="22"/>
          <w:szCs w:val="22"/>
        </w:rPr>
        <w:t>Describe the specific training, communications and cultural change management approach and deliverables proposed. Which change man</w:t>
      </w:r>
      <w:r w:rsidR="007E4831">
        <w:rPr>
          <w:rFonts w:cs="Arial"/>
          <w:color w:val="000000"/>
          <w:sz w:val="22"/>
          <w:szCs w:val="22"/>
        </w:rPr>
        <w:t>agement activities can be done s</w:t>
      </w:r>
      <w:r>
        <w:rPr>
          <w:rFonts w:cs="Arial"/>
          <w:color w:val="000000"/>
          <w:sz w:val="22"/>
          <w:szCs w:val="22"/>
        </w:rPr>
        <w:t>ystem-wide and which will be specific to an institution? What level of support during the project will institutions require for change management and communications? What training approach do you assume? Are there any standardized courseware or templates for end user curriculum that the Respondent can offer? Which courses will be delivered for the end user training in the classroom and which will be self-paced computer learning? What curriculum for end users do you recommend?</w:t>
      </w:r>
    </w:p>
    <w:p w14:paraId="219180F6" w14:textId="20727C05"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Pr>
          <w:rFonts w:cs="Arial"/>
          <w:color w:val="000000"/>
          <w:sz w:val="22"/>
          <w:szCs w:val="22"/>
        </w:rPr>
        <w:t>Describe the approach to knowledge tra</w:t>
      </w:r>
      <w:r w:rsidR="007E4831">
        <w:rPr>
          <w:rFonts w:cs="Arial"/>
          <w:color w:val="000000"/>
          <w:sz w:val="22"/>
          <w:szCs w:val="22"/>
        </w:rPr>
        <w:t>nsfer from consultants to NWACC</w:t>
      </w:r>
      <w:r>
        <w:rPr>
          <w:rFonts w:cs="Arial"/>
          <w:color w:val="000000"/>
          <w:sz w:val="22"/>
          <w:szCs w:val="22"/>
        </w:rPr>
        <w:t xml:space="preserve"> staff during the project, including functional and technical knowledge. What activities will the Respondent take to ensure that knowledge transfer is happening? How will it be monitored and verified during the project?</w:t>
      </w:r>
    </w:p>
    <w:p w14:paraId="660D24B2" w14:textId="42F6160A"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Describe any training material that</w:t>
      </w:r>
      <w:r w:rsidR="007E4831">
        <w:rPr>
          <w:rFonts w:cs="Arial"/>
          <w:color w:val="000000"/>
          <w:sz w:val="22"/>
          <w:szCs w:val="22"/>
        </w:rPr>
        <w:t xml:space="preserve"> will be available to the NWACC</w:t>
      </w:r>
      <w:r w:rsidRPr="00BB6FEE">
        <w:rPr>
          <w:rFonts w:cs="Arial"/>
          <w:color w:val="000000"/>
          <w:sz w:val="22"/>
          <w:szCs w:val="22"/>
        </w:rPr>
        <w:t xml:space="preserve"> post-implementation. Include a desc</w:t>
      </w:r>
      <w:r>
        <w:rPr>
          <w:rFonts w:cs="Arial"/>
          <w:color w:val="000000"/>
          <w:sz w:val="22"/>
          <w:szCs w:val="22"/>
        </w:rPr>
        <w:t>ription of the training subject</w:t>
      </w:r>
      <w:r w:rsidRPr="00BB6FEE">
        <w:rPr>
          <w:rFonts w:cs="Arial"/>
          <w:color w:val="000000"/>
          <w:sz w:val="22"/>
          <w:szCs w:val="22"/>
        </w:rPr>
        <w:t xml:space="preserve"> </w:t>
      </w:r>
      <w:r>
        <w:rPr>
          <w:rFonts w:cs="Arial"/>
          <w:color w:val="000000"/>
          <w:sz w:val="22"/>
          <w:szCs w:val="22"/>
        </w:rPr>
        <w:t xml:space="preserve">and </w:t>
      </w:r>
      <w:r w:rsidRPr="00BB6FEE">
        <w:rPr>
          <w:rFonts w:cs="Arial"/>
          <w:color w:val="000000"/>
          <w:sz w:val="22"/>
          <w:szCs w:val="22"/>
        </w:rPr>
        <w:t xml:space="preserve">delivery method. </w:t>
      </w:r>
      <w:r>
        <w:rPr>
          <w:rFonts w:cs="Arial"/>
          <w:color w:val="000000"/>
          <w:sz w:val="22"/>
          <w:szCs w:val="22"/>
        </w:rPr>
        <w:t>Include any additional costs as a line item on the Cost Proposal.</w:t>
      </w:r>
    </w:p>
    <w:p w14:paraId="2145BDDF" w14:textId="77777777" w:rsidR="0048128C" w:rsidRDefault="0048128C" w:rsidP="0048128C">
      <w:pPr>
        <w:pStyle w:val="ListParagraph"/>
        <w:widowControl w:val="0"/>
        <w:tabs>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0B91DB7F" w14:textId="77777777" w:rsidR="0048128C" w:rsidRPr="00BB6FEE" w:rsidRDefault="0048128C" w:rsidP="0048128C">
      <w:pPr>
        <w:widowControl w:val="0"/>
        <w:tabs>
          <w:tab w:val="left" w:pos="-14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bookmarkStart w:id="55" w:name="_Toc420061318"/>
      <w:r w:rsidRPr="00BB6FEE">
        <w:rPr>
          <w:rFonts w:cs="Arial"/>
          <w:b/>
        </w:rPr>
        <w:t>Proposal Assumption</w:t>
      </w:r>
      <w:bookmarkEnd w:id="55"/>
    </w:p>
    <w:p w14:paraId="759E558D" w14:textId="77777777" w:rsidR="0048128C"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 xml:space="preserve">The Respondent shall provide a comprehensive listing of all assumptions made in preparing their proposal in response to this RFP.  No price data </w:t>
      </w:r>
      <w:r>
        <w:rPr>
          <w:rFonts w:cs="Arial"/>
          <w:color w:val="000000"/>
          <w:sz w:val="22"/>
          <w:szCs w:val="22"/>
        </w:rPr>
        <w:t>should</w:t>
      </w:r>
      <w:r w:rsidRPr="00BB6FEE">
        <w:rPr>
          <w:rFonts w:cs="Arial"/>
          <w:color w:val="000000"/>
          <w:sz w:val="22"/>
          <w:szCs w:val="22"/>
        </w:rPr>
        <w:t xml:space="preserve"> be included in the assumptions.</w:t>
      </w:r>
    </w:p>
    <w:p w14:paraId="5644E7D3" w14:textId="77777777" w:rsidR="0048128C" w:rsidRPr="00BB6FEE" w:rsidRDefault="0048128C" w:rsidP="0048128C">
      <w:pPr>
        <w:pStyle w:val="ListParagraph"/>
        <w:widowControl w:val="0"/>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2C7E6F2F" w14:textId="77777777" w:rsidR="0048128C" w:rsidRPr="00BB6FEE" w:rsidRDefault="0048128C" w:rsidP="0048128C">
      <w:pPr>
        <w:widowControl w:val="0"/>
        <w:tabs>
          <w:tab w:val="left" w:pos="-14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r w:rsidRPr="00BB6FEE">
        <w:rPr>
          <w:rFonts w:cs="Arial"/>
          <w:b/>
        </w:rPr>
        <w:t>Lessons Learned</w:t>
      </w:r>
    </w:p>
    <w:p w14:paraId="097C1646" w14:textId="3FBC3D1D"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 xml:space="preserve">The Respondent shall provide a discussion of the significant lessons learned from experience at managing and deploying enterprise installations of an </w:t>
      </w:r>
      <w:r>
        <w:rPr>
          <w:rFonts w:cs="Arial"/>
          <w:color w:val="000000"/>
          <w:sz w:val="22"/>
          <w:szCs w:val="22"/>
        </w:rPr>
        <w:t>ERP</w:t>
      </w:r>
      <w:r w:rsidRPr="00BB6FEE">
        <w:rPr>
          <w:rFonts w:cs="Arial"/>
          <w:color w:val="000000"/>
          <w:sz w:val="22"/>
          <w:szCs w:val="22"/>
        </w:rPr>
        <w:t xml:space="preserve"> system, and how those lessons will be applie</w:t>
      </w:r>
      <w:r w:rsidR="007E4831">
        <w:rPr>
          <w:rFonts w:cs="Arial"/>
          <w:color w:val="000000"/>
          <w:sz w:val="22"/>
          <w:szCs w:val="22"/>
        </w:rPr>
        <w:t>d to the NWACC</w:t>
      </w:r>
      <w:r w:rsidRPr="00BB6FEE">
        <w:rPr>
          <w:rFonts w:cs="Arial"/>
          <w:color w:val="000000"/>
          <w:sz w:val="22"/>
          <w:szCs w:val="22"/>
        </w:rPr>
        <w:t xml:space="preserve"> project.</w:t>
      </w:r>
    </w:p>
    <w:p w14:paraId="786F37BE" w14:textId="77777777" w:rsidR="0048128C" w:rsidRDefault="0048128C" w:rsidP="0048128C">
      <w:pPr>
        <w:pStyle w:val="ListParagraph"/>
        <w:widowControl w:val="0"/>
        <w:tabs>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5DBA7CB1" w14:textId="77777777" w:rsidR="0048128C" w:rsidRPr="0056455E" w:rsidRDefault="0048128C" w:rsidP="0048128C">
      <w:pPr>
        <w:widowControl w:val="0"/>
        <w:tabs>
          <w:tab w:val="left" w:pos="-14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r w:rsidRPr="0056455E">
        <w:rPr>
          <w:rFonts w:cs="Arial"/>
          <w:b/>
        </w:rPr>
        <w:t>Optional Products/Services</w:t>
      </w:r>
    </w:p>
    <w:p w14:paraId="564E7821" w14:textId="25677A86" w:rsidR="0048128C" w:rsidRPr="00BB6FEE" w:rsidRDefault="0048128C" w:rsidP="0048128C">
      <w:pPr>
        <w:pStyle w:val="ListParagraph"/>
        <w:widowControl w:val="0"/>
        <w:numPr>
          <w:ilvl w:val="0"/>
          <w:numId w:val="62"/>
        </w:numPr>
        <w:tabs>
          <w:tab w:val="left" w:pos="-14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Arial"/>
          <w:color w:val="000000"/>
          <w:sz w:val="22"/>
          <w:szCs w:val="22"/>
        </w:rPr>
      </w:pPr>
      <w:r w:rsidRPr="00BB6FEE">
        <w:rPr>
          <w:rFonts w:cs="Arial"/>
          <w:color w:val="000000"/>
          <w:sz w:val="22"/>
          <w:szCs w:val="22"/>
        </w:rPr>
        <w:t>In addition to the requirements and other specif</w:t>
      </w:r>
      <w:r w:rsidR="007E4831">
        <w:rPr>
          <w:rFonts w:cs="Arial"/>
          <w:color w:val="000000"/>
          <w:sz w:val="22"/>
          <w:szCs w:val="22"/>
        </w:rPr>
        <w:t>ications in this RFP, NWACC</w:t>
      </w:r>
      <w:r w:rsidRPr="00BB6FEE">
        <w:rPr>
          <w:rFonts w:cs="Arial"/>
          <w:color w:val="000000"/>
          <w:sz w:val="22"/>
          <w:szCs w:val="22"/>
        </w:rPr>
        <w:t xml:space="preserve"> is willing to consider any alternative or innovative products, services or approaches from the Respondent that would result in improved outcomes, better functionality, lower cost</w:t>
      </w:r>
      <w:r w:rsidR="000065F3">
        <w:rPr>
          <w:rFonts w:cs="Arial"/>
          <w:color w:val="000000"/>
          <w:sz w:val="22"/>
          <w:szCs w:val="22"/>
        </w:rPr>
        <w:t xml:space="preserve"> and/or lower risk to NWACC</w:t>
      </w:r>
      <w:r w:rsidRPr="00BB6FEE">
        <w:rPr>
          <w:rFonts w:cs="Arial"/>
          <w:color w:val="000000"/>
          <w:sz w:val="22"/>
          <w:szCs w:val="22"/>
        </w:rPr>
        <w:t xml:space="preserve">. These might include different </w:t>
      </w:r>
      <w:r>
        <w:rPr>
          <w:rFonts w:cs="Arial"/>
          <w:color w:val="000000"/>
          <w:sz w:val="22"/>
          <w:szCs w:val="22"/>
        </w:rPr>
        <w:t>tools</w:t>
      </w:r>
      <w:r w:rsidRPr="00BB6FEE">
        <w:rPr>
          <w:rFonts w:cs="Arial"/>
          <w:color w:val="000000"/>
          <w:sz w:val="22"/>
          <w:szCs w:val="22"/>
        </w:rPr>
        <w:t xml:space="preserve"> or project approaches, different timelines or any other aspect where the Respondent</w:t>
      </w:r>
      <w:r w:rsidR="000065F3">
        <w:rPr>
          <w:rFonts w:cs="Arial"/>
          <w:color w:val="000000"/>
          <w:sz w:val="22"/>
          <w:szCs w:val="22"/>
        </w:rPr>
        <w:t xml:space="preserve"> could offer value to NWACC. NWACC</w:t>
      </w:r>
      <w:r w:rsidRPr="00BB6FEE">
        <w:rPr>
          <w:rFonts w:cs="Arial"/>
          <w:color w:val="000000"/>
          <w:sz w:val="22"/>
          <w:szCs w:val="22"/>
        </w:rPr>
        <w:t xml:space="preserve"> invites the Respondent to present concisely these suggested changes here. </w:t>
      </w:r>
      <w:r>
        <w:rPr>
          <w:rFonts w:cs="Arial"/>
          <w:color w:val="000000"/>
          <w:sz w:val="22"/>
          <w:szCs w:val="22"/>
        </w:rPr>
        <w:t xml:space="preserve">This response will not be evaluated or scored; it is an optional component. </w:t>
      </w:r>
      <w:r w:rsidRPr="00BB6FEE">
        <w:rPr>
          <w:rFonts w:cs="Arial"/>
          <w:color w:val="000000"/>
          <w:sz w:val="22"/>
          <w:szCs w:val="22"/>
        </w:rPr>
        <w:t>Any product or service presented in response to this section must be an optional added-value component, and not required to meet a requirement or specification fr</w:t>
      </w:r>
      <w:r w:rsidR="000065F3">
        <w:rPr>
          <w:rFonts w:cs="Arial"/>
          <w:color w:val="000000"/>
          <w:sz w:val="22"/>
          <w:szCs w:val="22"/>
        </w:rPr>
        <w:t>om this solicitation. NWACC</w:t>
      </w:r>
      <w:r w:rsidRPr="00BB6FEE">
        <w:rPr>
          <w:rFonts w:cs="Arial"/>
          <w:color w:val="000000"/>
          <w:sz w:val="22"/>
          <w:szCs w:val="22"/>
        </w:rPr>
        <w:t xml:space="preserve"> may or may not consider any proposed alternatives. The costs associated with any of these alternatives may be presented </w:t>
      </w:r>
      <w:r>
        <w:rPr>
          <w:rFonts w:cs="Arial"/>
          <w:color w:val="000000"/>
          <w:sz w:val="22"/>
          <w:szCs w:val="22"/>
        </w:rPr>
        <w:t>as Optional Costs on the Cost Proposal</w:t>
      </w:r>
      <w:r w:rsidRPr="00BB6FEE">
        <w:rPr>
          <w:rFonts w:cs="Arial"/>
          <w:color w:val="000000"/>
          <w:sz w:val="22"/>
          <w:szCs w:val="22"/>
        </w:rPr>
        <w:t>.</w:t>
      </w:r>
    </w:p>
    <w:p w14:paraId="1B635E0F" w14:textId="77777777" w:rsidR="0048128C" w:rsidRPr="0056455E" w:rsidRDefault="0048128C" w:rsidP="0048128C">
      <w:pPr>
        <w:pStyle w:val="ListParagraph"/>
        <w:widowControl w:val="0"/>
        <w:tabs>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rFonts w:cs="Arial"/>
          <w:color w:val="000000"/>
          <w:sz w:val="22"/>
          <w:szCs w:val="22"/>
        </w:rPr>
      </w:pPr>
    </w:p>
    <w:p w14:paraId="4E1C37A5" w14:textId="77777777" w:rsidR="0048128C" w:rsidRDefault="0048128C" w:rsidP="0048128C">
      <w:pPr>
        <w:rPr>
          <w:rFonts w:cs="Arial"/>
          <w:b/>
        </w:rPr>
      </w:pPr>
      <w:r>
        <w:rPr>
          <w:rFonts w:cs="Arial"/>
          <w:b/>
        </w:rPr>
        <w:br w:type="page"/>
      </w:r>
    </w:p>
    <w:p w14:paraId="2B8F98BF" w14:textId="452F6304" w:rsidR="0048128C" w:rsidRPr="00EA567B" w:rsidRDefault="0048128C" w:rsidP="00EA567B">
      <w:pPr>
        <w:pStyle w:val="ListParagraph"/>
        <w:keepNext/>
        <w:numPr>
          <w:ilvl w:val="1"/>
          <w:numId w:val="17"/>
        </w:numPr>
        <w:tabs>
          <w:tab w:val="left" w:pos="540"/>
        </w:tabs>
        <w:rPr>
          <w:rFonts w:cs="Arial"/>
          <w:b/>
        </w:rPr>
      </w:pPr>
      <w:r w:rsidRPr="00EA567B">
        <w:rPr>
          <w:rFonts w:cs="Arial"/>
          <w:b/>
        </w:rPr>
        <w:t>SUBMITTAL CONTENTS – COST PROPOSAL FOR IMPLEMENTATION SERVICES</w:t>
      </w:r>
    </w:p>
    <w:p w14:paraId="3EE3AF21" w14:textId="77777777" w:rsidR="0048128C" w:rsidRPr="00BB0B58" w:rsidRDefault="0048128C" w:rsidP="0048128C">
      <w:pPr>
        <w:keepNext/>
        <w:tabs>
          <w:tab w:val="left" w:pos="540"/>
        </w:tabs>
        <w:rPr>
          <w:rFonts w:cs="Arial"/>
          <w:b/>
        </w:rPr>
      </w:pPr>
    </w:p>
    <w:p w14:paraId="3FC2535D" w14:textId="6CB70DBB" w:rsidR="0048128C" w:rsidRPr="0056455E" w:rsidRDefault="0048128C" w:rsidP="0048128C">
      <w:pPr>
        <w:pStyle w:val="ListParagraph"/>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22"/>
          <w:szCs w:val="22"/>
        </w:rPr>
      </w:pPr>
      <w:r w:rsidRPr="0056455E">
        <w:rPr>
          <w:rFonts w:cs="Arial"/>
          <w:sz w:val="22"/>
          <w:szCs w:val="22"/>
        </w:rPr>
        <w:t xml:space="preserve">Respondent shall submit a detailed cost proposal to include all aspects of providing the scope of </w:t>
      </w:r>
      <w:r w:rsidR="00467D6B">
        <w:rPr>
          <w:rFonts w:cs="Arial"/>
          <w:sz w:val="22"/>
          <w:szCs w:val="22"/>
        </w:rPr>
        <w:t>Stage 2</w:t>
      </w:r>
      <w:r>
        <w:rPr>
          <w:rFonts w:cs="Arial"/>
          <w:sz w:val="22"/>
          <w:szCs w:val="22"/>
        </w:rPr>
        <w:t xml:space="preserve"> implementation </w:t>
      </w:r>
      <w:r w:rsidRPr="0056455E">
        <w:rPr>
          <w:rFonts w:cs="Arial"/>
          <w:sz w:val="22"/>
          <w:szCs w:val="22"/>
        </w:rPr>
        <w:t xml:space="preserve">services associated with this RFP. The pricing submitted as part of the proposal shall be considered a valid offer. </w:t>
      </w:r>
      <w:r w:rsidRPr="00D85454">
        <w:rPr>
          <w:rFonts w:cs="Arial"/>
          <w:sz w:val="22"/>
          <w:szCs w:val="22"/>
        </w:rPr>
        <w:t>Failure to provide the cost information fully</w:t>
      </w:r>
      <w:r w:rsidRPr="0056455E">
        <w:rPr>
          <w:rFonts w:cs="Arial"/>
          <w:sz w:val="22"/>
          <w:szCs w:val="22"/>
        </w:rPr>
        <w:t xml:space="preserve"> may lead to a determination that the proposal is non-responsive.</w:t>
      </w:r>
    </w:p>
    <w:p w14:paraId="1D04F07A"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618A3C0E" w14:textId="77777777" w:rsidR="0048128C" w:rsidRPr="00BB748F"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BB748F">
        <w:rPr>
          <w:rFonts w:cs="Arial"/>
        </w:rPr>
        <w:t>The format and sub-sections of the Cost Proposal shall conform to the structure outlined below.  Adherence to this format is necessary to permit effective evaluation of proposals.</w:t>
      </w:r>
    </w:p>
    <w:p w14:paraId="0F2EC6B9"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tbl>
      <w:tblPr>
        <w:tblW w:w="8388" w:type="dxa"/>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88"/>
      </w:tblGrid>
      <w:tr w:rsidR="0048128C" w:rsidRPr="00EA3749" w14:paraId="24EB7296" w14:textId="77777777" w:rsidTr="00467D6B">
        <w:trPr>
          <w:tblHeader/>
        </w:trPr>
        <w:tc>
          <w:tcPr>
            <w:tcW w:w="8388" w:type="dxa"/>
            <w:shd w:val="clear" w:color="auto" w:fill="C0C0C0"/>
            <w:vAlign w:val="center"/>
          </w:tcPr>
          <w:p w14:paraId="108A4E53"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center"/>
              <w:rPr>
                <w:rFonts w:ascii="Arial" w:hAnsi="Arial" w:cs="Arial"/>
                <w:b/>
              </w:rPr>
            </w:pPr>
            <w:r w:rsidRPr="00EA3749">
              <w:rPr>
                <w:rFonts w:ascii="Arial" w:hAnsi="Arial" w:cs="Arial"/>
                <w:b/>
              </w:rPr>
              <w:t>Cost Proposal Content</w:t>
            </w:r>
          </w:p>
        </w:tc>
      </w:tr>
      <w:tr w:rsidR="0048128C" w:rsidRPr="00EA3749" w14:paraId="11C70791" w14:textId="77777777" w:rsidTr="00467D6B">
        <w:tc>
          <w:tcPr>
            <w:tcW w:w="8388" w:type="dxa"/>
            <w:vAlign w:val="bottom"/>
          </w:tcPr>
          <w:p w14:paraId="7797B350"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Title Page</w:t>
            </w:r>
          </w:p>
        </w:tc>
      </w:tr>
      <w:tr w:rsidR="0048128C" w:rsidRPr="00EA3749" w14:paraId="30162D53" w14:textId="77777777" w:rsidTr="00467D6B">
        <w:tc>
          <w:tcPr>
            <w:tcW w:w="8388" w:type="dxa"/>
            <w:vAlign w:val="bottom"/>
          </w:tcPr>
          <w:p w14:paraId="1B79F0C3"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Table of Contents</w:t>
            </w:r>
          </w:p>
        </w:tc>
      </w:tr>
      <w:tr w:rsidR="0048128C" w:rsidRPr="00EA3749" w14:paraId="67F77AA6" w14:textId="77777777" w:rsidTr="00467D6B">
        <w:tc>
          <w:tcPr>
            <w:tcW w:w="8388" w:type="dxa"/>
            <w:vAlign w:val="bottom"/>
          </w:tcPr>
          <w:p w14:paraId="5DD5A3BD"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 xml:space="preserve">Schedule 1 – Summary Cost Presentation </w:t>
            </w:r>
          </w:p>
        </w:tc>
      </w:tr>
      <w:tr w:rsidR="0048128C" w:rsidRPr="00EA3749" w14:paraId="7304FC96" w14:textId="77777777" w:rsidTr="00467D6B">
        <w:tc>
          <w:tcPr>
            <w:tcW w:w="8388" w:type="dxa"/>
            <w:vAlign w:val="bottom"/>
          </w:tcPr>
          <w:p w14:paraId="1C292F36"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 xml:space="preserve">Schedule 2 – Consulting Services by Positions </w:t>
            </w:r>
          </w:p>
        </w:tc>
      </w:tr>
      <w:tr w:rsidR="0048128C" w:rsidRPr="00EA3749" w14:paraId="3A78FF4B" w14:textId="77777777" w:rsidTr="00467D6B">
        <w:tc>
          <w:tcPr>
            <w:tcW w:w="8388" w:type="dxa"/>
            <w:vAlign w:val="bottom"/>
          </w:tcPr>
          <w:p w14:paraId="215AFBC2"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 xml:space="preserve">Schedule 3 – Other Cost Components </w:t>
            </w:r>
          </w:p>
        </w:tc>
      </w:tr>
      <w:tr w:rsidR="0048128C" w:rsidRPr="00EA3749" w14:paraId="03A6195E" w14:textId="77777777" w:rsidTr="00467D6B">
        <w:tc>
          <w:tcPr>
            <w:tcW w:w="8388" w:type="dxa"/>
            <w:vAlign w:val="bottom"/>
          </w:tcPr>
          <w:p w14:paraId="4EE6B477"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Schedule 4 – Development Schedule</w:t>
            </w:r>
          </w:p>
        </w:tc>
      </w:tr>
      <w:tr w:rsidR="0048128C" w:rsidRPr="00EA3749" w14:paraId="12D68ED3" w14:textId="77777777" w:rsidTr="00467D6B">
        <w:tc>
          <w:tcPr>
            <w:tcW w:w="8388" w:type="dxa"/>
            <w:vAlign w:val="bottom"/>
          </w:tcPr>
          <w:p w14:paraId="1627E05A"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Schedule 5 – Labor Rates Schedule</w:t>
            </w:r>
          </w:p>
        </w:tc>
      </w:tr>
      <w:tr w:rsidR="0048128C" w:rsidRPr="00EA3749" w14:paraId="349CC964" w14:textId="77777777" w:rsidTr="00467D6B">
        <w:tc>
          <w:tcPr>
            <w:tcW w:w="8388" w:type="dxa"/>
            <w:vAlign w:val="bottom"/>
          </w:tcPr>
          <w:p w14:paraId="4C31FBFC"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Schedule 6 – Deliverables Payment Schedule</w:t>
            </w:r>
          </w:p>
        </w:tc>
      </w:tr>
      <w:tr w:rsidR="0048128C" w:rsidRPr="00EA3749" w14:paraId="19B291FB" w14:textId="77777777" w:rsidTr="00467D6B">
        <w:tc>
          <w:tcPr>
            <w:tcW w:w="8388" w:type="dxa"/>
            <w:vAlign w:val="bottom"/>
          </w:tcPr>
          <w:p w14:paraId="7DE6C8CE"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Pr>
                <w:rFonts w:ascii="Arial" w:hAnsi="Arial" w:cs="Arial"/>
                <w:b/>
              </w:rPr>
              <w:t>Schedule 7</w:t>
            </w:r>
            <w:r w:rsidRPr="00EA3749">
              <w:rPr>
                <w:rFonts w:ascii="Arial" w:hAnsi="Arial" w:cs="Arial"/>
                <w:b/>
              </w:rPr>
              <w:t xml:space="preserve"> – </w:t>
            </w:r>
            <w:r>
              <w:rPr>
                <w:rFonts w:ascii="Arial" w:hAnsi="Arial" w:cs="Arial"/>
                <w:b/>
              </w:rPr>
              <w:t>Optional Project Costs</w:t>
            </w:r>
          </w:p>
        </w:tc>
      </w:tr>
      <w:tr w:rsidR="0048128C" w:rsidRPr="00EA3749" w14:paraId="566831AE" w14:textId="77777777" w:rsidTr="00467D6B">
        <w:tc>
          <w:tcPr>
            <w:tcW w:w="8388" w:type="dxa"/>
            <w:vAlign w:val="bottom"/>
          </w:tcPr>
          <w:p w14:paraId="668D50F8" w14:textId="77777777" w:rsidR="0048128C" w:rsidRPr="00EA3749" w:rsidRDefault="0048128C" w:rsidP="00CF491F">
            <w:pPr>
              <w:pStyle w:val="NormalLeft05"/>
              <w:keepLines/>
              <w:tabs>
                <w:tab w:val="left" w:pos="-360"/>
                <w:tab w:val="right" w:pos="4680"/>
                <w:tab w:val="left" w:pos="5130"/>
                <w:tab w:val="left" w:pos="6120"/>
                <w:tab w:val="left" w:pos="6840"/>
                <w:tab w:val="left" w:pos="7560"/>
                <w:tab w:val="left" w:pos="8280"/>
                <w:tab w:val="left" w:pos="9000"/>
                <w:tab w:val="left" w:pos="9720"/>
              </w:tabs>
              <w:spacing w:before="60" w:after="60"/>
              <w:ind w:left="0"/>
              <w:jc w:val="left"/>
              <w:rPr>
                <w:rFonts w:ascii="Arial" w:hAnsi="Arial" w:cs="Arial"/>
                <w:b/>
              </w:rPr>
            </w:pPr>
            <w:r w:rsidRPr="00EA3749">
              <w:rPr>
                <w:rFonts w:ascii="Arial" w:hAnsi="Arial" w:cs="Arial"/>
                <w:b/>
              </w:rPr>
              <w:t>Cost Assumptions</w:t>
            </w:r>
          </w:p>
        </w:tc>
      </w:tr>
    </w:tbl>
    <w:p w14:paraId="7646B627"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151DB7EB"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30257B0E" w14:textId="1CAF3310"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56" w:name="_Toc292531635"/>
      <w:bookmarkStart w:id="57" w:name="_Toc420061322"/>
      <w:bookmarkStart w:id="58" w:name="_Toc234901836"/>
      <w:r w:rsidRPr="00EA567B">
        <w:rPr>
          <w:rFonts w:cs="Arial"/>
          <w:b/>
        </w:rPr>
        <w:t>Schedule 1 – Summary Cost Presentation</w:t>
      </w:r>
      <w:bookmarkEnd w:id="56"/>
      <w:bookmarkEnd w:id="57"/>
      <w:r w:rsidRPr="00EA567B">
        <w:rPr>
          <w:rFonts w:cs="Arial"/>
          <w:b/>
        </w:rPr>
        <w:t xml:space="preserve"> </w:t>
      </w:r>
    </w:p>
    <w:p w14:paraId="28EE82E8"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6120C84F"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This schedule shall include all costs proposed by Respondents presented in the requested format.  The Implementation Services Costs and Post-Implementation Support Services Costs shall be taken from the referenced lines on Schedule 2 Consulting Services by Position.  The Other Cost Components shall be taken from the referenced line on Schedule 3 Other Cost Components.  </w:t>
      </w:r>
    </w:p>
    <w:p w14:paraId="41B16A39" w14:textId="77777777" w:rsidR="0048128C" w:rsidRPr="00BB748F"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4E44D948" w14:textId="39CE766B"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59" w:name="_Toc292531636"/>
      <w:bookmarkStart w:id="60" w:name="_Toc420061323"/>
      <w:r w:rsidRPr="00EA567B">
        <w:rPr>
          <w:rFonts w:cs="Arial"/>
          <w:b/>
        </w:rPr>
        <w:t>Schedule 2 – Consulting Services by Position</w:t>
      </w:r>
      <w:bookmarkEnd w:id="59"/>
      <w:bookmarkEnd w:id="60"/>
      <w:r w:rsidRPr="00EA567B">
        <w:rPr>
          <w:rFonts w:cs="Arial"/>
          <w:b/>
        </w:rPr>
        <w:t xml:space="preserve"> </w:t>
      </w:r>
    </w:p>
    <w:p w14:paraId="4250916C" w14:textId="77777777" w:rsidR="0048128C" w:rsidRPr="00BB748F" w:rsidRDefault="0048128C" w:rsidP="0048128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p>
    <w:p w14:paraId="27E7B626"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This schedule shall include for each proposed position: the proposed rates for each fiscal year, the proposed hours by month, subtotaled hours by fiscal year, subtotaled cost by fiscal year, total hours for total </w:t>
      </w:r>
      <w:r>
        <w:rPr>
          <w:rFonts w:cs="Arial"/>
        </w:rPr>
        <w:t>presented time</w:t>
      </w:r>
      <w:r w:rsidRPr="00EA3749">
        <w:rPr>
          <w:rFonts w:cs="Arial"/>
        </w:rPr>
        <w:t xml:space="preserve"> period, and total cost for total </w:t>
      </w:r>
      <w:r>
        <w:rPr>
          <w:rFonts w:cs="Arial"/>
        </w:rPr>
        <w:t>presented time</w:t>
      </w:r>
      <w:r w:rsidRPr="00EA3749">
        <w:rPr>
          <w:rFonts w:cs="Arial"/>
        </w:rPr>
        <w:t xml:space="preserve"> period.  </w:t>
      </w:r>
      <w:r>
        <w:rPr>
          <w:rFonts w:cs="Arial"/>
        </w:rPr>
        <w:t xml:space="preserve">For positions where part of the work will be done on-site (at an all-inclusive rate) and part will be done remotely (at a lower rate with no travel), the position should be broken onto two rows to distinguish these hours. </w:t>
      </w:r>
      <w:r w:rsidRPr="00EA3749">
        <w:rPr>
          <w:rFonts w:cs="Arial"/>
        </w:rPr>
        <w:t xml:space="preserve">The schedule also includes subtotals for each staffing category, work group, and totals for all consulting services.  Proposed positions shall be grouped into the most appropriate staffing category by work group consistent with the template.  The Implementation Services category </w:t>
      </w:r>
      <w:r>
        <w:rPr>
          <w:rFonts w:cs="Arial"/>
        </w:rPr>
        <w:t>presents</w:t>
      </w:r>
      <w:r w:rsidRPr="00EA3749">
        <w:rPr>
          <w:rFonts w:cs="Arial"/>
        </w:rPr>
        <w:t xml:space="preserve"> separate work groups for:</w:t>
      </w:r>
    </w:p>
    <w:p w14:paraId="7F43A871"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61A1F2AE" w14:textId="77777777" w:rsidR="0048128C" w:rsidRPr="00560921" w:rsidRDefault="0048128C" w:rsidP="0048128C">
      <w:pPr>
        <w:pStyle w:val="NormalLeft05"/>
        <w:numPr>
          <w:ilvl w:val="0"/>
          <w:numId w:val="60"/>
        </w:numPr>
        <w:tabs>
          <w:tab w:val="clear" w:pos="360"/>
          <w:tab w:val="num" w:pos="1440"/>
          <w:tab w:val="left" w:pos="1800"/>
        </w:tabs>
        <w:ind w:left="1368"/>
        <w:rPr>
          <w:rFonts w:ascii="Arial" w:hAnsi="Arial" w:cs="Arial"/>
          <w:sz w:val="22"/>
          <w:szCs w:val="22"/>
        </w:rPr>
      </w:pPr>
      <w:r w:rsidRPr="00560921">
        <w:rPr>
          <w:rFonts w:ascii="Arial" w:hAnsi="Arial" w:cs="Arial"/>
          <w:sz w:val="22"/>
          <w:szCs w:val="22"/>
        </w:rPr>
        <w:t>Project Management,</w:t>
      </w:r>
    </w:p>
    <w:p w14:paraId="1CE7F254" w14:textId="77777777" w:rsidR="0048128C" w:rsidRPr="00560921" w:rsidRDefault="0048128C" w:rsidP="0048128C">
      <w:pPr>
        <w:pStyle w:val="NormalLeft05"/>
        <w:numPr>
          <w:ilvl w:val="0"/>
          <w:numId w:val="60"/>
        </w:numPr>
        <w:tabs>
          <w:tab w:val="clear" w:pos="360"/>
          <w:tab w:val="left" w:pos="1800"/>
          <w:tab w:val="num" w:pos="1890"/>
        </w:tabs>
        <w:ind w:left="1368"/>
        <w:rPr>
          <w:rFonts w:ascii="Arial" w:hAnsi="Arial" w:cs="Arial"/>
          <w:sz w:val="22"/>
          <w:szCs w:val="22"/>
        </w:rPr>
      </w:pPr>
      <w:r w:rsidRPr="00560921">
        <w:rPr>
          <w:rFonts w:ascii="Arial" w:hAnsi="Arial" w:cs="Arial"/>
          <w:sz w:val="22"/>
          <w:szCs w:val="22"/>
        </w:rPr>
        <w:t xml:space="preserve">Functional Team, </w:t>
      </w:r>
    </w:p>
    <w:p w14:paraId="09483053" w14:textId="77777777" w:rsidR="0048128C" w:rsidRPr="00560921" w:rsidRDefault="0048128C" w:rsidP="0048128C">
      <w:pPr>
        <w:pStyle w:val="NormalLeft05"/>
        <w:numPr>
          <w:ilvl w:val="0"/>
          <w:numId w:val="60"/>
        </w:numPr>
        <w:tabs>
          <w:tab w:val="clear" w:pos="360"/>
          <w:tab w:val="num" w:pos="1440"/>
          <w:tab w:val="left" w:pos="1800"/>
        </w:tabs>
        <w:ind w:left="1368"/>
        <w:rPr>
          <w:rFonts w:ascii="Arial" w:hAnsi="Arial" w:cs="Arial"/>
          <w:sz w:val="22"/>
          <w:szCs w:val="22"/>
        </w:rPr>
      </w:pPr>
      <w:r w:rsidRPr="00560921">
        <w:rPr>
          <w:rFonts w:ascii="Arial" w:hAnsi="Arial" w:cs="Arial"/>
          <w:sz w:val="22"/>
          <w:szCs w:val="22"/>
        </w:rPr>
        <w:t>Technical Team, and</w:t>
      </w:r>
    </w:p>
    <w:p w14:paraId="31728F49" w14:textId="77777777" w:rsidR="0048128C" w:rsidRDefault="0048128C" w:rsidP="0048128C">
      <w:pPr>
        <w:pStyle w:val="NormalLeft05"/>
        <w:numPr>
          <w:ilvl w:val="0"/>
          <w:numId w:val="60"/>
        </w:numPr>
        <w:tabs>
          <w:tab w:val="clear" w:pos="360"/>
          <w:tab w:val="num" w:pos="1440"/>
          <w:tab w:val="left" w:pos="1800"/>
        </w:tabs>
        <w:ind w:left="1368"/>
        <w:rPr>
          <w:rFonts w:ascii="Arial" w:hAnsi="Arial" w:cs="Arial"/>
          <w:sz w:val="22"/>
          <w:szCs w:val="22"/>
        </w:rPr>
      </w:pPr>
      <w:r w:rsidRPr="00560921">
        <w:rPr>
          <w:rFonts w:ascii="Arial" w:hAnsi="Arial" w:cs="Arial"/>
          <w:sz w:val="22"/>
          <w:szCs w:val="22"/>
        </w:rPr>
        <w:t>Change Management Team.</w:t>
      </w:r>
    </w:p>
    <w:p w14:paraId="12EFA0AA" w14:textId="77777777" w:rsidR="0048128C" w:rsidRPr="00560921" w:rsidRDefault="0048128C" w:rsidP="0048128C">
      <w:pPr>
        <w:pStyle w:val="NormalLeft05"/>
        <w:rPr>
          <w:rFonts w:ascii="Arial" w:hAnsi="Arial" w:cs="Arial"/>
          <w:sz w:val="22"/>
          <w:szCs w:val="22"/>
        </w:rPr>
      </w:pPr>
    </w:p>
    <w:p w14:paraId="0DF355A1"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This schedule includes multiple formulas to arrive at the various subtotals and totals requiring Respondents to take extra care to ensure that all formulas are correct on the submitted Cost Schedules.  Additional rows may be added as needed. </w:t>
      </w:r>
    </w:p>
    <w:p w14:paraId="4B28B9FC"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7473D0BC" w14:textId="7D92D894"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61" w:name="_Toc292531637"/>
      <w:bookmarkStart w:id="62" w:name="_Toc420061324"/>
      <w:r w:rsidRPr="00EA567B">
        <w:rPr>
          <w:rFonts w:cs="Arial"/>
          <w:b/>
        </w:rPr>
        <w:t>Schedule 3 - Other Cost Components</w:t>
      </w:r>
      <w:bookmarkEnd w:id="61"/>
      <w:bookmarkEnd w:id="62"/>
      <w:r w:rsidRPr="00EA567B">
        <w:rPr>
          <w:rFonts w:cs="Arial"/>
          <w:b/>
        </w:rPr>
        <w:t xml:space="preserve"> </w:t>
      </w:r>
    </w:p>
    <w:p w14:paraId="1A1BB47C" w14:textId="77777777" w:rsidR="0048128C" w:rsidRPr="00BB748F" w:rsidRDefault="0048128C" w:rsidP="0048128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p>
    <w:p w14:paraId="33E7BA03"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Respondents shall utilize this schedule to describe and reflect any non-staffing related costs as applicable.  Each cost component shall include: a description, reference numbers as appropriate, metrics as appropriate, and the proposed cost of the component.  An addendum to the Cost Schedules shall be utilized to address any pricing assumptions and to provide additional information to enable University personnel to thoroughly understand the proposed cost components.  Subtotals and additional rows may be added as needed. </w:t>
      </w:r>
    </w:p>
    <w:p w14:paraId="5BD7CB12"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00966469" w14:textId="23F87E65"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63" w:name="_Toc292531638"/>
      <w:bookmarkStart w:id="64" w:name="_Toc420061325"/>
      <w:r w:rsidRPr="00EA567B">
        <w:rPr>
          <w:rFonts w:cs="Arial"/>
          <w:b/>
        </w:rPr>
        <w:t>Schedule 4 - Development Schedule</w:t>
      </w:r>
      <w:bookmarkEnd w:id="63"/>
      <w:bookmarkEnd w:id="64"/>
      <w:r w:rsidRPr="00EA567B">
        <w:rPr>
          <w:rFonts w:cs="Arial"/>
          <w:b/>
        </w:rPr>
        <w:t xml:space="preserve"> </w:t>
      </w:r>
    </w:p>
    <w:p w14:paraId="2496AEB8" w14:textId="77777777" w:rsidR="0048128C" w:rsidRPr="00BB748F" w:rsidRDefault="0048128C" w:rsidP="0048128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p>
    <w:p w14:paraId="43B98084"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This is a supporting cost schedule used to reflect the hours and costs associated with the development of integration and automated interfaces; custom reports, queries and forms; and data conversion.  The total hours and cost reflected on this schedule shall be included in the total hours and cost reflected for the Technical Team work group on Schedule 2. </w:t>
      </w:r>
      <w:r>
        <w:rPr>
          <w:rFonts w:cs="Arial"/>
        </w:rPr>
        <w:t>This is a different way of looking at the technical work efforts for informational purposes; the actual costs for development shall be accounted for in Schedule 2.</w:t>
      </w:r>
      <w:r w:rsidRPr="00EA3749">
        <w:rPr>
          <w:rFonts w:cs="Arial"/>
        </w:rPr>
        <w:t xml:space="preserve"> Respondents shall also reflect the functional areas addressed by the development.  </w:t>
      </w:r>
    </w:p>
    <w:p w14:paraId="3E842BB8"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6F8E193E" w14:textId="4D63C8B2"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65" w:name="_Toc292531639"/>
      <w:bookmarkStart w:id="66" w:name="_Toc420061326"/>
      <w:r w:rsidRPr="00EA567B">
        <w:rPr>
          <w:rFonts w:cs="Arial"/>
          <w:b/>
        </w:rPr>
        <w:t>Schedule 5 - Labor Rates Schedule</w:t>
      </w:r>
      <w:bookmarkEnd w:id="65"/>
      <w:bookmarkEnd w:id="66"/>
    </w:p>
    <w:p w14:paraId="396B52D7" w14:textId="77777777" w:rsidR="0048128C" w:rsidRPr="00BB748F" w:rsidRDefault="0048128C" w:rsidP="0048128C">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b/>
        </w:rPr>
      </w:pPr>
    </w:p>
    <w:p w14:paraId="2D5DF140" w14:textId="6B1C6CB4" w:rsidR="0048128C" w:rsidRPr="00EA3749" w:rsidRDefault="00467D6B"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Pr>
          <w:rFonts w:cs="Arial"/>
        </w:rPr>
        <w:t xml:space="preserve">The </w:t>
      </w:r>
      <w:r w:rsidR="0048128C" w:rsidRPr="00EA3749">
        <w:rPr>
          <w:rFonts w:cs="Arial"/>
        </w:rPr>
        <w:t>Respondent shall provide all-inclusive (travel and all other expenses included) billing rates for a range of different skill areas using this schedule</w:t>
      </w:r>
      <w:r w:rsidR="0048128C">
        <w:rPr>
          <w:rFonts w:cs="Arial"/>
        </w:rPr>
        <w:t>, and a set of rates for work done remotely with no travel expense included</w:t>
      </w:r>
      <w:r w:rsidR="0048128C" w:rsidRPr="00EA3749">
        <w:rPr>
          <w:rFonts w:cs="Arial"/>
        </w:rPr>
        <w:t>.  Respondents may propose the same rate for all years for a given personnel category or for all personne</w:t>
      </w:r>
      <w:r w:rsidR="0010183F">
        <w:rPr>
          <w:rFonts w:cs="Arial"/>
        </w:rPr>
        <w:t>l categories, but NWACC</w:t>
      </w:r>
      <w:r w:rsidR="0048128C" w:rsidRPr="00EA3749">
        <w:rPr>
          <w:rFonts w:cs="Arial"/>
        </w:rPr>
        <w:t xml:space="preserve"> is asking for one rate for each personnel category for each fiscal year. </w:t>
      </w:r>
    </w:p>
    <w:p w14:paraId="07FCE84A" w14:textId="77777777"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0C680FAA" w14:textId="1C821C70"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bookmarkStart w:id="67" w:name="_Toc292531640"/>
      <w:bookmarkStart w:id="68" w:name="_Toc420061327"/>
      <w:r w:rsidRPr="00EA567B">
        <w:rPr>
          <w:rFonts w:cs="Arial"/>
          <w:b/>
        </w:rPr>
        <w:t>Schedule 6 - Deliverables Payment Schedule</w:t>
      </w:r>
      <w:bookmarkEnd w:id="67"/>
      <w:bookmarkEnd w:id="68"/>
      <w:r w:rsidRPr="00EA567B">
        <w:rPr>
          <w:rFonts w:cs="Arial"/>
          <w:b/>
        </w:rPr>
        <w:t xml:space="preserve">  </w:t>
      </w:r>
    </w:p>
    <w:p w14:paraId="0F2DA9C1"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65D5FF0B" w14:textId="6458DC8E" w:rsidR="0048128C" w:rsidRPr="00EA3749"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r w:rsidRPr="00EA3749">
        <w:rPr>
          <w:rFonts w:cs="Arial"/>
        </w:rPr>
        <w:t xml:space="preserve">Respondents shall complete a proposed Deliverables Payment Schedule utilizing the format provided.  Rows may be added as needed.  </w:t>
      </w:r>
      <w:r>
        <w:rPr>
          <w:rFonts w:cs="Arial"/>
        </w:rPr>
        <w:t>It is</w:t>
      </w:r>
      <w:r w:rsidR="00EA567B">
        <w:rPr>
          <w:rFonts w:cs="Arial"/>
        </w:rPr>
        <w:t xml:space="preserve"> not the intention of NWACC</w:t>
      </w:r>
      <w:r>
        <w:rPr>
          <w:rFonts w:cs="Arial"/>
        </w:rPr>
        <w:t xml:space="preserve"> to make payments that are purely time-based; payments should be tied</w:t>
      </w:r>
      <w:r w:rsidR="00EA567B">
        <w:rPr>
          <w:rFonts w:cs="Arial"/>
        </w:rPr>
        <w:t xml:space="preserve"> to the acceptance by NWACC</w:t>
      </w:r>
      <w:r>
        <w:rPr>
          <w:rFonts w:cs="Arial"/>
        </w:rPr>
        <w:t xml:space="preserve"> of agreed project deliverables. </w:t>
      </w:r>
      <w:r w:rsidRPr="00EA3749">
        <w:rPr>
          <w:rFonts w:cs="Arial"/>
        </w:rPr>
        <w:t>Respondents shall ensure that the proposed cumulative gross payments for each month do not exceed the cumulative value of the service hours proposed for the corresponding month, excluding the cumulative value of deliverable payments for Other Cost Components from this determination.  An addendum to the Cost Schedules shall be utilized to address any pricing assumptions and to provide additional</w:t>
      </w:r>
      <w:r w:rsidR="00467D6B">
        <w:rPr>
          <w:rFonts w:cs="Arial"/>
        </w:rPr>
        <w:t xml:space="preserve"> information to enable NWACC</w:t>
      </w:r>
      <w:r w:rsidRPr="00EA3749">
        <w:rPr>
          <w:rFonts w:cs="Arial"/>
        </w:rPr>
        <w:t xml:space="preserve"> personnel to thoroughly understand the proposed Deliverables Payment Schedule. </w:t>
      </w:r>
      <w:bookmarkEnd w:id="58"/>
      <w:r>
        <w:rPr>
          <w:rFonts w:cs="Arial"/>
        </w:rPr>
        <w:t>The grand total of deliverable-based payments shall equal the total project cost shown on Schedule 1.</w:t>
      </w:r>
    </w:p>
    <w:p w14:paraId="5DA63019" w14:textId="77777777" w:rsidR="0048128C"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4B900686" w14:textId="2928D9C0" w:rsidR="0048128C" w:rsidRPr="00EA567B" w:rsidRDefault="0048128C" w:rsidP="00EA567B">
      <w:pPr>
        <w:pStyle w:val="ListParagraph"/>
        <w:widowControl w:val="0"/>
        <w:numPr>
          <w:ilvl w:val="2"/>
          <w:numId w:val="17"/>
        </w:num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rPr>
      </w:pPr>
      <w:r w:rsidRPr="00EA567B">
        <w:rPr>
          <w:rFonts w:cs="Arial"/>
          <w:b/>
        </w:rPr>
        <w:t>Schedule 7 - Optional Project Costs</w:t>
      </w:r>
    </w:p>
    <w:p w14:paraId="6F571B8B" w14:textId="77777777" w:rsidR="0048128C" w:rsidRPr="000D0A63"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7BC88DAB" w14:textId="29B7B1BC" w:rsidR="0048128C" w:rsidRPr="0056455E" w:rsidRDefault="0048128C" w:rsidP="0048128C">
      <w:pPr>
        <w:pStyle w:val="BodyText"/>
        <w:tabs>
          <w:tab w:val="left" w:pos="-1440"/>
          <w:tab w:val="left" w:pos="-720"/>
          <w:tab w:val="left" w:pos="0"/>
          <w:tab w:val="left" w:pos="2880"/>
          <w:tab w:val="left" w:pos="3600"/>
          <w:tab w:val="left" w:pos="4320"/>
          <w:tab w:val="left" w:pos="5040"/>
          <w:tab w:val="left" w:pos="5760"/>
          <w:tab w:val="left" w:pos="6480"/>
          <w:tab w:val="left" w:pos="7200"/>
          <w:tab w:val="left" w:pos="7920"/>
          <w:tab w:val="left" w:pos="8640"/>
          <w:tab w:val="left" w:pos="10080"/>
          <w:tab w:val="left" w:pos="10800"/>
        </w:tabs>
        <w:spacing w:after="0"/>
        <w:ind w:left="720"/>
        <w:rPr>
          <w:rFonts w:cs="Arial"/>
          <w:sz w:val="22"/>
          <w:szCs w:val="22"/>
        </w:rPr>
      </w:pPr>
      <w:r>
        <w:rPr>
          <w:rFonts w:cs="Arial"/>
          <w:sz w:val="22"/>
          <w:szCs w:val="22"/>
        </w:rPr>
        <w:t xml:space="preserve">If there were costs associated with any options discussed </w:t>
      </w:r>
      <w:r w:rsidR="00EA567B">
        <w:rPr>
          <w:rFonts w:cs="Arial"/>
          <w:sz w:val="22"/>
          <w:szCs w:val="22"/>
        </w:rPr>
        <w:t>in RFP Section</w:t>
      </w:r>
      <w:r w:rsidRPr="004805D7">
        <w:rPr>
          <w:rFonts w:cs="Arial"/>
          <w:sz w:val="22"/>
          <w:szCs w:val="22"/>
        </w:rPr>
        <w:t xml:space="preserve"> </w:t>
      </w:r>
      <w:r w:rsidRPr="004805D7">
        <w:rPr>
          <w:rFonts w:cs="Arial"/>
          <w:i/>
          <w:sz w:val="22"/>
          <w:szCs w:val="22"/>
        </w:rPr>
        <w:t>Optional Services</w:t>
      </w:r>
      <w:r>
        <w:rPr>
          <w:rFonts w:cs="Arial"/>
          <w:i/>
          <w:sz w:val="22"/>
          <w:szCs w:val="22"/>
        </w:rPr>
        <w:t xml:space="preserve">, </w:t>
      </w:r>
      <w:r w:rsidRPr="00BF5AE0">
        <w:rPr>
          <w:rFonts w:cs="Arial"/>
          <w:sz w:val="22"/>
          <w:szCs w:val="22"/>
        </w:rPr>
        <w:t>Respondent may present those optional costs</w:t>
      </w:r>
      <w:r>
        <w:rPr>
          <w:rFonts w:cs="Arial"/>
          <w:sz w:val="22"/>
          <w:szCs w:val="22"/>
        </w:rPr>
        <w:t xml:space="preserve"> separately in this worksheet</w:t>
      </w:r>
      <w:r w:rsidRPr="004805D7">
        <w:rPr>
          <w:rFonts w:cs="Arial"/>
          <w:sz w:val="22"/>
          <w:szCs w:val="22"/>
        </w:rPr>
        <w:t xml:space="preserve">. </w:t>
      </w:r>
      <w:r w:rsidRPr="0056455E">
        <w:rPr>
          <w:rFonts w:cs="Arial"/>
          <w:sz w:val="22"/>
          <w:szCs w:val="22"/>
        </w:rPr>
        <w:t xml:space="preserve">These costs will not be included in the Total </w:t>
      </w:r>
      <w:r>
        <w:rPr>
          <w:rFonts w:cs="Arial"/>
          <w:sz w:val="22"/>
          <w:szCs w:val="22"/>
        </w:rPr>
        <w:t xml:space="preserve">Project </w:t>
      </w:r>
      <w:r w:rsidRPr="0056455E">
        <w:rPr>
          <w:rFonts w:cs="Arial"/>
          <w:sz w:val="22"/>
          <w:szCs w:val="22"/>
        </w:rPr>
        <w:t>Cost</w:t>
      </w:r>
      <w:r w:rsidR="00EA567B">
        <w:rPr>
          <w:rFonts w:cs="Arial"/>
          <w:sz w:val="22"/>
          <w:szCs w:val="22"/>
        </w:rPr>
        <w:t xml:space="preserve"> that is evaluated by the NWACC</w:t>
      </w:r>
      <w:r w:rsidRPr="0056455E">
        <w:rPr>
          <w:rFonts w:cs="Arial"/>
          <w:sz w:val="22"/>
          <w:szCs w:val="22"/>
        </w:rPr>
        <w:t>. Any products or services presented here are considered nonessential or outside t</w:t>
      </w:r>
      <w:r w:rsidR="00EA567B">
        <w:rPr>
          <w:rFonts w:cs="Arial"/>
          <w:sz w:val="22"/>
          <w:szCs w:val="22"/>
        </w:rPr>
        <w:t>he requested scope by the NWACC</w:t>
      </w:r>
      <w:r w:rsidRPr="0056455E">
        <w:rPr>
          <w:rFonts w:cs="Arial"/>
          <w:sz w:val="22"/>
          <w:szCs w:val="22"/>
        </w:rPr>
        <w:t xml:space="preserve">, and are not required per the </w:t>
      </w:r>
      <w:r>
        <w:rPr>
          <w:rFonts w:cs="Arial"/>
          <w:sz w:val="22"/>
          <w:szCs w:val="22"/>
        </w:rPr>
        <w:t>Services</w:t>
      </w:r>
      <w:r w:rsidRPr="0056455E">
        <w:rPr>
          <w:rFonts w:cs="Arial"/>
          <w:sz w:val="22"/>
          <w:szCs w:val="22"/>
        </w:rPr>
        <w:t xml:space="preserve"> Scope. Each cost component should include a description, the basis for each of the cost components</w:t>
      </w:r>
      <w:r>
        <w:rPr>
          <w:rFonts w:cs="Arial"/>
          <w:sz w:val="22"/>
          <w:szCs w:val="22"/>
        </w:rPr>
        <w:t>,</w:t>
      </w:r>
      <w:r w:rsidRPr="0056455E">
        <w:rPr>
          <w:rFonts w:cs="Arial"/>
          <w:sz w:val="22"/>
          <w:szCs w:val="22"/>
        </w:rPr>
        <w:t xml:space="preserve"> and the proposed cost of the component.  Assumptions and information necessary for </w:t>
      </w:r>
      <w:r w:rsidR="00EA567B">
        <w:rPr>
          <w:rFonts w:cs="Arial"/>
          <w:sz w:val="22"/>
          <w:szCs w:val="22"/>
        </w:rPr>
        <w:t>NWACC</w:t>
      </w:r>
      <w:r w:rsidRPr="0056455E">
        <w:rPr>
          <w:rFonts w:cs="Arial"/>
          <w:sz w:val="22"/>
          <w:szCs w:val="22"/>
        </w:rPr>
        <w:t xml:space="preserve"> personnel to thoroughly understand the proposed pricing should be submitted as </w:t>
      </w:r>
      <w:r>
        <w:rPr>
          <w:rFonts w:cs="Arial"/>
          <w:sz w:val="22"/>
          <w:szCs w:val="22"/>
        </w:rPr>
        <w:t>c</w:t>
      </w:r>
      <w:r w:rsidRPr="0056455E">
        <w:rPr>
          <w:rFonts w:cs="Arial"/>
          <w:sz w:val="22"/>
          <w:szCs w:val="22"/>
        </w:rPr>
        <w:t xml:space="preserve">ost </w:t>
      </w:r>
      <w:r>
        <w:rPr>
          <w:rFonts w:cs="Arial"/>
          <w:sz w:val="22"/>
          <w:szCs w:val="22"/>
        </w:rPr>
        <w:t>a</w:t>
      </w:r>
      <w:r w:rsidRPr="0056455E">
        <w:rPr>
          <w:rFonts w:cs="Arial"/>
          <w:sz w:val="22"/>
          <w:szCs w:val="22"/>
        </w:rPr>
        <w:t>ssumptions in the narrative response to this section</w:t>
      </w:r>
      <w:r>
        <w:rPr>
          <w:rFonts w:cs="Arial"/>
          <w:sz w:val="22"/>
          <w:szCs w:val="22"/>
        </w:rPr>
        <w:t>.</w:t>
      </w:r>
    </w:p>
    <w:p w14:paraId="55BA5C71" w14:textId="5766962E" w:rsidR="0048128C" w:rsidRDefault="0048128C" w:rsidP="00EA567B">
      <w:pPr>
        <w:widowControl w:val="0"/>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rPr>
      </w:pPr>
      <w:r w:rsidRPr="00EA3749">
        <w:rPr>
          <w:rFonts w:cs="Arial"/>
        </w:rPr>
        <w:t xml:space="preserve"> </w:t>
      </w:r>
    </w:p>
    <w:p w14:paraId="697946DF" w14:textId="77777777" w:rsidR="0048128C" w:rsidRPr="005F79C7" w:rsidRDefault="0048128C" w:rsidP="0048128C">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rFonts w:cs="Arial"/>
        </w:rPr>
      </w:pPr>
    </w:p>
    <w:p w14:paraId="26B0D4A6" w14:textId="77777777" w:rsidR="00CF49E2" w:rsidRPr="008C19E9" w:rsidRDefault="00CF49E2" w:rsidP="00561C43">
      <w:pPr>
        <w:pStyle w:val="ListParagraph"/>
        <w:numPr>
          <w:ilvl w:val="0"/>
          <w:numId w:val="17"/>
        </w:numPr>
        <w:rPr>
          <w:b/>
        </w:rPr>
      </w:pPr>
      <w:r w:rsidRPr="008C19E9">
        <w:rPr>
          <w:b/>
        </w:rPr>
        <w:t xml:space="preserve">VENDOR </w:t>
      </w:r>
      <w:r w:rsidR="002D47AE" w:rsidRPr="008C19E9">
        <w:rPr>
          <w:b/>
        </w:rPr>
        <w:t>ACCEPTANCE OF EVALUATION TECHNIQUE</w:t>
      </w:r>
    </w:p>
    <w:p w14:paraId="68DA9A7A" w14:textId="77777777" w:rsidR="007C5960" w:rsidRDefault="007C5960" w:rsidP="00157F22">
      <w:pPr>
        <w:pStyle w:val="ListParagraph"/>
        <w:numPr>
          <w:ilvl w:val="1"/>
          <w:numId w:val="26"/>
        </w:numPr>
      </w:pPr>
      <w:r>
        <w:t xml:space="preserve">Vendor </w:t>
      </w:r>
      <w:r w:rsidRPr="00AF5D46">
        <w:rPr>
          <w:b/>
        </w:rPr>
        <w:t>must</w:t>
      </w:r>
      <w:r>
        <w:t xml:space="preserve"> agree to all evaluation processes and procedures as defined in this solicitation.</w:t>
      </w:r>
    </w:p>
    <w:p w14:paraId="256520AD" w14:textId="77777777" w:rsidR="007C5960" w:rsidRDefault="007C5960" w:rsidP="007C5960">
      <w:pPr>
        <w:pStyle w:val="ListParagraph"/>
      </w:pPr>
    </w:p>
    <w:p w14:paraId="33A344F8" w14:textId="6C36798F" w:rsidR="007C5960" w:rsidRDefault="007C5960" w:rsidP="00157F22">
      <w:pPr>
        <w:pStyle w:val="ListParagraph"/>
        <w:numPr>
          <w:ilvl w:val="1"/>
          <w:numId w:val="26"/>
        </w:numPr>
      </w:pPr>
      <w:r w:rsidRPr="00F65F10">
        <w:t xml:space="preserve">The submission of a </w:t>
      </w:r>
      <w:r w:rsidR="00200914">
        <w:rPr>
          <w:i/>
        </w:rPr>
        <w:t>Response</w:t>
      </w:r>
      <w:r w:rsidRPr="00F65F10">
        <w:rPr>
          <w:i/>
        </w:rPr>
        <w:t xml:space="preserve"> Packet</w:t>
      </w:r>
      <w:r w:rsidRPr="00F65F10">
        <w:t xml:space="preserve"> </w:t>
      </w:r>
      <w:r w:rsidRPr="00F65F10">
        <w:rPr>
          <w:b/>
        </w:rPr>
        <w:t>shall</w:t>
      </w:r>
      <w:r w:rsidRPr="00F65F10">
        <w:t xml:space="preserve"> signify </w:t>
      </w:r>
      <w:r w:rsidR="00233972">
        <w:t xml:space="preserve">the </w:t>
      </w:r>
      <w:r w:rsidRPr="00F65F10">
        <w:t>vendor</w:t>
      </w:r>
      <w:r>
        <w:t>’</w:t>
      </w:r>
      <w:r w:rsidRPr="00F65F10">
        <w:t xml:space="preserve">s understanding and agreement that subjective judgments </w:t>
      </w:r>
      <w:r w:rsidRPr="00F65F10">
        <w:rPr>
          <w:b/>
        </w:rPr>
        <w:t>shall</w:t>
      </w:r>
      <w:r w:rsidRPr="00F65F10">
        <w:t xml:space="preserve"> be made during the evaluation and scoring of the Technical Proposals.</w:t>
      </w:r>
    </w:p>
    <w:p w14:paraId="00E242A3" w14:textId="77777777" w:rsidR="00FB7192" w:rsidRPr="008C19E9" w:rsidRDefault="00FB7192" w:rsidP="00FB7192">
      <w:pPr>
        <w:pStyle w:val="ListParagraph"/>
        <w:ind w:left="936"/>
      </w:pPr>
    </w:p>
    <w:p w14:paraId="6F2C00A5" w14:textId="54C7EB90" w:rsidR="00FB7192" w:rsidRPr="008C19E9" w:rsidRDefault="00B2776D" w:rsidP="00561C43">
      <w:pPr>
        <w:pStyle w:val="ListParagraph"/>
        <w:numPr>
          <w:ilvl w:val="0"/>
          <w:numId w:val="17"/>
        </w:numPr>
        <w:rPr>
          <w:b/>
        </w:rPr>
      </w:pPr>
      <w:r w:rsidRPr="008C19E9">
        <w:rPr>
          <w:b/>
        </w:rPr>
        <w:t>ETHICAL STANDARDS</w:t>
      </w:r>
    </w:p>
    <w:p w14:paraId="06219AD4" w14:textId="411E51D1" w:rsidR="00FB7192" w:rsidRDefault="00FB7192" w:rsidP="00FB7192">
      <w:pPr>
        <w:pStyle w:val="ListParagraph"/>
        <w:numPr>
          <w:ilvl w:val="1"/>
          <w:numId w:val="26"/>
        </w:numPr>
      </w:pPr>
      <w:r>
        <w:t>In accordance with Ark. Code Ann. § 19-11-708(a), (b), and (c): 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14:paraId="25B97E43" w14:textId="651CFD10" w:rsidR="00FB7192" w:rsidRDefault="00FB7192">
      <w:pPr>
        <w:spacing w:after="200" w:line="276" w:lineRule="auto"/>
        <w:rPr>
          <w:rFonts w:ascii="Arial Bold" w:eastAsiaTheme="majorEastAsia" w:hAnsi="Arial Bold" w:cstheme="majorBidi"/>
          <w:b/>
          <w:bCs/>
          <w:caps/>
          <w:sz w:val="28"/>
          <w:szCs w:val="28"/>
          <w:u w:val="single"/>
        </w:rPr>
      </w:pPr>
    </w:p>
    <w:p w14:paraId="3979FA43" w14:textId="77777777" w:rsidR="005A003F" w:rsidRPr="008C19E9" w:rsidRDefault="005A003F" w:rsidP="00C84179">
      <w:pPr>
        <w:pStyle w:val="Heading1"/>
        <w:rPr>
          <w:u w:val="none"/>
        </w:rPr>
      </w:pPr>
      <w:r w:rsidRPr="008C19E9">
        <w:rPr>
          <w:u w:val="none"/>
        </w:rPr>
        <w:t xml:space="preserve">SECTION </w:t>
      </w:r>
      <w:r w:rsidR="000219BE" w:rsidRPr="008C19E9">
        <w:rPr>
          <w:u w:val="none"/>
        </w:rPr>
        <w:t xml:space="preserve">4 </w:t>
      </w:r>
      <w:r w:rsidRPr="008C19E9">
        <w:rPr>
          <w:u w:val="none"/>
        </w:rPr>
        <w:t xml:space="preserve">– general contractual </w:t>
      </w:r>
      <w:r w:rsidR="00D24DE2" w:rsidRPr="008C19E9">
        <w:rPr>
          <w:u w:val="none"/>
        </w:rPr>
        <w:t>REQUIREMENTS</w:t>
      </w:r>
    </w:p>
    <w:p w14:paraId="0E516057" w14:textId="77777777" w:rsidR="00C24882" w:rsidRPr="008441F3" w:rsidRDefault="00C24882" w:rsidP="008441F3">
      <w:pPr>
        <w:rPr>
          <w:i/>
        </w:rPr>
      </w:pPr>
    </w:p>
    <w:p w14:paraId="62E9AA0B" w14:textId="77777777" w:rsidR="008F651B" w:rsidRPr="008C19E9" w:rsidRDefault="008F651B" w:rsidP="00157F22">
      <w:pPr>
        <w:pStyle w:val="ListParagraph"/>
        <w:numPr>
          <w:ilvl w:val="0"/>
          <w:numId w:val="15"/>
        </w:numPr>
        <w:rPr>
          <w:i/>
        </w:rPr>
      </w:pPr>
      <w:r w:rsidRPr="008C19E9">
        <w:rPr>
          <w:b/>
          <w:i/>
        </w:rPr>
        <w:t>Do not</w:t>
      </w:r>
      <w:r w:rsidRPr="008C19E9">
        <w:rPr>
          <w:i/>
        </w:rPr>
        <w:t xml:space="preserve"> provide responses </w:t>
      </w:r>
      <w:r w:rsidR="004C002C" w:rsidRPr="008C19E9">
        <w:rPr>
          <w:i/>
        </w:rPr>
        <w:t>to</w:t>
      </w:r>
      <w:r w:rsidRPr="008C19E9">
        <w:rPr>
          <w:i/>
        </w:rPr>
        <w:t xml:space="preserve"> items in this section.</w:t>
      </w:r>
    </w:p>
    <w:p w14:paraId="392D49EE" w14:textId="77777777" w:rsidR="005A003F" w:rsidRDefault="005A003F" w:rsidP="00C84179"/>
    <w:p w14:paraId="1979F273" w14:textId="77777777" w:rsidR="005A003F" w:rsidRPr="005B6C71" w:rsidRDefault="005A003F" w:rsidP="00C84179"/>
    <w:p w14:paraId="7656E816" w14:textId="77777777" w:rsidR="005A003F" w:rsidRPr="008C19E9" w:rsidRDefault="005A003F" w:rsidP="00157F22">
      <w:pPr>
        <w:pStyle w:val="ListParagraph"/>
        <w:numPr>
          <w:ilvl w:val="0"/>
          <w:numId w:val="24"/>
        </w:numPr>
        <w:rPr>
          <w:b/>
        </w:rPr>
      </w:pPr>
      <w:bookmarkStart w:id="69" w:name="_Toc402865726"/>
      <w:bookmarkStart w:id="70" w:name="_Toc403039278"/>
      <w:r w:rsidRPr="008C19E9">
        <w:rPr>
          <w:b/>
        </w:rPr>
        <w:t>PAYMENT AND INVOICE PROVISIONS</w:t>
      </w:r>
      <w:bookmarkEnd w:id="69"/>
      <w:bookmarkEnd w:id="70"/>
    </w:p>
    <w:p w14:paraId="7F128AAD" w14:textId="77777777" w:rsidR="005A003F" w:rsidRPr="005B6C71" w:rsidRDefault="005A003F" w:rsidP="00157F22">
      <w:pPr>
        <w:pStyle w:val="ListParagraph"/>
        <w:numPr>
          <w:ilvl w:val="1"/>
          <w:numId w:val="8"/>
        </w:numPr>
      </w:pPr>
      <w:r w:rsidRPr="005B6C71">
        <w:t xml:space="preserve">All invoices </w:t>
      </w:r>
      <w:r w:rsidRPr="00DE1B23">
        <w:rPr>
          <w:b/>
        </w:rPr>
        <w:t>shall</w:t>
      </w:r>
      <w:r w:rsidRPr="005B6C71">
        <w:t xml:space="preserve"> be forwarded to: </w:t>
      </w:r>
    </w:p>
    <w:p w14:paraId="055F0444" w14:textId="77777777" w:rsidR="005A003F" w:rsidRPr="005B6C71" w:rsidRDefault="005A003F" w:rsidP="00C84179"/>
    <w:p w14:paraId="29334A18" w14:textId="46FBC50C" w:rsidR="005A003F" w:rsidRPr="00173F9A" w:rsidRDefault="00481C8B" w:rsidP="008C62E3">
      <w:pPr>
        <w:ind w:left="936"/>
      </w:pPr>
      <w:r w:rsidRPr="00173F9A">
        <w:t>NWACC</w:t>
      </w:r>
    </w:p>
    <w:p w14:paraId="2FAE46B3" w14:textId="52D0155E" w:rsidR="005A003F" w:rsidRPr="00173F9A" w:rsidRDefault="00481C8B" w:rsidP="008C62E3">
      <w:pPr>
        <w:ind w:left="936"/>
      </w:pPr>
      <w:r w:rsidRPr="00173F9A">
        <w:t>A</w:t>
      </w:r>
      <w:r w:rsidR="00173F9A" w:rsidRPr="00173F9A">
        <w:t>tt</w:t>
      </w:r>
      <w:r w:rsidR="00173F9A">
        <w:t>entio</w:t>
      </w:r>
      <w:r w:rsidR="008B46CD">
        <w:t>n, Accounts Payable</w:t>
      </w:r>
    </w:p>
    <w:p w14:paraId="4BDAFB8C" w14:textId="167D8B88" w:rsidR="005A003F" w:rsidRPr="00173F9A" w:rsidRDefault="00481C8B" w:rsidP="008C62E3">
      <w:pPr>
        <w:ind w:left="936"/>
      </w:pPr>
      <w:r w:rsidRPr="00173F9A">
        <w:t>One College Drive</w:t>
      </w:r>
    </w:p>
    <w:p w14:paraId="2AF0FE61" w14:textId="31DB0C9E" w:rsidR="005A003F" w:rsidRPr="000E072E" w:rsidRDefault="00481C8B" w:rsidP="008C62E3">
      <w:pPr>
        <w:ind w:left="936"/>
      </w:pPr>
      <w:r w:rsidRPr="00173F9A">
        <w:t>Bentonville, AR 72712</w:t>
      </w:r>
    </w:p>
    <w:p w14:paraId="7A5BA4E1" w14:textId="77777777" w:rsidR="005A003F" w:rsidRPr="005B6C71" w:rsidRDefault="005A003F" w:rsidP="00C84179"/>
    <w:p w14:paraId="28D13D2E" w14:textId="77777777" w:rsidR="005A003F" w:rsidRPr="005B6C71" w:rsidRDefault="005A003F" w:rsidP="00157F22">
      <w:pPr>
        <w:pStyle w:val="ListParagraph"/>
        <w:numPr>
          <w:ilvl w:val="1"/>
          <w:numId w:val="8"/>
        </w:numPr>
      </w:pPr>
      <w:r w:rsidRPr="005B6C71">
        <w:t>Payment will be made in accordance with applicable State of Arkansas accounting procedures upon acceptance</w:t>
      </w:r>
      <w:r w:rsidR="002B01F9">
        <w:t xml:space="preserve"> of goods and services</w:t>
      </w:r>
      <w:r w:rsidRPr="005B6C71">
        <w:t xml:space="preserve"> by the agency.  </w:t>
      </w:r>
    </w:p>
    <w:p w14:paraId="7E24E7D9" w14:textId="77777777" w:rsidR="005A003F" w:rsidRPr="005B6C71" w:rsidRDefault="005A003F" w:rsidP="00C84179"/>
    <w:p w14:paraId="68DF5D60" w14:textId="17E52A0C" w:rsidR="005A003F" w:rsidRPr="005B6C71" w:rsidRDefault="00D023C1" w:rsidP="00157F22">
      <w:pPr>
        <w:pStyle w:val="ListParagraph"/>
        <w:numPr>
          <w:ilvl w:val="1"/>
          <w:numId w:val="8"/>
        </w:numPr>
      </w:pPr>
      <w:r>
        <w:t>NWACC</w:t>
      </w:r>
      <w:r w:rsidR="005A003F" w:rsidRPr="005B6C71">
        <w:t xml:space="preserve"> </w:t>
      </w:r>
      <w:r w:rsidR="005A003F" w:rsidRPr="00DE1B23">
        <w:rPr>
          <w:b/>
        </w:rPr>
        <w:t>shall</w:t>
      </w:r>
      <w:r w:rsidR="005A003F" w:rsidRPr="005B6C71">
        <w:t xml:space="preserve"> </w:t>
      </w:r>
      <w:r w:rsidR="005A003F" w:rsidRPr="00C04077">
        <w:rPr>
          <w:b/>
        </w:rPr>
        <w:t>not</w:t>
      </w:r>
      <w:r w:rsidR="005A003F" w:rsidRPr="005B6C71">
        <w:t xml:space="preserve"> be invoiced in advance of delivery and acceptance of any goods or services.  </w:t>
      </w:r>
      <w:r w:rsidR="005A003F" w:rsidRPr="005B6C71">
        <w:br/>
      </w:r>
    </w:p>
    <w:p w14:paraId="5C0E1B4B" w14:textId="77777777" w:rsidR="005A003F" w:rsidRPr="003765B1" w:rsidRDefault="005A003F" w:rsidP="00157F22">
      <w:pPr>
        <w:pStyle w:val="ListParagraph"/>
        <w:numPr>
          <w:ilvl w:val="1"/>
          <w:numId w:val="8"/>
        </w:numPr>
      </w:pPr>
      <w:r w:rsidRPr="005B6C71">
        <w:t>Payment will be made only after the</w:t>
      </w:r>
      <w:r w:rsidR="00C80776">
        <w:t xml:space="preserve"> vendor</w:t>
      </w:r>
      <w:r w:rsidRPr="005B6C71">
        <w:t xml:space="preserve"> has successfully satisfied the agency as to the reliability and effectiveness of </w:t>
      </w:r>
      <w:r w:rsidRPr="003765B1">
        <w:t xml:space="preserve">the goods or services purchased as a whole. </w:t>
      </w:r>
    </w:p>
    <w:p w14:paraId="2439E9E9" w14:textId="77777777" w:rsidR="005A003F" w:rsidRPr="003765B1" w:rsidRDefault="005A003F" w:rsidP="00C84179"/>
    <w:p w14:paraId="5CCF4511" w14:textId="77777777" w:rsidR="004C052A" w:rsidRPr="002D64A9" w:rsidRDefault="005A003F" w:rsidP="00157F22">
      <w:pPr>
        <w:pStyle w:val="ListParagraph"/>
        <w:numPr>
          <w:ilvl w:val="1"/>
          <w:numId w:val="8"/>
        </w:numPr>
      </w:pPr>
      <w:r w:rsidRPr="002D64A9">
        <w:t>The</w:t>
      </w:r>
      <w:r w:rsidR="00C80776" w:rsidRPr="002D64A9">
        <w:t xml:space="preserve"> vendor</w:t>
      </w:r>
      <w:r w:rsidRPr="002D64A9">
        <w:t xml:space="preserve"> should invoice the agency by an itemized list of charges.</w:t>
      </w:r>
      <w:r w:rsidR="002D64A9">
        <w:t xml:space="preserve"> </w:t>
      </w:r>
      <w:r w:rsidRPr="002D64A9">
        <w:t xml:space="preserve"> </w:t>
      </w:r>
      <w:r w:rsidR="004C052A" w:rsidRPr="002D64A9">
        <w:t>The agency’s</w:t>
      </w:r>
      <w:r w:rsidRPr="002D64A9">
        <w:t xml:space="preserve"> </w:t>
      </w:r>
      <w:r w:rsidR="004C052A" w:rsidRPr="002D64A9">
        <w:t xml:space="preserve">Purchase Order Number and/or the Contract Number should be referenced on each invoice.  </w:t>
      </w:r>
    </w:p>
    <w:p w14:paraId="16998A93" w14:textId="77777777" w:rsidR="004C052A" w:rsidRPr="008E27F1" w:rsidRDefault="004C052A" w:rsidP="004C052A">
      <w:pPr>
        <w:pStyle w:val="ListParagraph"/>
      </w:pPr>
    </w:p>
    <w:p w14:paraId="1B65E460" w14:textId="77777777" w:rsidR="005A003F" w:rsidRPr="008E27F1" w:rsidRDefault="008E27F1" w:rsidP="00157F22">
      <w:pPr>
        <w:pStyle w:val="ListParagraph"/>
        <w:numPr>
          <w:ilvl w:val="1"/>
          <w:numId w:val="8"/>
        </w:numPr>
      </w:pPr>
      <w:r w:rsidRPr="008E27F1">
        <w:t>Other</w:t>
      </w:r>
      <w:r w:rsidR="003765B1" w:rsidRPr="008E27F1">
        <w:t xml:space="preserve"> sections of this </w:t>
      </w:r>
      <w:r w:rsidR="00B17BFC" w:rsidRPr="008E27F1">
        <w:rPr>
          <w:i/>
        </w:rPr>
        <w:t>Bid Solicitation</w:t>
      </w:r>
      <w:r w:rsidR="003765B1" w:rsidRPr="008E27F1">
        <w:t xml:space="preserve"> may contain additional</w:t>
      </w:r>
      <w:r w:rsidRPr="008E27F1">
        <w:t xml:space="preserve"> </w:t>
      </w:r>
      <w:r w:rsidR="003765B1" w:rsidRPr="008E27F1">
        <w:t>Requirements</w:t>
      </w:r>
      <w:r>
        <w:t xml:space="preserve"> for invoicing</w:t>
      </w:r>
      <w:r w:rsidR="003765B1" w:rsidRPr="008E27F1">
        <w:t>.</w:t>
      </w:r>
    </w:p>
    <w:p w14:paraId="2EF6E87B" w14:textId="77777777" w:rsidR="005A003F" w:rsidRPr="005B6C71" w:rsidRDefault="005A003F" w:rsidP="00C84179"/>
    <w:p w14:paraId="56FCA845" w14:textId="77777777" w:rsidR="00E77235" w:rsidRPr="005B6C71" w:rsidRDefault="00E77235" w:rsidP="00C84179"/>
    <w:p w14:paraId="35D04A4A" w14:textId="77777777" w:rsidR="005A003F" w:rsidRPr="00F35AD6" w:rsidRDefault="00687214" w:rsidP="00157F22">
      <w:pPr>
        <w:pStyle w:val="ListParagraph"/>
        <w:numPr>
          <w:ilvl w:val="0"/>
          <w:numId w:val="24"/>
        </w:numPr>
        <w:rPr>
          <w:b/>
          <w:u w:val="single"/>
        </w:rPr>
      </w:pPr>
      <w:bookmarkStart w:id="71" w:name="_Toc377452380"/>
      <w:bookmarkStart w:id="72" w:name="_Toc402865729"/>
      <w:bookmarkStart w:id="73" w:name="_Toc403039281"/>
      <w:r>
        <w:rPr>
          <w:b/>
          <w:u w:val="single"/>
        </w:rPr>
        <w:t>GENERAL</w:t>
      </w:r>
      <w:r w:rsidRPr="00F35AD6">
        <w:rPr>
          <w:b/>
          <w:u w:val="single"/>
        </w:rPr>
        <w:t xml:space="preserve"> </w:t>
      </w:r>
      <w:r w:rsidR="005A003F" w:rsidRPr="00F35AD6">
        <w:rPr>
          <w:b/>
          <w:u w:val="single"/>
        </w:rPr>
        <w:t>INFORMATION</w:t>
      </w:r>
      <w:bookmarkEnd w:id="71"/>
      <w:bookmarkEnd w:id="72"/>
      <w:bookmarkEnd w:id="73"/>
    </w:p>
    <w:p w14:paraId="12BECFF4" w14:textId="77777777" w:rsidR="00CB2D22" w:rsidRPr="003B1DB2" w:rsidRDefault="00CB2D22" w:rsidP="00157F22">
      <w:pPr>
        <w:pStyle w:val="ListParagraph"/>
        <w:numPr>
          <w:ilvl w:val="1"/>
          <w:numId w:val="24"/>
        </w:numPr>
      </w:pPr>
      <w:r>
        <w:t xml:space="preserve">The State </w:t>
      </w:r>
      <w:r w:rsidRPr="00762CF2">
        <w:rPr>
          <w:b/>
        </w:rPr>
        <w:t xml:space="preserve">shall not </w:t>
      </w:r>
      <w:r w:rsidRPr="003B1DB2">
        <w:t xml:space="preserve">lease any equipment or software for a period of time which continues past the end of a fiscal year unless the contract allows </w:t>
      </w:r>
      <w:r>
        <w:t xml:space="preserve">for </w:t>
      </w:r>
      <w:r w:rsidRPr="003B1DB2">
        <w:t xml:space="preserve">cancellation by the State Procurement Official upon </w:t>
      </w:r>
      <w:r>
        <w:t xml:space="preserve">a </w:t>
      </w:r>
      <w:r w:rsidRPr="003B1DB2">
        <w:t xml:space="preserve">30 day written notice </w:t>
      </w:r>
      <w:r>
        <w:t xml:space="preserve">to the vendor/lessor in the event funds are not appropriated. </w:t>
      </w:r>
    </w:p>
    <w:p w14:paraId="3D3C79AA" w14:textId="77777777" w:rsidR="00CB2D22" w:rsidRPr="003B1DB2" w:rsidRDefault="00CB2D22" w:rsidP="00CB2D22"/>
    <w:p w14:paraId="5414472C" w14:textId="77777777" w:rsidR="00CB2D22" w:rsidRPr="003B1DB2" w:rsidRDefault="00CB2D22" w:rsidP="00157F22">
      <w:pPr>
        <w:pStyle w:val="ListParagraph"/>
        <w:numPr>
          <w:ilvl w:val="1"/>
          <w:numId w:val="24"/>
        </w:numPr>
      </w:pPr>
      <w:r>
        <w:t xml:space="preserve">The State </w:t>
      </w:r>
      <w:r w:rsidRPr="00902C7F">
        <w:rPr>
          <w:b/>
        </w:rPr>
        <w:t>shall not</w:t>
      </w:r>
      <w:r>
        <w:t xml:space="preserve"> contract with another party to</w:t>
      </w:r>
      <w:r w:rsidRPr="003B1DB2">
        <w:t xml:space="preserve"> indemnify and defend that party for any liability and damages.  </w:t>
      </w:r>
    </w:p>
    <w:p w14:paraId="28FB49B6" w14:textId="77777777" w:rsidR="00CB2D22" w:rsidRPr="005B6C71" w:rsidRDefault="00CB2D22" w:rsidP="00CB2D22"/>
    <w:p w14:paraId="4B47A614" w14:textId="77777777" w:rsidR="00CB2D22" w:rsidRPr="005B6C71" w:rsidRDefault="00CB2D22" w:rsidP="00157F22">
      <w:pPr>
        <w:pStyle w:val="ListParagraph"/>
        <w:numPr>
          <w:ilvl w:val="1"/>
          <w:numId w:val="24"/>
        </w:numPr>
      </w:pPr>
      <w:r>
        <w:t xml:space="preserve">The State </w:t>
      </w:r>
      <w:r w:rsidRPr="006A0A43">
        <w:rPr>
          <w:b/>
        </w:rPr>
        <w:t>shall not</w:t>
      </w:r>
      <w:r>
        <w:rPr>
          <w:b/>
        </w:rPr>
        <w:t xml:space="preserve"> </w:t>
      </w:r>
      <w:r w:rsidRPr="005B6C71">
        <w:t>pay damages, legal expenses</w:t>
      </w:r>
      <w:r w:rsidR="009504C9">
        <w:t>,</w:t>
      </w:r>
      <w:r w:rsidRPr="005B6C71">
        <w:t xml:space="preserve"> or other costs and expenses of any </w:t>
      </w:r>
      <w:r>
        <w:t xml:space="preserve">other </w:t>
      </w:r>
      <w:r w:rsidRPr="005B6C71">
        <w:t>party.</w:t>
      </w:r>
    </w:p>
    <w:p w14:paraId="16BB3ABD" w14:textId="77777777" w:rsidR="00CB2D22" w:rsidRPr="005B6C71" w:rsidRDefault="00CB2D22" w:rsidP="00CB2D22"/>
    <w:p w14:paraId="27C92699" w14:textId="77777777" w:rsidR="00CB2D22" w:rsidRPr="005B6C71" w:rsidRDefault="00CB2D22" w:rsidP="00157F22">
      <w:pPr>
        <w:pStyle w:val="ListParagraph"/>
        <w:numPr>
          <w:ilvl w:val="1"/>
          <w:numId w:val="24"/>
        </w:numPr>
      </w:pPr>
      <w:r>
        <w:t xml:space="preserve">The State </w:t>
      </w:r>
      <w:r w:rsidRPr="006A0A43">
        <w:rPr>
          <w:b/>
        </w:rPr>
        <w:t>shall not</w:t>
      </w:r>
      <w:r>
        <w:rPr>
          <w:b/>
        </w:rPr>
        <w:t xml:space="preserve"> </w:t>
      </w:r>
      <w:r w:rsidRPr="005B6C71">
        <w:t xml:space="preserve">continue a contract once </w:t>
      </w:r>
      <w:r w:rsidR="00027C81">
        <w:t>any</w:t>
      </w:r>
      <w:r w:rsidRPr="005B6C71">
        <w:t xml:space="preserve"> equipment has been repossessed.</w:t>
      </w:r>
    </w:p>
    <w:p w14:paraId="6ADA8F6D" w14:textId="77777777" w:rsidR="00CB2D22" w:rsidRPr="005B6C71" w:rsidRDefault="00CB2D22" w:rsidP="00CB2D22"/>
    <w:p w14:paraId="5DBD2C40" w14:textId="56E4E697" w:rsidR="00CB2D22" w:rsidRPr="005B6C71" w:rsidRDefault="00CB2D22" w:rsidP="00157F22">
      <w:pPr>
        <w:pStyle w:val="ListParagraph"/>
        <w:numPr>
          <w:ilvl w:val="1"/>
          <w:numId w:val="24"/>
        </w:numPr>
      </w:pPr>
      <w:r>
        <w:t>Any</w:t>
      </w:r>
      <w:r w:rsidRPr="005B6C71">
        <w:t xml:space="preserve"> litigation </w:t>
      </w:r>
      <w:r>
        <w:t xml:space="preserve">involving the State </w:t>
      </w:r>
      <w:r>
        <w:rPr>
          <w:b/>
        </w:rPr>
        <w:t xml:space="preserve">must </w:t>
      </w:r>
      <w:r w:rsidRPr="006A0A43">
        <w:t>take place in</w:t>
      </w:r>
      <w:r>
        <w:rPr>
          <w:b/>
        </w:rPr>
        <w:t xml:space="preserve"> </w:t>
      </w:r>
      <w:r w:rsidR="00207DE1" w:rsidRPr="00207DE1">
        <w:t>Benton</w:t>
      </w:r>
      <w:r w:rsidRPr="005B6C71">
        <w:t xml:space="preserve"> County, Arkansas.</w:t>
      </w:r>
    </w:p>
    <w:p w14:paraId="3D578391" w14:textId="77777777" w:rsidR="00CB2D22" w:rsidRPr="005B6C71" w:rsidRDefault="00CB2D22" w:rsidP="00CB2D22"/>
    <w:p w14:paraId="615F363A" w14:textId="77777777" w:rsidR="00CB2D22" w:rsidRPr="005B6C71" w:rsidRDefault="00CB2D22" w:rsidP="00157F22">
      <w:pPr>
        <w:pStyle w:val="ListParagraph"/>
        <w:numPr>
          <w:ilvl w:val="1"/>
          <w:numId w:val="24"/>
        </w:numPr>
      </w:pPr>
      <w:r>
        <w:t xml:space="preserve">The State </w:t>
      </w:r>
      <w:r w:rsidRPr="006A0A43">
        <w:rPr>
          <w:b/>
        </w:rPr>
        <w:t>shall not</w:t>
      </w:r>
      <w:r>
        <w:rPr>
          <w:b/>
        </w:rPr>
        <w:t xml:space="preserve"> </w:t>
      </w:r>
      <w:r w:rsidRPr="005B6C71">
        <w:t>agree to any provision of a contract which violates the laws or constitution of the State of Arkansas.</w:t>
      </w:r>
    </w:p>
    <w:p w14:paraId="1CB04622" w14:textId="77777777" w:rsidR="00CB2D22" w:rsidRPr="005B6C71" w:rsidRDefault="00CB2D22" w:rsidP="00CB2D22"/>
    <w:p w14:paraId="317F51E1" w14:textId="77777777" w:rsidR="00CB2D22" w:rsidRPr="005B6C71" w:rsidRDefault="00CB2D22" w:rsidP="00157F22">
      <w:pPr>
        <w:pStyle w:val="ListParagraph"/>
        <w:numPr>
          <w:ilvl w:val="1"/>
          <w:numId w:val="24"/>
        </w:numPr>
      </w:pPr>
      <w:r>
        <w:t xml:space="preserve">The State </w:t>
      </w:r>
      <w:r w:rsidRPr="006A0A43">
        <w:rPr>
          <w:b/>
        </w:rPr>
        <w:t>shall not</w:t>
      </w:r>
      <w:r>
        <w:rPr>
          <w:b/>
        </w:rPr>
        <w:t xml:space="preserve"> </w:t>
      </w:r>
      <w:r w:rsidR="00CA5001" w:rsidRPr="002B01F9">
        <w:t>enter a</w:t>
      </w:r>
      <w:r w:rsidR="00CA5001">
        <w:rPr>
          <w:b/>
        </w:rPr>
        <w:t xml:space="preserve"> </w:t>
      </w:r>
      <w:r>
        <w:t xml:space="preserve">contract </w:t>
      </w:r>
      <w:r w:rsidR="00CA5001">
        <w:t xml:space="preserve">which </w:t>
      </w:r>
      <w:r>
        <w:t>grant</w:t>
      </w:r>
      <w:r w:rsidR="00CA5001">
        <w:t>s to another party</w:t>
      </w:r>
      <w:r>
        <w:t xml:space="preserve"> any remedies other than the following: </w:t>
      </w:r>
    </w:p>
    <w:p w14:paraId="7C75022C" w14:textId="77777777" w:rsidR="00CB2D22" w:rsidRPr="005B6C71" w:rsidRDefault="00CB2D22" w:rsidP="00CB2D22"/>
    <w:p w14:paraId="2FE13F3B" w14:textId="77777777" w:rsidR="00CB2D22" w:rsidRPr="005B6C71" w:rsidRDefault="00CB2D22" w:rsidP="00157F22">
      <w:pPr>
        <w:pStyle w:val="ListParagraph"/>
        <w:numPr>
          <w:ilvl w:val="2"/>
          <w:numId w:val="24"/>
        </w:numPr>
      </w:pPr>
      <w:r w:rsidRPr="005B6C71">
        <w:t>The right to possession.</w:t>
      </w:r>
    </w:p>
    <w:p w14:paraId="6F438DFA" w14:textId="77777777" w:rsidR="00CB2D22" w:rsidRPr="005B6C71" w:rsidRDefault="00CB2D22" w:rsidP="00157F22">
      <w:pPr>
        <w:pStyle w:val="ListParagraph"/>
        <w:numPr>
          <w:ilvl w:val="2"/>
          <w:numId w:val="24"/>
        </w:numPr>
      </w:pPr>
      <w:r w:rsidRPr="005B6C71">
        <w:t>The right to accrued payments.</w:t>
      </w:r>
    </w:p>
    <w:p w14:paraId="0DAA9DF8" w14:textId="30A2BC6E" w:rsidR="00CB2D22" w:rsidRPr="005B6C71" w:rsidRDefault="00207DE1" w:rsidP="00157F22">
      <w:pPr>
        <w:pStyle w:val="ListParagraph"/>
        <w:numPr>
          <w:ilvl w:val="2"/>
          <w:numId w:val="24"/>
        </w:numPr>
      </w:pPr>
      <w:r>
        <w:t>The right to expenses of r</w:t>
      </w:r>
      <w:r w:rsidR="00CB2D22" w:rsidRPr="005B6C71">
        <w:t>einstallation.</w:t>
      </w:r>
    </w:p>
    <w:p w14:paraId="657AE72B" w14:textId="77777777" w:rsidR="00CB2D22" w:rsidRPr="005B6C71" w:rsidRDefault="00CB2D22" w:rsidP="00157F22">
      <w:pPr>
        <w:pStyle w:val="ListParagraph"/>
        <w:numPr>
          <w:ilvl w:val="2"/>
          <w:numId w:val="24"/>
        </w:numPr>
      </w:pPr>
      <w:r w:rsidRPr="005B6C71">
        <w:t>The right to expenses of repair to return the equipment to normal working order, normal wear and tear excluded.</w:t>
      </w:r>
    </w:p>
    <w:p w14:paraId="37033FAD" w14:textId="77777777" w:rsidR="00CB2D22" w:rsidRPr="005B6C71" w:rsidRDefault="00CB2D22" w:rsidP="00157F22">
      <w:pPr>
        <w:pStyle w:val="ListParagraph"/>
        <w:numPr>
          <w:ilvl w:val="2"/>
          <w:numId w:val="24"/>
        </w:numPr>
      </w:pPr>
      <w:r w:rsidRPr="005B6C71">
        <w:t>The right to recover only amounts due at the time of repossession and any unamortized nonrecurring cost as allowed by Arkansas Law.</w:t>
      </w:r>
    </w:p>
    <w:p w14:paraId="12AEAEA3" w14:textId="77777777" w:rsidR="00CB2D22" w:rsidRPr="005B6C71" w:rsidRDefault="00CB2D22" w:rsidP="00CB2D22"/>
    <w:p w14:paraId="526E4E13" w14:textId="77777777" w:rsidR="00CB2D22" w:rsidRPr="005B6C71" w:rsidRDefault="00CB2D22" w:rsidP="00157F22">
      <w:pPr>
        <w:pStyle w:val="ListParagraph"/>
        <w:numPr>
          <w:ilvl w:val="1"/>
          <w:numId w:val="24"/>
        </w:numPr>
      </w:pPr>
      <w:r>
        <w:t>The</w:t>
      </w:r>
      <w:r w:rsidRPr="005B6C71">
        <w:t xml:space="preserve"> laws of the State of Arkansas </w:t>
      </w:r>
      <w:r>
        <w:rPr>
          <w:b/>
        </w:rPr>
        <w:t xml:space="preserve">shall </w:t>
      </w:r>
      <w:r w:rsidRPr="005B6C71">
        <w:t xml:space="preserve">govern </w:t>
      </w:r>
      <w:r>
        <w:t>this</w:t>
      </w:r>
      <w:r w:rsidRPr="005B6C71">
        <w:t xml:space="preserve"> contract.</w:t>
      </w:r>
    </w:p>
    <w:p w14:paraId="6CB604D8" w14:textId="77777777" w:rsidR="00CB2D22" w:rsidRPr="005B6C71" w:rsidRDefault="00CB2D22" w:rsidP="00CB2D22"/>
    <w:p w14:paraId="1DE4B96C" w14:textId="77777777" w:rsidR="00CB2D22" w:rsidRPr="005B6C71" w:rsidRDefault="00CB2D22" w:rsidP="00157F22">
      <w:pPr>
        <w:pStyle w:val="ListParagraph"/>
        <w:numPr>
          <w:ilvl w:val="1"/>
          <w:numId w:val="24"/>
        </w:numPr>
      </w:pPr>
      <w:r>
        <w:t xml:space="preserve">A contract </w:t>
      </w:r>
      <w:r w:rsidRPr="00F40BFF">
        <w:rPr>
          <w:b/>
        </w:rPr>
        <w:t>shall not</w:t>
      </w:r>
      <w:r>
        <w:t xml:space="preserve"> be effective prior to award being made by a State Procurement Official.  </w:t>
      </w:r>
    </w:p>
    <w:p w14:paraId="6AAA2DE3" w14:textId="77777777" w:rsidR="00CB2D22" w:rsidRPr="005B6C71" w:rsidRDefault="00CB2D22" w:rsidP="00CB2D22"/>
    <w:p w14:paraId="1DAF4C83" w14:textId="7344E5B0" w:rsidR="0053157A" w:rsidRDefault="0053157A" w:rsidP="00157F22">
      <w:pPr>
        <w:pStyle w:val="ListParagraph"/>
        <w:numPr>
          <w:ilvl w:val="1"/>
          <w:numId w:val="24"/>
        </w:numPr>
      </w:pPr>
      <w:r>
        <w:t>In a contract with another party, t</w:t>
      </w:r>
      <w:r w:rsidR="00CB2D22">
        <w:t xml:space="preserve">he State </w:t>
      </w:r>
      <w:r>
        <w:t xml:space="preserve">will </w:t>
      </w:r>
      <w:r w:rsidR="00CB2D22" w:rsidRPr="00E05CDA">
        <w:t xml:space="preserve">accept the risk of loss of the equipment and pay for any destruction, </w:t>
      </w:r>
      <w:r w:rsidR="00207DE1">
        <w:t xml:space="preserve">loss or damage of the equipment </w:t>
      </w:r>
      <w:r w:rsidR="00CB2D22" w:rsidRPr="00E05CDA">
        <w:t>while the State has such risk, wh</w:t>
      </w:r>
      <w:r>
        <w:t>en:</w:t>
      </w:r>
    </w:p>
    <w:p w14:paraId="6916F868" w14:textId="77777777" w:rsidR="0053157A" w:rsidRDefault="0053157A" w:rsidP="0053157A">
      <w:pPr>
        <w:pStyle w:val="ListParagraph"/>
      </w:pPr>
    </w:p>
    <w:p w14:paraId="31449E2D" w14:textId="378FEE51" w:rsidR="0053157A" w:rsidRDefault="00393ED4" w:rsidP="00157F22">
      <w:pPr>
        <w:pStyle w:val="ListParagraph"/>
        <w:numPr>
          <w:ilvl w:val="2"/>
          <w:numId w:val="24"/>
        </w:numPr>
      </w:pPr>
      <w:r>
        <w:t>T</w:t>
      </w:r>
      <w:r w:rsidR="00CB2D22" w:rsidRPr="00E05CDA">
        <w:t xml:space="preserve">he extent of liability for such risk is based upon the </w:t>
      </w:r>
      <w:r w:rsidR="00207DE1">
        <w:t>purchase price of the equipment</w:t>
      </w:r>
      <w:r w:rsidR="00CB2D22" w:rsidRPr="00E05CDA">
        <w:rPr>
          <w:color w:val="E36C0A" w:themeColor="accent6" w:themeShade="BF"/>
        </w:rPr>
        <w:t xml:space="preserve"> </w:t>
      </w:r>
      <w:r w:rsidR="00CB2D22" w:rsidRPr="00E05CDA">
        <w:t>at the time of any loss</w:t>
      </w:r>
      <w:r w:rsidR="0053157A">
        <w:t>,</w:t>
      </w:r>
      <w:r w:rsidR="00CB2D22" w:rsidRPr="00E05CDA">
        <w:t xml:space="preserve"> and </w:t>
      </w:r>
    </w:p>
    <w:p w14:paraId="3074E982" w14:textId="77777777" w:rsidR="006B62FA" w:rsidRDefault="006B62FA" w:rsidP="006B62FA"/>
    <w:p w14:paraId="102EECCE" w14:textId="77777777" w:rsidR="00CB2D22" w:rsidRPr="00E05CDA" w:rsidRDefault="00393ED4" w:rsidP="00157F22">
      <w:pPr>
        <w:pStyle w:val="ListParagraph"/>
        <w:numPr>
          <w:ilvl w:val="2"/>
          <w:numId w:val="24"/>
        </w:numPr>
      </w:pPr>
      <w:r w:rsidRPr="00E05CDA">
        <w:t>The</w:t>
      </w:r>
      <w:r w:rsidR="00CB2D22" w:rsidRPr="00E05CDA">
        <w:t xml:space="preserve"> contract has required the State to carry insurance for such risk.</w:t>
      </w:r>
    </w:p>
    <w:p w14:paraId="733F66BC" w14:textId="77777777" w:rsidR="00CB2D22" w:rsidRPr="00E05CDA" w:rsidRDefault="00CB2D22" w:rsidP="00CB2D22"/>
    <w:p w14:paraId="62553A93" w14:textId="77777777" w:rsidR="005A003F" w:rsidRPr="008C19E9" w:rsidRDefault="005A003F" w:rsidP="00157F22">
      <w:pPr>
        <w:pStyle w:val="ListParagraph"/>
        <w:numPr>
          <w:ilvl w:val="0"/>
          <w:numId w:val="24"/>
        </w:numPr>
        <w:rPr>
          <w:b/>
        </w:rPr>
      </w:pPr>
      <w:bookmarkStart w:id="74" w:name="_Toc377452382"/>
      <w:bookmarkStart w:id="75" w:name="_Toc402865730"/>
      <w:bookmarkStart w:id="76" w:name="_Toc403039282"/>
      <w:r w:rsidRPr="008C19E9">
        <w:rPr>
          <w:b/>
        </w:rPr>
        <w:t>CONDITIONS OF CONTRACT</w:t>
      </w:r>
      <w:bookmarkEnd w:id="74"/>
      <w:bookmarkEnd w:id="75"/>
      <w:bookmarkEnd w:id="76"/>
    </w:p>
    <w:p w14:paraId="7AB4F20A" w14:textId="77777777" w:rsidR="005A003F" w:rsidRDefault="005A003F" w:rsidP="00157F22">
      <w:pPr>
        <w:pStyle w:val="ListParagraph"/>
        <w:numPr>
          <w:ilvl w:val="1"/>
          <w:numId w:val="13"/>
        </w:numPr>
      </w:pPr>
      <w:r w:rsidRPr="005B6C71">
        <w:t>The</w:t>
      </w:r>
      <w:r w:rsidR="00C80776">
        <w:t xml:space="preserve"> vendor</w:t>
      </w:r>
      <w:r w:rsidRPr="005B6C71">
        <w:t xml:space="preserve"> </w:t>
      </w:r>
      <w:r w:rsidRPr="00DE1B23">
        <w:rPr>
          <w:b/>
        </w:rPr>
        <w:t>shall</w:t>
      </w:r>
      <w:r w:rsidRPr="005B6C71">
        <w:t xml:space="preserve"> at all times observe and comply with federal and State</w:t>
      </w:r>
      <w:r w:rsidR="00053ACE">
        <w:t xml:space="preserve"> of Arkansas</w:t>
      </w:r>
      <w:r w:rsidRPr="005B6C71">
        <w:t xml:space="preserve"> laws, local laws, ordinances, orders, and regulations existing at the time of</w:t>
      </w:r>
      <w:r w:rsidR="002B01F9">
        <w:t>,</w:t>
      </w:r>
      <w:r w:rsidRPr="005B6C71">
        <w:t xml:space="preserve"> or enacted subsequent to the execution of </w:t>
      </w:r>
      <w:r w:rsidR="002B01F9">
        <w:t>a resulting</w:t>
      </w:r>
      <w:r w:rsidRPr="005B6C71">
        <w:t xml:space="preserve"> contract which in any manner affect the completion of the work.  </w:t>
      </w:r>
    </w:p>
    <w:p w14:paraId="0AB66545" w14:textId="77777777" w:rsidR="005A003F" w:rsidRDefault="005A003F" w:rsidP="00C84179"/>
    <w:p w14:paraId="1257B075" w14:textId="77777777" w:rsidR="005A003F" w:rsidRPr="005B6C71" w:rsidRDefault="005A003F" w:rsidP="00157F22">
      <w:pPr>
        <w:pStyle w:val="ListParagraph"/>
        <w:numPr>
          <w:ilvl w:val="1"/>
          <w:numId w:val="13"/>
        </w:numPr>
      </w:pPr>
      <w:r w:rsidRPr="005B6C71">
        <w:t>The</w:t>
      </w:r>
      <w:r w:rsidR="00C80776">
        <w:t xml:space="preserve"> vendor</w:t>
      </w:r>
      <w:r w:rsidRPr="005B6C71">
        <w:t xml:space="preserve"> </w:t>
      </w:r>
      <w:r w:rsidRPr="00DE1B23">
        <w:rPr>
          <w:b/>
        </w:rPr>
        <w:t>shall</w:t>
      </w:r>
      <w:r w:rsidRPr="005B6C71">
        <w:t xml:space="preserve"> indemnify and save harmless the agency and all its officers, representatives, agents, and employees against any claim or liability arising from or based upon the violation of any such law, ordinance, regulation, order or decree by an employee, representative, or subcontractor of the </w:t>
      </w:r>
      <w:r w:rsidR="00A1092D">
        <w:t>vendor</w:t>
      </w:r>
      <w:r w:rsidRPr="005B6C71">
        <w:t xml:space="preserve">. </w:t>
      </w:r>
    </w:p>
    <w:p w14:paraId="4919284F" w14:textId="77777777" w:rsidR="005A003F" w:rsidRPr="005B6C71" w:rsidRDefault="005A003F" w:rsidP="00C84179"/>
    <w:p w14:paraId="652C3431" w14:textId="77777777" w:rsidR="005A003F" w:rsidRPr="008C19E9" w:rsidRDefault="005A003F" w:rsidP="00157F22">
      <w:pPr>
        <w:pStyle w:val="ListParagraph"/>
        <w:numPr>
          <w:ilvl w:val="0"/>
          <w:numId w:val="24"/>
        </w:numPr>
        <w:rPr>
          <w:b/>
        </w:rPr>
      </w:pPr>
      <w:bookmarkStart w:id="77" w:name="_Toc377452383"/>
      <w:bookmarkStart w:id="78" w:name="_Toc402865731"/>
      <w:bookmarkStart w:id="79" w:name="_Toc403039283"/>
      <w:r w:rsidRPr="008C19E9">
        <w:rPr>
          <w:b/>
        </w:rPr>
        <w:t>STATEMENT OF LIABILITY</w:t>
      </w:r>
      <w:bookmarkEnd w:id="77"/>
      <w:bookmarkEnd w:id="78"/>
      <w:bookmarkEnd w:id="79"/>
    </w:p>
    <w:p w14:paraId="6BDB1F4E" w14:textId="77777777" w:rsidR="005A003F" w:rsidRPr="005B6C71" w:rsidRDefault="005A003F" w:rsidP="00157F22">
      <w:pPr>
        <w:pStyle w:val="ListParagraph"/>
        <w:numPr>
          <w:ilvl w:val="1"/>
          <w:numId w:val="9"/>
        </w:numPr>
      </w:pPr>
      <w:r w:rsidRPr="005B6C71">
        <w:t xml:space="preserve">The State will demonstrate reasonable care but will not be liable in the event of loss, destruction or theft of vendor-owned equipment or software and technical and business or operations literature to be delivered or to be used in the installation of deliverables and services. </w:t>
      </w:r>
      <w:r w:rsidR="00DE1B23">
        <w:t xml:space="preserve"> </w:t>
      </w:r>
      <w:r w:rsidRPr="005B6C71">
        <w:t xml:space="preserve">The vendor </w:t>
      </w:r>
      <w:r w:rsidRPr="00DE1B23">
        <w:rPr>
          <w:b/>
        </w:rPr>
        <w:t>shall</w:t>
      </w:r>
      <w:r w:rsidRPr="005B6C71">
        <w:t xml:space="preserve"> retain total liability for equipment, software and technical and business or operations literature.</w:t>
      </w:r>
      <w:r w:rsidR="00DE1B23">
        <w:t xml:space="preserve"> </w:t>
      </w:r>
      <w:r w:rsidRPr="005B6C71">
        <w:t xml:space="preserve"> </w:t>
      </w:r>
      <w:r w:rsidR="002B01F9">
        <w:t xml:space="preserve">The State </w:t>
      </w:r>
      <w:r w:rsidR="002B01F9" w:rsidRPr="002B01F9">
        <w:rPr>
          <w:b/>
        </w:rPr>
        <w:t>shall</w:t>
      </w:r>
      <w:r w:rsidR="002B01F9">
        <w:t xml:space="preserve"> not at any time</w:t>
      </w:r>
      <w:r w:rsidRPr="005B6C71">
        <w:t xml:space="preserve"> be responsible for or accept liability for any vendor-owned items. </w:t>
      </w:r>
    </w:p>
    <w:p w14:paraId="504CD591" w14:textId="77777777" w:rsidR="005A003F" w:rsidRPr="005B6C71" w:rsidRDefault="005A003F" w:rsidP="00C84179"/>
    <w:p w14:paraId="2EA9FA9C" w14:textId="77777777" w:rsidR="005A003F" w:rsidRPr="005B6C71" w:rsidRDefault="005A003F" w:rsidP="00157F22">
      <w:pPr>
        <w:pStyle w:val="ListParagraph"/>
        <w:numPr>
          <w:ilvl w:val="1"/>
          <w:numId w:val="9"/>
        </w:numPr>
      </w:pPr>
      <w:r w:rsidRPr="005B6C71">
        <w:t>The</w:t>
      </w:r>
      <w:r w:rsidR="00C80776">
        <w:t xml:space="preserve"> vendor</w:t>
      </w:r>
      <w:r w:rsidRPr="005B6C71">
        <w:t xml:space="preserve">’s liability for damages to the State </w:t>
      </w:r>
      <w:r w:rsidRPr="00DE1B23">
        <w:rPr>
          <w:b/>
        </w:rPr>
        <w:t>shall</w:t>
      </w:r>
      <w:r w:rsidRPr="005B6C71">
        <w:t xml:space="preserve"> be limited to the value of the Contract </w:t>
      </w:r>
      <w:r w:rsidRPr="00E9218E">
        <w:t>or $</w:t>
      </w:r>
      <w:r w:rsidR="000047B9" w:rsidRPr="00E9218E">
        <w:t>5</w:t>
      </w:r>
      <w:r w:rsidRPr="00E9218E">
        <w:t xml:space="preserve">,000,000, </w:t>
      </w:r>
      <w:r w:rsidRPr="005B6C71">
        <w:t xml:space="preserve">whichever is higher.  The foregoing limitation of liability </w:t>
      </w:r>
      <w:r w:rsidRPr="00DE1B23">
        <w:rPr>
          <w:b/>
        </w:rPr>
        <w:t>shall</w:t>
      </w:r>
      <w:r w:rsidRPr="005B6C71">
        <w:t xml:space="preserve"> </w:t>
      </w:r>
      <w:r w:rsidRPr="002B01F9">
        <w:rPr>
          <w:b/>
        </w:rPr>
        <w:t>not</w:t>
      </w:r>
      <w:r w:rsidRPr="005B6C71">
        <w:t xml:space="preserve"> apply to claims for infringement of United States patent, copyright, trademarks or trade secrets; to claims for personal injury or damage to property caused by the gross negligence or willful misconduct of the</w:t>
      </w:r>
      <w:r w:rsidR="00C80776">
        <w:t xml:space="preserve"> vendor</w:t>
      </w:r>
      <w:r w:rsidRPr="005B6C71">
        <w:t>; to claims covered by other specific provisions of the Contract calling for damages; or to court costs or attorney’s fees awarded by a court in addition to damages after litigation based on the Contract</w:t>
      </w:r>
      <w:r w:rsidR="00C80776" w:rsidRPr="005B6C71">
        <w:t xml:space="preserve">.  </w:t>
      </w:r>
      <w:r w:rsidR="002B01F9">
        <w:t>T</w:t>
      </w:r>
      <w:r w:rsidRPr="005B6C71">
        <w:t>he</w:t>
      </w:r>
      <w:r w:rsidR="00C80776">
        <w:t xml:space="preserve"> vendor</w:t>
      </w:r>
      <w:r w:rsidRPr="005B6C71">
        <w:t xml:space="preserve"> </w:t>
      </w:r>
      <w:r w:rsidR="002B01F9">
        <w:t xml:space="preserve">and </w:t>
      </w:r>
      <w:r w:rsidRPr="005B6C71">
        <w:t xml:space="preserve">the State </w:t>
      </w:r>
      <w:r w:rsidRPr="00DE1B23">
        <w:rPr>
          <w:b/>
        </w:rPr>
        <w:t>shall</w:t>
      </w:r>
      <w:r w:rsidR="002B01F9">
        <w:rPr>
          <w:b/>
        </w:rPr>
        <w:t xml:space="preserve"> not</w:t>
      </w:r>
      <w:r w:rsidRPr="005B6C71">
        <w:t xml:space="preserve"> be liable to each other, regardless of the form of action, for consequential, incidental, indirect, or special damages. </w:t>
      </w:r>
      <w:r w:rsidR="00DE1B23">
        <w:t xml:space="preserve"> </w:t>
      </w:r>
      <w:r w:rsidRPr="005B6C71">
        <w:t xml:space="preserve">This limitation of liability </w:t>
      </w:r>
      <w:r w:rsidRPr="00DE1B23">
        <w:rPr>
          <w:b/>
        </w:rPr>
        <w:t>shall</w:t>
      </w:r>
      <w:r w:rsidRPr="005B6C71">
        <w:t xml:space="preserve"> </w:t>
      </w:r>
      <w:r w:rsidRPr="002B01F9">
        <w:rPr>
          <w:b/>
        </w:rPr>
        <w:t>not</w:t>
      </w:r>
      <w:r w:rsidRPr="005B6C71">
        <w:t xml:space="preserve"> apply to claims for infringement of United States patent, copyright, trademark or trade secrets; to claims for personal injury or damage to property caused by the gross negligence or willful misconduct of the</w:t>
      </w:r>
      <w:r w:rsidR="00C80776">
        <w:t xml:space="preserve"> vendor</w:t>
      </w:r>
      <w:r w:rsidRPr="005B6C71">
        <w:t xml:space="preserve">; to claims covered by other specific provisions of the Contract calling for damages; or to court costs or attorney’s fees awarded by a court in addition to damages after litigation based on the Contract. </w:t>
      </w:r>
    </w:p>
    <w:p w14:paraId="4A0011D5" w14:textId="77777777" w:rsidR="005A003F" w:rsidRPr="005B6C71" w:rsidRDefault="005A003F" w:rsidP="00C84179"/>
    <w:p w14:paraId="7FB8E613" w14:textId="77777777" w:rsidR="005A003F" w:rsidRPr="005B6C71" w:rsidRDefault="00104683" w:rsidP="00157F22">
      <w:pPr>
        <w:pStyle w:val="ListParagraph"/>
        <w:numPr>
          <w:ilvl w:val="1"/>
          <w:numId w:val="9"/>
        </w:numPr>
      </w:pPr>
      <w:r>
        <w:t>Language</w:t>
      </w:r>
      <w:r w:rsidR="005A003F" w:rsidRPr="005B6C71">
        <w:t xml:space="preserve"> in these terms and conditions </w:t>
      </w:r>
      <w:r w:rsidR="005A003F" w:rsidRPr="00DE1B23">
        <w:rPr>
          <w:b/>
        </w:rPr>
        <w:t>shall</w:t>
      </w:r>
      <w:r>
        <w:rPr>
          <w:b/>
        </w:rPr>
        <w:t xml:space="preserve"> not</w:t>
      </w:r>
      <w:r w:rsidR="005A003F" w:rsidRPr="005B6C71">
        <w:t xml:space="preserve"> be construed or deemed as the State’s waiver of its right of sovereign immunity.  The</w:t>
      </w:r>
      <w:r w:rsidR="00C80776">
        <w:t xml:space="preserve"> vendor</w:t>
      </w:r>
      <w:r w:rsidR="005A003F" w:rsidRPr="005B6C71">
        <w:t xml:space="preserve"> agrees that any claims against the State, whether sounding in tort or in contract, </w:t>
      </w:r>
      <w:r w:rsidR="005A003F" w:rsidRPr="00DE1B23">
        <w:rPr>
          <w:b/>
        </w:rPr>
        <w:t>shall</w:t>
      </w:r>
      <w:r w:rsidR="005A003F" w:rsidRPr="005B6C71">
        <w:t xml:space="preserve"> be brought before the Arkansas Claims Commission as provided by Arkansas law, and </w:t>
      </w:r>
      <w:r w:rsidR="005A003F" w:rsidRPr="00DE1B23">
        <w:rPr>
          <w:b/>
        </w:rPr>
        <w:t>shall</w:t>
      </w:r>
      <w:r w:rsidR="005A003F" w:rsidRPr="005B6C71">
        <w:t xml:space="preserve"> be governed accordingly.</w:t>
      </w:r>
    </w:p>
    <w:p w14:paraId="735F74F7" w14:textId="77777777" w:rsidR="005A003F" w:rsidRPr="005B6C71" w:rsidRDefault="005A003F" w:rsidP="00C84179"/>
    <w:p w14:paraId="3017108E" w14:textId="77777777" w:rsidR="005A003F" w:rsidRPr="008C19E9" w:rsidRDefault="005A003F" w:rsidP="00157F22">
      <w:pPr>
        <w:pStyle w:val="ListParagraph"/>
        <w:numPr>
          <w:ilvl w:val="0"/>
          <w:numId w:val="24"/>
        </w:numPr>
        <w:rPr>
          <w:b/>
        </w:rPr>
      </w:pPr>
      <w:bookmarkStart w:id="80" w:name="_Toc377452372"/>
      <w:bookmarkStart w:id="81" w:name="_Toc402865732"/>
      <w:bookmarkStart w:id="82" w:name="_Toc403039284"/>
      <w:r w:rsidRPr="008C19E9">
        <w:rPr>
          <w:b/>
        </w:rPr>
        <w:t>RECORD RETENTION</w:t>
      </w:r>
      <w:bookmarkEnd w:id="80"/>
      <w:bookmarkEnd w:id="81"/>
      <w:bookmarkEnd w:id="82"/>
    </w:p>
    <w:p w14:paraId="7FE2F5EB" w14:textId="77777777" w:rsidR="005A003F" w:rsidRPr="005B6C71" w:rsidRDefault="005A003F" w:rsidP="00157F22">
      <w:pPr>
        <w:pStyle w:val="ListParagraph"/>
        <w:numPr>
          <w:ilvl w:val="1"/>
          <w:numId w:val="10"/>
        </w:numPr>
      </w:pPr>
      <w:r w:rsidRPr="005B6C71">
        <w:t>The</w:t>
      </w:r>
      <w:r w:rsidR="00C80776">
        <w:t xml:space="preserve"> vendor</w:t>
      </w:r>
      <w:r w:rsidRPr="005B6C71">
        <w:t xml:space="preserve"> </w:t>
      </w:r>
      <w:r w:rsidRPr="00DE1B23">
        <w:rPr>
          <w:b/>
        </w:rPr>
        <w:t>shall</w:t>
      </w:r>
      <w:r w:rsidRPr="005B6C71">
        <w:t xml:space="preserve"> maintain all pertinent financial and accounting records and evidence pertaining to the contract in accordance with generally accepted principles of accounting and as specified by the State of Arkansas Law.  Upon request, access </w:t>
      </w:r>
      <w:r w:rsidRPr="00DE1B23">
        <w:rPr>
          <w:b/>
        </w:rPr>
        <w:t>shall</w:t>
      </w:r>
      <w:r w:rsidRPr="005B6C71">
        <w:t xml:space="preserve"> be granted to State or Federal Government entities or any of their duly authorized representatives.</w:t>
      </w:r>
    </w:p>
    <w:p w14:paraId="41012C83" w14:textId="77777777" w:rsidR="005A003F" w:rsidRPr="005B6C71" w:rsidRDefault="005A003F" w:rsidP="00C84179"/>
    <w:p w14:paraId="6515660B" w14:textId="77777777" w:rsidR="005A003F" w:rsidRDefault="005A003F" w:rsidP="00157F22">
      <w:pPr>
        <w:pStyle w:val="ListParagraph"/>
        <w:numPr>
          <w:ilvl w:val="1"/>
          <w:numId w:val="10"/>
        </w:numPr>
      </w:pPr>
      <w:r w:rsidRPr="005B6C71">
        <w:t xml:space="preserve">Financial and accounting records </w:t>
      </w:r>
      <w:r w:rsidRPr="00DE1B23">
        <w:rPr>
          <w:b/>
        </w:rPr>
        <w:t>shall</w:t>
      </w:r>
      <w:r w:rsidRPr="005B6C71">
        <w:t xml:space="preserve"> be made available, upon request, to the State of Arkansas's designee(s) at any time during the contract period and any extension thereof, and for five (5) years from expiration date and final payment on the contract or extension thereof.</w:t>
      </w:r>
    </w:p>
    <w:p w14:paraId="00F8A6A4" w14:textId="77777777" w:rsidR="000E601D" w:rsidRDefault="000E601D" w:rsidP="000E601D">
      <w:pPr>
        <w:pStyle w:val="ListParagraph"/>
      </w:pPr>
    </w:p>
    <w:p w14:paraId="5E1D919B" w14:textId="77777777" w:rsidR="000E601D" w:rsidRPr="002E593F" w:rsidRDefault="00E50306" w:rsidP="00157F22">
      <w:pPr>
        <w:pStyle w:val="ListParagraph"/>
        <w:numPr>
          <w:ilvl w:val="1"/>
          <w:numId w:val="10"/>
        </w:numPr>
      </w:pPr>
      <w:r w:rsidRPr="002E593F">
        <w:t xml:space="preserve">Other </w:t>
      </w:r>
      <w:r w:rsidR="000E601D" w:rsidRPr="002E593F">
        <w:t xml:space="preserve">sections of this </w:t>
      </w:r>
      <w:r w:rsidR="00B17BFC" w:rsidRPr="002E593F">
        <w:rPr>
          <w:i/>
        </w:rPr>
        <w:t>Bid Solicitation</w:t>
      </w:r>
      <w:r w:rsidR="000E601D" w:rsidRPr="002E593F">
        <w:t xml:space="preserve"> may contain additional Requirements</w:t>
      </w:r>
      <w:r w:rsidR="002E593F" w:rsidRPr="002E593F">
        <w:t xml:space="preserve"> regarding record retention</w:t>
      </w:r>
      <w:r w:rsidR="000E601D" w:rsidRPr="002E593F">
        <w:t>.</w:t>
      </w:r>
    </w:p>
    <w:p w14:paraId="2F67D1B6" w14:textId="77777777" w:rsidR="005A003F" w:rsidRPr="005B6C71" w:rsidRDefault="005A003F" w:rsidP="00C84179"/>
    <w:p w14:paraId="3CE4EF5C" w14:textId="77777777" w:rsidR="002056E2" w:rsidRDefault="002056E2">
      <w:pPr>
        <w:spacing w:after="200" w:line="276" w:lineRule="auto"/>
        <w:rPr>
          <w:b/>
          <w:u w:val="single"/>
        </w:rPr>
      </w:pPr>
      <w:bookmarkStart w:id="83" w:name="_Toc363461037"/>
      <w:bookmarkStart w:id="84" w:name="_Toc364240259"/>
      <w:bookmarkStart w:id="85" w:name="_Toc377452389"/>
      <w:bookmarkStart w:id="86" w:name="_Toc402865733"/>
      <w:bookmarkStart w:id="87" w:name="_Toc403039285"/>
      <w:r>
        <w:rPr>
          <w:b/>
          <w:u w:val="single"/>
        </w:rPr>
        <w:br w:type="page"/>
      </w:r>
    </w:p>
    <w:bookmarkEnd w:id="83"/>
    <w:bookmarkEnd w:id="84"/>
    <w:bookmarkEnd w:id="85"/>
    <w:bookmarkEnd w:id="86"/>
    <w:bookmarkEnd w:id="87"/>
    <w:p w14:paraId="68C9A084" w14:textId="77777777" w:rsidR="005A003F" w:rsidRPr="005B6C71" w:rsidRDefault="005A003F" w:rsidP="00C84179"/>
    <w:p w14:paraId="1A1FD4E7" w14:textId="77777777" w:rsidR="005A003F" w:rsidRPr="008C19E9" w:rsidRDefault="005A003F" w:rsidP="00157F22">
      <w:pPr>
        <w:pStyle w:val="ListParagraph"/>
        <w:numPr>
          <w:ilvl w:val="0"/>
          <w:numId w:val="24"/>
        </w:numPr>
        <w:rPr>
          <w:b/>
        </w:rPr>
      </w:pPr>
      <w:bookmarkStart w:id="88" w:name="_Toc377452390"/>
      <w:bookmarkStart w:id="89" w:name="_Toc402865734"/>
      <w:bookmarkStart w:id="90" w:name="_Toc403039286"/>
      <w:r w:rsidRPr="008C19E9">
        <w:rPr>
          <w:b/>
        </w:rPr>
        <w:t>CONFIDENTIALITY</w:t>
      </w:r>
      <w:bookmarkEnd w:id="88"/>
      <w:bookmarkEnd w:id="89"/>
      <w:bookmarkEnd w:id="90"/>
      <w:r w:rsidRPr="008C19E9">
        <w:rPr>
          <w:b/>
        </w:rPr>
        <w:t xml:space="preserve"> </w:t>
      </w:r>
    </w:p>
    <w:p w14:paraId="52375970" w14:textId="77777777" w:rsidR="00101441" w:rsidRDefault="00101441" w:rsidP="00157F22">
      <w:pPr>
        <w:pStyle w:val="ListParagraph"/>
        <w:numPr>
          <w:ilvl w:val="1"/>
          <w:numId w:val="16"/>
        </w:numPr>
      </w:pPr>
      <w:r>
        <w:t xml:space="preserve">The vendor, vendor’s subsidiaries, and vendor’s employees </w:t>
      </w:r>
      <w:r>
        <w:rPr>
          <w:b/>
        </w:rPr>
        <w:t xml:space="preserve">shall </w:t>
      </w:r>
      <w:r>
        <w:t>be bound to all laws</w:t>
      </w:r>
      <w:r w:rsidR="00F33F25">
        <w:t xml:space="preserve"> and</w:t>
      </w:r>
      <w:r w:rsidR="000F2CE3">
        <w:t xml:space="preserve"> to</w:t>
      </w:r>
      <w:r w:rsidR="00F33F25">
        <w:t xml:space="preserve"> all </w:t>
      </w:r>
      <w:r w:rsidR="004B7FB3">
        <w:t>Requirement</w:t>
      </w:r>
      <w:r w:rsidR="00F33F25">
        <w:t xml:space="preserve">s </w:t>
      </w:r>
      <w:r w:rsidR="000F2CE3">
        <w:t xml:space="preserve">set forth in this </w:t>
      </w:r>
      <w:r w:rsidR="00B17BFC" w:rsidRPr="00B17BFC">
        <w:rPr>
          <w:i/>
        </w:rPr>
        <w:t>Bid Solicitation</w:t>
      </w:r>
      <w:r w:rsidR="000F2CE3">
        <w:t xml:space="preserve"> </w:t>
      </w:r>
      <w:r>
        <w:t xml:space="preserve">concerning the confidentiality and secure handling of information </w:t>
      </w:r>
      <w:r w:rsidR="00F33F25">
        <w:t xml:space="preserve">of which they </w:t>
      </w:r>
      <w:r>
        <w:t>may become aware during the course of</w:t>
      </w:r>
      <w:r w:rsidR="002B440E">
        <w:t xml:space="preserve"> providing services under a resulting contract</w:t>
      </w:r>
      <w:r>
        <w:t>.</w:t>
      </w:r>
    </w:p>
    <w:p w14:paraId="306F0E62" w14:textId="77777777" w:rsidR="00101441" w:rsidRDefault="00101441" w:rsidP="00C84179">
      <w:pPr>
        <w:ind w:left="547"/>
      </w:pPr>
    </w:p>
    <w:p w14:paraId="2F878046" w14:textId="77777777" w:rsidR="00F33F25" w:rsidRDefault="005A003F" w:rsidP="00157F22">
      <w:pPr>
        <w:pStyle w:val="ListParagraph"/>
        <w:numPr>
          <w:ilvl w:val="1"/>
          <w:numId w:val="16"/>
        </w:numPr>
      </w:pPr>
      <w:r w:rsidRPr="005B6C71">
        <w:t xml:space="preserve">Consistent and/or uncorrected breaches of confidentiality may constitute grounds for cancellation of </w:t>
      </w:r>
      <w:r w:rsidR="00104683">
        <w:t>a resulting</w:t>
      </w:r>
      <w:r w:rsidRPr="005B6C71">
        <w:t xml:space="preserve"> contract</w:t>
      </w:r>
      <w:r w:rsidR="00104683">
        <w:t xml:space="preserve">, and the State </w:t>
      </w:r>
      <w:r w:rsidR="00104683" w:rsidRPr="00104683">
        <w:rPr>
          <w:b/>
        </w:rPr>
        <w:t>shall</w:t>
      </w:r>
      <w:r w:rsidR="00104683">
        <w:t xml:space="preserve"> have the right to cancel the contract on these </w:t>
      </w:r>
      <w:r w:rsidR="00CE56D4">
        <w:t xml:space="preserve">grounds. </w:t>
      </w:r>
    </w:p>
    <w:p w14:paraId="7C50B985" w14:textId="77777777" w:rsidR="00F33F25" w:rsidRPr="00F33F25" w:rsidRDefault="00F33F25" w:rsidP="00F33F25">
      <w:pPr>
        <w:pStyle w:val="ListParagraph"/>
      </w:pPr>
    </w:p>
    <w:p w14:paraId="3FEA1715" w14:textId="77777777" w:rsidR="005A003F" w:rsidRPr="00EB4F6E" w:rsidRDefault="00F33F25" w:rsidP="00157F22">
      <w:pPr>
        <w:pStyle w:val="ListParagraph"/>
        <w:numPr>
          <w:ilvl w:val="1"/>
          <w:numId w:val="16"/>
        </w:numPr>
      </w:pPr>
      <w:r w:rsidRPr="00EB4F6E">
        <w:t>P</w:t>
      </w:r>
      <w:r w:rsidR="009F2A05" w:rsidRPr="00EB4F6E">
        <w:t>revious</w:t>
      </w:r>
      <w:r w:rsidR="00CA7816" w:rsidRPr="00EB4F6E">
        <w:t xml:space="preserve"> sections of this </w:t>
      </w:r>
      <w:r w:rsidR="00B17BFC" w:rsidRPr="00B17BFC">
        <w:rPr>
          <w:i/>
        </w:rPr>
        <w:t>Bid Solicitation</w:t>
      </w:r>
      <w:r w:rsidR="002072F1">
        <w:t xml:space="preserve"> </w:t>
      </w:r>
      <w:r w:rsidRPr="00EB4F6E">
        <w:t xml:space="preserve">may contain </w:t>
      </w:r>
      <w:r w:rsidR="00CA7816" w:rsidRPr="00EB4F6E">
        <w:t xml:space="preserve">additional confidentiality </w:t>
      </w:r>
      <w:r w:rsidR="004B7FB3">
        <w:t>Requirement</w:t>
      </w:r>
      <w:r w:rsidR="00CA7816" w:rsidRPr="00EB4F6E">
        <w:t>s.</w:t>
      </w:r>
    </w:p>
    <w:p w14:paraId="12844C89" w14:textId="77777777" w:rsidR="005A003F" w:rsidRPr="005B6C71" w:rsidRDefault="005A003F" w:rsidP="00C84179"/>
    <w:p w14:paraId="7878D751" w14:textId="77777777" w:rsidR="005A003F" w:rsidRPr="008C19E9" w:rsidRDefault="005A003F" w:rsidP="00157F22">
      <w:pPr>
        <w:pStyle w:val="ListParagraph"/>
        <w:numPr>
          <w:ilvl w:val="0"/>
          <w:numId w:val="24"/>
        </w:numPr>
        <w:rPr>
          <w:b/>
        </w:rPr>
      </w:pPr>
      <w:bookmarkStart w:id="91" w:name="_Toc386635322"/>
      <w:bookmarkStart w:id="92" w:name="_Toc403039287"/>
      <w:r w:rsidRPr="008C19E9">
        <w:rPr>
          <w:b/>
        </w:rPr>
        <w:t>CONTRACT</w:t>
      </w:r>
      <w:bookmarkEnd w:id="91"/>
      <w:r w:rsidRPr="008C19E9">
        <w:rPr>
          <w:b/>
        </w:rPr>
        <w:t xml:space="preserve"> INTERPRETATION</w:t>
      </w:r>
      <w:bookmarkEnd w:id="92"/>
    </w:p>
    <w:p w14:paraId="4EE93D6E" w14:textId="77777777" w:rsidR="0036704D" w:rsidRDefault="0036704D" w:rsidP="0036704D">
      <w:pPr>
        <w:ind w:left="547"/>
      </w:pPr>
      <w:r>
        <w:t xml:space="preserve">Should the </w:t>
      </w:r>
      <w:r w:rsidR="00C54933">
        <w:t>State</w:t>
      </w:r>
      <w:r>
        <w:t xml:space="preserve"> and vendor interpret specifications differently, </w:t>
      </w:r>
      <w:r w:rsidR="00C54933">
        <w:t>either party may</w:t>
      </w:r>
      <w:r>
        <w:t xml:space="preserve"> </w:t>
      </w:r>
      <w:r w:rsidR="00C54933">
        <w:t>request clarification.  H</w:t>
      </w:r>
      <w:r>
        <w:t xml:space="preserve">owever if an agreement cannot be reached, the </w:t>
      </w:r>
      <w:r w:rsidR="00104683">
        <w:t>determination</w:t>
      </w:r>
      <w:r>
        <w:t xml:space="preserve"> of the </w:t>
      </w:r>
      <w:r w:rsidR="00C54933">
        <w:t>State</w:t>
      </w:r>
      <w:r>
        <w:t xml:space="preserve"> </w:t>
      </w:r>
      <w:r w:rsidRPr="0036704D">
        <w:rPr>
          <w:b/>
        </w:rPr>
        <w:t>shall</w:t>
      </w:r>
      <w:r>
        <w:t xml:space="preserve"> be final and controlling. </w:t>
      </w:r>
    </w:p>
    <w:p w14:paraId="64E67A4D" w14:textId="77777777" w:rsidR="0036704D" w:rsidRPr="005B6C71" w:rsidRDefault="0036704D" w:rsidP="00C84179"/>
    <w:p w14:paraId="78EED7E7" w14:textId="77777777" w:rsidR="005A003F" w:rsidRPr="008C19E9" w:rsidRDefault="005A003F" w:rsidP="00157F22">
      <w:pPr>
        <w:pStyle w:val="ListParagraph"/>
        <w:numPr>
          <w:ilvl w:val="0"/>
          <w:numId w:val="24"/>
        </w:numPr>
        <w:rPr>
          <w:b/>
        </w:rPr>
      </w:pPr>
      <w:bookmarkStart w:id="93" w:name="_Toc377452392"/>
      <w:bookmarkStart w:id="94" w:name="_Toc402865735"/>
      <w:bookmarkStart w:id="95" w:name="_Toc403039288"/>
      <w:r w:rsidRPr="008C19E9">
        <w:rPr>
          <w:b/>
        </w:rPr>
        <w:t>CANCELLATION</w:t>
      </w:r>
      <w:bookmarkEnd w:id="93"/>
      <w:bookmarkEnd w:id="94"/>
      <w:bookmarkEnd w:id="95"/>
    </w:p>
    <w:p w14:paraId="7DDDA363" w14:textId="77777777" w:rsidR="005A003F" w:rsidRDefault="005A003F" w:rsidP="00157F22">
      <w:pPr>
        <w:pStyle w:val="ListParagraph"/>
        <w:numPr>
          <w:ilvl w:val="1"/>
          <w:numId w:val="28"/>
        </w:numPr>
      </w:pPr>
      <w:r w:rsidRPr="005B6C71">
        <w:t>In the event the State no longer needs the service or commodity specified in the contract or purchase order due to program changes, changes in laws, rules, or regulations, relocation of offices, or lack of appropriated funding</w:t>
      </w:r>
      <w:r w:rsidR="00104683">
        <w:t xml:space="preserve">.  The State </w:t>
      </w:r>
      <w:r w:rsidR="00104683" w:rsidRPr="00104683">
        <w:rPr>
          <w:b/>
        </w:rPr>
        <w:t>shall</w:t>
      </w:r>
      <w:r w:rsidR="00104683">
        <w:t xml:space="preserve"> give the vendor written notice of cancellation, specifying the terms and the effective date of contact termination.</w:t>
      </w:r>
      <w:r w:rsidRPr="005B6C71">
        <w:t xml:space="preserve"> </w:t>
      </w:r>
      <w:r w:rsidR="00104683">
        <w:t xml:space="preserve"> </w:t>
      </w:r>
      <w:r w:rsidR="001B7C21">
        <w:t xml:space="preserve">The effective date of termination </w:t>
      </w:r>
      <w:r w:rsidR="001B7C21" w:rsidRPr="00CE56D4">
        <w:rPr>
          <w:b/>
        </w:rPr>
        <w:t>shall</w:t>
      </w:r>
      <w:r w:rsidR="001B7C21">
        <w:t xml:space="preserve"> be 30 days from the date of notification, unless a longer timeframe is specified in the notification.</w:t>
      </w:r>
      <w:r w:rsidR="00FF40C0">
        <w:t xml:space="preserve">  </w:t>
      </w:r>
    </w:p>
    <w:p w14:paraId="3AD21183" w14:textId="77777777" w:rsidR="005A003F" w:rsidRDefault="005A003F" w:rsidP="00C84179"/>
    <w:p w14:paraId="27F6B4DE" w14:textId="77777777" w:rsidR="006B62FA" w:rsidRPr="006B62FA" w:rsidRDefault="00261E3B" w:rsidP="00157F22">
      <w:pPr>
        <w:pStyle w:val="ListParagraph"/>
        <w:numPr>
          <w:ilvl w:val="1"/>
          <w:numId w:val="28"/>
        </w:numPr>
      </w:pPr>
      <w:r w:rsidRPr="006B62FA">
        <w:t xml:space="preserve">Upon default of a vendor, the State </w:t>
      </w:r>
      <w:r w:rsidRPr="006B62FA">
        <w:rPr>
          <w:b/>
        </w:rPr>
        <w:t>shall</w:t>
      </w:r>
      <w:r w:rsidRPr="006B62FA">
        <w:t xml:space="preserve"> agree to pay </w:t>
      </w:r>
      <w:r w:rsidR="006B62FA" w:rsidRPr="006B62FA">
        <w:t xml:space="preserve">only </w:t>
      </w:r>
      <w:r w:rsidRPr="006B62FA">
        <w:t xml:space="preserve">sums due for </w:t>
      </w:r>
      <w:r w:rsidR="00CE56D4">
        <w:t>goods</w:t>
      </w:r>
      <w:r w:rsidRPr="006B62FA">
        <w:t xml:space="preserve"> and </w:t>
      </w:r>
      <w:r w:rsidR="00CE56D4">
        <w:t xml:space="preserve">services </w:t>
      </w:r>
      <w:r w:rsidRPr="006B62FA">
        <w:t>received and accepted</w:t>
      </w:r>
      <w:r w:rsidR="006B62FA" w:rsidRPr="006B62FA">
        <w:t xml:space="preserve"> up to cancellation of the contract. </w:t>
      </w:r>
    </w:p>
    <w:p w14:paraId="3E85802A" w14:textId="77777777" w:rsidR="00261E3B" w:rsidRPr="006B62FA" w:rsidRDefault="00261E3B" w:rsidP="00C84179"/>
    <w:p w14:paraId="2292AB18" w14:textId="77777777" w:rsidR="00514280" w:rsidRPr="008C19E9" w:rsidRDefault="0022238A" w:rsidP="00157F22">
      <w:pPr>
        <w:pStyle w:val="ListParagraph"/>
        <w:numPr>
          <w:ilvl w:val="0"/>
          <w:numId w:val="24"/>
        </w:numPr>
      </w:pPr>
      <w:r w:rsidRPr="008C19E9">
        <w:rPr>
          <w:b/>
        </w:rPr>
        <w:t>SEVERABILITY</w:t>
      </w:r>
    </w:p>
    <w:p w14:paraId="6FBA7768" w14:textId="62202ADB" w:rsidR="00514280" w:rsidRDefault="00514280" w:rsidP="00514280">
      <w:pPr>
        <w:ind w:left="547"/>
      </w:pPr>
      <w:r w:rsidRPr="00514280">
        <w:t xml:space="preserve">If any provision of the </w:t>
      </w:r>
      <w:r w:rsidR="00C36202">
        <w:t>c</w:t>
      </w:r>
      <w:r w:rsidRPr="00514280">
        <w:t xml:space="preserve">ontract, including items incorporated by reference, is declared or found to be illegal, unenforceable, or void, then both </w:t>
      </w:r>
      <w:r>
        <w:t>the agency</w:t>
      </w:r>
      <w:r w:rsidRPr="00514280">
        <w:t xml:space="preserve"> and the </w:t>
      </w:r>
      <w:r w:rsidR="00C36202">
        <w:t>vendor</w:t>
      </w:r>
      <w:r w:rsidRPr="00514280">
        <w:t xml:space="preserve"> </w:t>
      </w:r>
      <w:r w:rsidRPr="00514280">
        <w:rPr>
          <w:b/>
        </w:rPr>
        <w:t>shall</w:t>
      </w:r>
      <w:r w:rsidRPr="00514280">
        <w:t xml:space="preserve"> be relieved of all obligations arising under such provision.</w:t>
      </w:r>
      <w:r>
        <w:t xml:space="preserve"> </w:t>
      </w:r>
      <w:r w:rsidRPr="00514280">
        <w:t xml:space="preserve"> If the remainder of the </w:t>
      </w:r>
      <w:r w:rsidR="00C36202">
        <w:t>c</w:t>
      </w:r>
      <w:r w:rsidRPr="00514280">
        <w:t xml:space="preserve">ontract is capable of performance, it </w:t>
      </w:r>
      <w:r w:rsidRPr="00514280">
        <w:rPr>
          <w:b/>
        </w:rPr>
        <w:t>shall</w:t>
      </w:r>
      <w:r w:rsidRPr="00514280">
        <w:t xml:space="preserve"> </w:t>
      </w:r>
      <w:r w:rsidRPr="00514280">
        <w:rPr>
          <w:b/>
        </w:rPr>
        <w:t>not</w:t>
      </w:r>
      <w:r w:rsidRPr="00514280">
        <w:t xml:space="preserve"> be affected by such declaration or finding and </w:t>
      </w:r>
      <w:r w:rsidRPr="006117AA">
        <w:rPr>
          <w:b/>
        </w:rPr>
        <w:t>shall</w:t>
      </w:r>
      <w:r w:rsidRPr="00514280">
        <w:t xml:space="preserve"> be fully performed.</w:t>
      </w:r>
    </w:p>
    <w:p w14:paraId="0719053B" w14:textId="727152AB" w:rsidR="00B704EF" w:rsidRDefault="00B704EF" w:rsidP="00514280">
      <w:pPr>
        <w:ind w:left="547"/>
      </w:pPr>
    </w:p>
    <w:p w14:paraId="007D52A6" w14:textId="3796D955" w:rsidR="00B704EF" w:rsidRPr="008C19E9" w:rsidRDefault="0028003F" w:rsidP="0028003F">
      <w:pPr>
        <w:pStyle w:val="ListParagraph"/>
        <w:numPr>
          <w:ilvl w:val="0"/>
          <w:numId w:val="24"/>
        </w:numPr>
        <w:rPr>
          <w:b/>
        </w:rPr>
      </w:pPr>
      <w:r w:rsidRPr="008C19E9">
        <w:rPr>
          <w:b/>
        </w:rPr>
        <w:t>RESPONDENT EMPLOYEES AND AGENTS</w:t>
      </w:r>
    </w:p>
    <w:p w14:paraId="25A74248" w14:textId="536BA0C1" w:rsidR="00B704EF" w:rsidRDefault="00B704EF" w:rsidP="00514280">
      <w:pPr>
        <w:ind w:left="547"/>
      </w:pPr>
      <w:r>
        <w:t xml:space="preserve">The Contractor shall be responsible for the acts of its employees (including subcontractors) and agents while performing services pursuant to the Agreement. Accordingly, the Contractor agrees to take all necessary measure to prevent injury and loss to persons or property while on NWACC premises. The Contractor shall be responsible for all damages to persons or property on and off campus caused solely or partially by the Contractor or any of its agents or employees. Contractor employees shall conduct themselves in a professional manner and shall not use NWACC’s facilities for any activity or operation other than the operation and performance of services as herein stated. </w:t>
      </w:r>
      <w:r w:rsidR="0028003F">
        <w:t xml:space="preserve">The Contractor shall require standard criminal background checks on all employees of the Contractor in advance of the performance of any on-campus duties. Employees whose background check reveal felony convictions of any type are to be either removed from all support activities on the NWACC campus or reported to NWACC for review and approval in advance of the performance of any on-campus duties. </w:t>
      </w:r>
    </w:p>
    <w:p w14:paraId="6302F7EF" w14:textId="72866FF0" w:rsidR="00306643" w:rsidRDefault="00306643" w:rsidP="00514280">
      <w:pPr>
        <w:ind w:left="547"/>
      </w:pPr>
    </w:p>
    <w:p w14:paraId="2A813197" w14:textId="0E3B37D1" w:rsidR="00306643" w:rsidRPr="008C19E9" w:rsidRDefault="00306643" w:rsidP="00306643">
      <w:pPr>
        <w:pStyle w:val="ListParagraph"/>
        <w:numPr>
          <w:ilvl w:val="0"/>
          <w:numId w:val="24"/>
        </w:numPr>
        <w:rPr>
          <w:b/>
        </w:rPr>
      </w:pPr>
      <w:r w:rsidRPr="008C19E9">
        <w:rPr>
          <w:b/>
        </w:rPr>
        <w:t>TOBACCO FREE CAMPUS</w:t>
      </w:r>
    </w:p>
    <w:p w14:paraId="403C679B" w14:textId="4DF3F57A" w:rsidR="00306643" w:rsidRPr="00306643" w:rsidRDefault="00306643" w:rsidP="00306643">
      <w:pPr>
        <w:ind w:left="547"/>
      </w:pPr>
      <w:r w:rsidRPr="00306643">
        <w:t xml:space="preserve">Smoking and the use of tobacco products (including cigarettes, cigars, pipes, smokeless tobacco, and other tobacco products), as well as the use of electronic cigarettes, by students, faculty, staff, contractors, and visitors, are prohibited at all times on and within all </w:t>
      </w:r>
      <w:r>
        <w:t xml:space="preserve">NWACC </w:t>
      </w:r>
      <w:r w:rsidRPr="00306643">
        <w:t xml:space="preserve">property, including buildings, </w:t>
      </w:r>
      <w:r>
        <w:t xml:space="preserve">and </w:t>
      </w:r>
      <w:r w:rsidRPr="00306643">
        <w:t>grounds</w:t>
      </w:r>
      <w:r>
        <w:t xml:space="preserve"> </w:t>
      </w:r>
      <w:r w:rsidRPr="00306643">
        <w:t xml:space="preserve">owned or operated by the </w:t>
      </w:r>
      <w:r>
        <w:t>NWACC</w:t>
      </w:r>
      <w:r w:rsidRPr="00306643">
        <w:t xml:space="preserve"> and on and within all vehicles on </w:t>
      </w:r>
      <w:r>
        <w:t>NWACC</w:t>
      </w:r>
      <w:r w:rsidRPr="00306643">
        <w:t xml:space="preserve"> property, and on and within all </w:t>
      </w:r>
      <w:r>
        <w:t>NWACC</w:t>
      </w:r>
      <w:r w:rsidRPr="00306643">
        <w:t xml:space="preserve"> vehicles at any location.</w:t>
      </w:r>
    </w:p>
    <w:p w14:paraId="77D7B9CE" w14:textId="77777777" w:rsidR="00306643" w:rsidRPr="00514280" w:rsidRDefault="00306643" w:rsidP="00514280">
      <w:pPr>
        <w:ind w:left="547"/>
      </w:pPr>
    </w:p>
    <w:p w14:paraId="5F83B9C1" w14:textId="77777777" w:rsidR="00F65775" w:rsidRDefault="00F65775" w:rsidP="00514280">
      <w:pPr>
        <w:spacing w:after="200" w:line="276" w:lineRule="auto"/>
      </w:pPr>
      <w:r>
        <w:br w:type="page"/>
      </w:r>
    </w:p>
    <w:p w14:paraId="5B7A0D62" w14:textId="77777777" w:rsidR="0088575F" w:rsidRPr="008C19E9" w:rsidRDefault="002F4431" w:rsidP="00C84179">
      <w:pPr>
        <w:pStyle w:val="Heading1"/>
        <w:rPr>
          <w:u w:val="none"/>
        </w:rPr>
      </w:pPr>
      <w:bookmarkStart w:id="96" w:name="_Toc377452404"/>
      <w:r w:rsidRPr="008C19E9">
        <w:rPr>
          <w:u w:val="none"/>
        </w:rPr>
        <w:t xml:space="preserve">Section </w:t>
      </w:r>
      <w:r w:rsidR="000219BE" w:rsidRPr="008C19E9">
        <w:rPr>
          <w:u w:val="none"/>
        </w:rPr>
        <w:t>5</w:t>
      </w:r>
      <w:r w:rsidRPr="008C19E9">
        <w:rPr>
          <w:u w:val="none"/>
        </w:rPr>
        <w:t xml:space="preserve"> </w:t>
      </w:r>
      <w:r w:rsidR="00D14B01" w:rsidRPr="008C19E9">
        <w:rPr>
          <w:u w:val="none"/>
        </w:rPr>
        <w:t>–</w:t>
      </w:r>
      <w:r w:rsidRPr="008C19E9">
        <w:rPr>
          <w:u w:val="none"/>
        </w:rPr>
        <w:t xml:space="preserve"> </w:t>
      </w:r>
      <w:r w:rsidR="0088575F" w:rsidRPr="008C19E9">
        <w:rPr>
          <w:u w:val="none"/>
        </w:rPr>
        <w:t>STANDARD</w:t>
      </w:r>
      <w:r w:rsidR="00D14B01" w:rsidRPr="008C19E9">
        <w:rPr>
          <w:u w:val="none"/>
        </w:rPr>
        <w:t xml:space="preserve"> </w:t>
      </w:r>
      <w:r w:rsidR="0088575F" w:rsidRPr="008C19E9">
        <w:rPr>
          <w:u w:val="none"/>
        </w:rPr>
        <w:t>TERMS AND CONDITIONS</w:t>
      </w:r>
      <w:bookmarkEnd w:id="96"/>
    </w:p>
    <w:p w14:paraId="7460547F" w14:textId="77777777" w:rsidR="00584314" w:rsidRDefault="00584314" w:rsidP="00584314"/>
    <w:p w14:paraId="2E967B8E" w14:textId="77777777" w:rsidR="00584314" w:rsidRPr="008C19E9" w:rsidRDefault="00584314" w:rsidP="00157F22">
      <w:pPr>
        <w:pStyle w:val="ListParagraph"/>
        <w:numPr>
          <w:ilvl w:val="0"/>
          <w:numId w:val="15"/>
        </w:numPr>
        <w:rPr>
          <w:i/>
        </w:rPr>
      </w:pPr>
      <w:r w:rsidRPr="008C19E9">
        <w:rPr>
          <w:b/>
          <w:i/>
        </w:rPr>
        <w:t>Do not</w:t>
      </w:r>
      <w:r w:rsidRPr="008C19E9">
        <w:rPr>
          <w:i/>
        </w:rPr>
        <w:t xml:space="preserve"> provide responses </w:t>
      </w:r>
      <w:r w:rsidR="00753B47" w:rsidRPr="008C19E9">
        <w:rPr>
          <w:i/>
        </w:rPr>
        <w:t>to</w:t>
      </w:r>
      <w:r w:rsidRPr="008C19E9">
        <w:rPr>
          <w:i/>
        </w:rPr>
        <w:t xml:space="preserve"> items</w:t>
      </w:r>
      <w:r w:rsidR="00B72AA2" w:rsidRPr="008C19E9">
        <w:rPr>
          <w:i/>
        </w:rPr>
        <w:t xml:space="preserve"> in this section</w:t>
      </w:r>
      <w:r w:rsidRPr="008C19E9">
        <w:rPr>
          <w:i/>
        </w:rPr>
        <w:t>.</w:t>
      </w:r>
    </w:p>
    <w:p w14:paraId="5E0ED452" w14:textId="77777777" w:rsidR="00DB2B8D" w:rsidRDefault="00DB2B8D" w:rsidP="00D14B01">
      <w:pPr>
        <w:tabs>
          <w:tab w:val="left" w:pos="6480"/>
          <w:tab w:val="right" w:pos="9990"/>
          <w:tab w:val="right" w:pos="11160"/>
        </w:tabs>
        <w:rPr>
          <w:rFonts w:cs="Arial"/>
        </w:rPr>
      </w:pPr>
    </w:p>
    <w:p w14:paraId="79F4308B" w14:textId="77777777" w:rsidR="00CF7A7A" w:rsidRPr="00E01515" w:rsidRDefault="00CF7A7A" w:rsidP="00D14B01">
      <w:pPr>
        <w:tabs>
          <w:tab w:val="left" w:pos="6480"/>
          <w:tab w:val="right" w:pos="9990"/>
          <w:tab w:val="right" w:pos="11160"/>
        </w:tabs>
        <w:rPr>
          <w:rFonts w:cs="Arial"/>
        </w:rPr>
      </w:pPr>
    </w:p>
    <w:p w14:paraId="27F72DC6"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GENERAL</w:t>
      </w:r>
      <w:r w:rsidRPr="00E01515">
        <w:rPr>
          <w:sz w:val="18"/>
          <w:szCs w:val="18"/>
        </w:rPr>
        <w:t xml:space="preserve">:  Any special terms and conditions included in </w:t>
      </w:r>
      <w:r w:rsidR="00D67DAB" w:rsidRPr="00E01515">
        <w:rPr>
          <w:sz w:val="18"/>
          <w:szCs w:val="18"/>
        </w:rPr>
        <w:t xml:space="preserve">this solicitation </w:t>
      </w:r>
      <w:r w:rsidR="00040C48">
        <w:rPr>
          <w:b/>
          <w:sz w:val="18"/>
          <w:szCs w:val="18"/>
        </w:rPr>
        <w:t xml:space="preserve">shall </w:t>
      </w:r>
      <w:r w:rsidRPr="00E01515">
        <w:rPr>
          <w:sz w:val="18"/>
          <w:szCs w:val="18"/>
        </w:rPr>
        <w:t xml:space="preserve">override these </w:t>
      </w:r>
      <w:r w:rsidR="00FF40C0" w:rsidRPr="00E01515">
        <w:rPr>
          <w:sz w:val="18"/>
          <w:szCs w:val="18"/>
        </w:rPr>
        <w:t>Standard Terms and Conditions</w:t>
      </w:r>
      <w:r w:rsidRPr="00E01515">
        <w:rPr>
          <w:sz w:val="18"/>
          <w:szCs w:val="18"/>
        </w:rPr>
        <w:t xml:space="preserve">.  The </w:t>
      </w:r>
      <w:r w:rsidR="00040C48" w:rsidRPr="00E01515">
        <w:rPr>
          <w:sz w:val="18"/>
          <w:szCs w:val="18"/>
        </w:rPr>
        <w:t xml:space="preserve">Standard Terms </w:t>
      </w:r>
      <w:r w:rsidRPr="00E01515">
        <w:rPr>
          <w:sz w:val="18"/>
          <w:szCs w:val="18"/>
        </w:rPr>
        <w:t xml:space="preserve">and </w:t>
      </w:r>
      <w:r w:rsidR="00040C48">
        <w:rPr>
          <w:sz w:val="18"/>
          <w:szCs w:val="18"/>
        </w:rPr>
        <w:t>C</w:t>
      </w:r>
      <w:r w:rsidRPr="00E01515">
        <w:rPr>
          <w:sz w:val="18"/>
          <w:szCs w:val="18"/>
        </w:rPr>
        <w:t>onditions and any special terms and conditions</w:t>
      </w:r>
      <w:r w:rsidR="00040C48">
        <w:rPr>
          <w:sz w:val="18"/>
          <w:szCs w:val="18"/>
        </w:rPr>
        <w:t xml:space="preserve"> </w:t>
      </w:r>
      <w:r w:rsidR="00040C48">
        <w:rPr>
          <w:b/>
          <w:sz w:val="18"/>
          <w:szCs w:val="18"/>
        </w:rPr>
        <w:t>shall</w:t>
      </w:r>
      <w:r w:rsidRPr="00E01515">
        <w:rPr>
          <w:sz w:val="18"/>
          <w:szCs w:val="18"/>
        </w:rPr>
        <w:t xml:space="preserve"> become part of any contract entered into if any or all parts of the bid are accepted by the State of Arkansas.</w:t>
      </w:r>
    </w:p>
    <w:p w14:paraId="50A3C059"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ACCEPTANCE AND REJECTION</w:t>
      </w:r>
      <w:r w:rsidRPr="00E01515">
        <w:rPr>
          <w:sz w:val="18"/>
          <w:szCs w:val="18"/>
        </w:rPr>
        <w:t xml:space="preserve">:  The </w:t>
      </w:r>
      <w:r w:rsidR="008A1B56" w:rsidRPr="00E01515">
        <w:rPr>
          <w:sz w:val="18"/>
          <w:szCs w:val="18"/>
        </w:rPr>
        <w:t>S</w:t>
      </w:r>
      <w:r w:rsidRPr="00E01515">
        <w:rPr>
          <w:sz w:val="18"/>
          <w:szCs w:val="18"/>
        </w:rPr>
        <w:t xml:space="preserve">tate </w:t>
      </w:r>
      <w:r w:rsidR="00262A03" w:rsidRPr="00D44D7F">
        <w:rPr>
          <w:b/>
          <w:sz w:val="18"/>
          <w:szCs w:val="18"/>
        </w:rPr>
        <w:t>shall</w:t>
      </w:r>
      <w:r w:rsidR="00262A03">
        <w:rPr>
          <w:sz w:val="18"/>
          <w:szCs w:val="18"/>
        </w:rPr>
        <w:t xml:space="preserve"> have</w:t>
      </w:r>
      <w:r w:rsidR="00262A03" w:rsidRPr="00E01515">
        <w:rPr>
          <w:sz w:val="18"/>
          <w:szCs w:val="18"/>
        </w:rPr>
        <w:t xml:space="preserve"> </w:t>
      </w:r>
      <w:r w:rsidRPr="00E01515">
        <w:rPr>
          <w:sz w:val="18"/>
          <w:szCs w:val="18"/>
        </w:rPr>
        <w:t xml:space="preserve">the right to accept or reject all or any part of a bid or any and all bids, to waive minor technicalities, and to award the bid to best serve the interest of the </w:t>
      </w:r>
      <w:r w:rsidR="00D55406" w:rsidRPr="00E01515">
        <w:rPr>
          <w:sz w:val="18"/>
          <w:szCs w:val="18"/>
        </w:rPr>
        <w:t>S</w:t>
      </w:r>
      <w:r w:rsidRPr="00E01515">
        <w:rPr>
          <w:sz w:val="18"/>
          <w:szCs w:val="18"/>
        </w:rPr>
        <w:t>tate.</w:t>
      </w:r>
    </w:p>
    <w:p w14:paraId="3516F1BF" w14:textId="78CE830D"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BID SUBMISSION</w:t>
      </w:r>
      <w:r w:rsidRPr="00E01515">
        <w:rPr>
          <w:sz w:val="18"/>
          <w:szCs w:val="18"/>
        </w:rPr>
        <w:t xml:space="preserve">:  </w:t>
      </w:r>
      <w:r w:rsidR="001E6A16">
        <w:rPr>
          <w:sz w:val="18"/>
          <w:szCs w:val="18"/>
        </w:rPr>
        <w:t xml:space="preserve">Original </w:t>
      </w:r>
      <w:r w:rsidR="008C3AAF">
        <w:rPr>
          <w:sz w:val="18"/>
          <w:szCs w:val="18"/>
        </w:rPr>
        <w:t>Response</w:t>
      </w:r>
      <w:r w:rsidR="001E6A16">
        <w:rPr>
          <w:sz w:val="18"/>
          <w:szCs w:val="18"/>
        </w:rPr>
        <w:t xml:space="preserve"> Packets </w:t>
      </w:r>
      <w:r w:rsidR="001E6A16">
        <w:rPr>
          <w:b/>
          <w:sz w:val="18"/>
          <w:szCs w:val="18"/>
        </w:rPr>
        <w:t xml:space="preserve">must </w:t>
      </w:r>
      <w:r w:rsidR="00E468E9">
        <w:rPr>
          <w:sz w:val="18"/>
          <w:szCs w:val="18"/>
        </w:rPr>
        <w:t>be submitted to</w:t>
      </w:r>
      <w:r w:rsidR="001E6A16">
        <w:rPr>
          <w:sz w:val="18"/>
          <w:szCs w:val="18"/>
        </w:rPr>
        <w:t xml:space="preserve"> </w:t>
      </w:r>
      <w:r w:rsidR="001E6920">
        <w:rPr>
          <w:sz w:val="18"/>
          <w:szCs w:val="18"/>
        </w:rPr>
        <w:t>NWACC</w:t>
      </w:r>
      <w:r w:rsidRPr="00E01515">
        <w:rPr>
          <w:sz w:val="18"/>
          <w:szCs w:val="18"/>
        </w:rPr>
        <w:t xml:space="preserve"> on or before the date and time specified for bid opening.  </w:t>
      </w:r>
      <w:r w:rsidR="001E6A16">
        <w:rPr>
          <w:sz w:val="18"/>
          <w:szCs w:val="18"/>
        </w:rPr>
        <w:t xml:space="preserve">The </w:t>
      </w:r>
      <w:r w:rsidR="007448A1">
        <w:rPr>
          <w:sz w:val="18"/>
          <w:szCs w:val="18"/>
        </w:rPr>
        <w:t xml:space="preserve">Response </w:t>
      </w:r>
      <w:r w:rsidR="001E6A16">
        <w:rPr>
          <w:sz w:val="18"/>
          <w:szCs w:val="18"/>
        </w:rPr>
        <w:t xml:space="preserve">Packet </w:t>
      </w:r>
      <w:r w:rsidR="001E6A16">
        <w:rPr>
          <w:b/>
          <w:sz w:val="18"/>
          <w:szCs w:val="18"/>
        </w:rPr>
        <w:t xml:space="preserve">must </w:t>
      </w:r>
      <w:r w:rsidR="001E6A16">
        <w:rPr>
          <w:sz w:val="18"/>
          <w:szCs w:val="18"/>
        </w:rPr>
        <w:t xml:space="preserve">contain all </w:t>
      </w:r>
      <w:r w:rsidR="00FF40C0">
        <w:rPr>
          <w:sz w:val="18"/>
          <w:szCs w:val="18"/>
        </w:rPr>
        <w:t>documents, information,</w:t>
      </w:r>
      <w:r w:rsidR="001E6A16">
        <w:rPr>
          <w:sz w:val="18"/>
          <w:szCs w:val="18"/>
        </w:rPr>
        <w:t xml:space="preserve"> and attachments as specifically and expressly required in the </w:t>
      </w:r>
      <w:r w:rsidR="00B17BFC" w:rsidRPr="00B17BFC">
        <w:rPr>
          <w:i/>
          <w:sz w:val="18"/>
          <w:szCs w:val="18"/>
        </w:rPr>
        <w:t>Bid Solicitation</w:t>
      </w:r>
      <w:r w:rsidR="001E6A16">
        <w:rPr>
          <w:sz w:val="18"/>
          <w:szCs w:val="18"/>
        </w:rPr>
        <w:t xml:space="preserve">.  </w:t>
      </w:r>
      <w:r w:rsidRPr="00E01515">
        <w:rPr>
          <w:sz w:val="18"/>
          <w:szCs w:val="18"/>
        </w:rPr>
        <w:t xml:space="preserve">The bid </w:t>
      </w:r>
      <w:r w:rsidRPr="00E01515">
        <w:rPr>
          <w:b/>
          <w:sz w:val="18"/>
          <w:szCs w:val="18"/>
        </w:rPr>
        <w:t>must</w:t>
      </w:r>
      <w:r w:rsidRPr="00E01515">
        <w:rPr>
          <w:sz w:val="18"/>
          <w:szCs w:val="18"/>
        </w:rPr>
        <w:t xml:space="preserve"> be typed or printed in ink.  The signature </w:t>
      </w:r>
      <w:r w:rsidRPr="00E01515">
        <w:rPr>
          <w:b/>
          <w:sz w:val="18"/>
          <w:szCs w:val="18"/>
        </w:rPr>
        <w:t>must</w:t>
      </w:r>
      <w:r w:rsidRPr="00E01515">
        <w:rPr>
          <w:sz w:val="18"/>
          <w:szCs w:val="18"/>
        </w:rPr>
        <w:t xml:space="preserve"> be in ink.  Unsigned bids </w:t>
      </w:r>
      <w:r w:rsidR="00117E8F" w:rsidRPr="00117E8F">
        <w:rPr>
          <w:b/>
          <w:sz w:val="18"/>
          <w:szCs w:val="18"/>
        </w:rPr>
        <w:t>shall</w:t>
      </w:r>
      <w:r w:rsidR="00117E8F" w:rsidRPr="00E01515">
        <w:rPr>
          <w:sz w:val="18"/>
          <w:szCs w:val="18"/>
        </w:rPr>
        <w:t xml:space="preserve"> </w:t>
      </w:r>
      <w:r w:rsidRPr="00E01515">
        <w:rPr>
          <w:sz w:val="18"/>
          <w:szCs w:val="18"/>
        </w:rPr>
        <w:t xml:space="preserve">be disqualified.  The person signing the bid </w:t>
      </w:r>
      <w:r w:rsidRPr="00351EEC">
        <w:rPr>
          <w:sz w:val="18"/>
          <w:szCs w:val="18"/>
        </w:rPr>
        <w:t>should</w:t>
      </w:r>
      <w:r w:rsidRPr="00E01515">
        <w:rPr>
          <w:sz w:val="18"/>
          <w:szCs w:val="18"/>
        </w:rPr>
        <w:t xml:space="preserve"> show title or authority to bind his firm in a contract.  </w:t>
      </w:r>
      <w:r w:rsidR="001E6A16">
        <w:rPr>
          <w:sz w:val="18"/>
          <w:szCs w:val="18"/>
        </w:rPr>
        <w:t xml:space="preserve">Multiple </w:t>
      </w:r>
      <w:r w:rsidR="008C3AAF">
        <w:rPr>
          <w:sz w:val="18"/>
          <w:szCs w:val="18"/>
        </w:rPr>
        <w:t>response</w:t>
      </w:r>
      <w:r w:rsidR="001E6A16">
        <w:rPr>
          <w:sz w:val="18"/>
          <w:szCs w:val="18"/>
        </w:rPr>
        <w:t>s</w:t>
      </w:r>
      <w:r w:rsidR="001E6920">
        <w:rPr>
          <w:sz w:val="18"/>
          <w:szCs w:val="18"/>
        </w:rPr>
        <w:t>, if applicable,</w:t>
      </w:r>
      <w:r w:rsidR="001E6A16">
        <w:rPr>
          <w:sz w:val="18"/>
          <w:szCs w:val="18"/>
        </w:rPr>
        <w:t xml:space="preserve"> </w:t>
      </w:r>
      <w:r w:rsidR="00351EEC" w:rsidRPr="001E6A16">
        <w:rPr>
          <w:b/>
          <w:sz w:val="18"/>
          <w:szCs w:val="18"/>
        </w:rPr>
        <w:t>must</w:t>
      </w:r>
      <w:r w:rsidR="00351EEC">
        <w:rPr>
          <w:sz w:val="18"/>
          <w:szCs w:val="18"/>
        </w:rPr>
        <w:t xml:space="preserve"> </w:t>
      </w:r>
      <w:r w:rsidR="00351EEC" w:rsidRPr="00E01515">
        <w:rPr>
          <w:sz w:val="18"/>
          <w:szCs w:val="18"/>
        </w:rPr>
        <w:t>be</w:t>
      </w:r>
      <w:r w:rsidRPr="00E01515">
        <w:rPr>
          <w:sz w:val="18"/>
          <w:szCs w:val="18"/>
        </w:rPr>
        <w:t xml:space="preserve"> placed </w:t>
      </w:r>
      <w:r w:rsidR="00351EEC" w:rsidRPr="00E01515">
        <w:rPr>
          <w:sz w:val="18"/>
          <w:szCs w:val="18"/>
        </w:rPr>
        <w:t>in separate</w:t>
      </w:r>
      <w:r w:rsidRPr="00E01515">
        <w:rPr>
          <w:sz w:val="18"/>
          <w:szCs w:val="18"/>
        </w:rPr>
        <w:t xml:space="preserve"> </w:t>
      </w:r>
      <w:r w:rsidR="001E6A16">
        <w:rPr>
          <w:sz w:val="18"/>
          <w:szCs w:val="18"/>
        </w:rPr>
        <w:t>packages and should be</w:t>
      </w:r>
      <w:r w:rsidR="001E6A16" w:rsidRPr="00E01515">
        <w:rPr>
          <w:sz w:val="18"/>
          <w:szCs w:val="18"/>
        </w:rPr>
        <w:t xml:space="preserve"> </w:t>
      </w:r>
      <w:r w:rsidRPr="00E01515">
        <w:rPr>
          <w:sz w:val="18"/>
          <w:szCs w:val="18"/>
        </w:rPr>
        <w:t xml:space="preserve">completely and properly identified.  Late bids </w:t>
      </w:r>
      <w:r w:rsidR="00117E8F" w:rsidRPr="00117E8F">
        <w:rPr>
          <w:b/>
          <w:sz w:val="18"/>
          <w:szCs w:val="18"/>
        </w:rPr>
        <w:t xml:space="preserve">shall </w:t>
      </w:r>
      <w:r w:rsidRPr="00117E8F">
        <w:rPr>
          <w:b/>
          <w:sz w:val="18"/>
          <w:szCs w:val="18"/>
        </w:rPr>
        <w:t>not</w:t>
      </w:r>
      <w:r w:rsidRPr="00E01515">
        <w:rPr>
          <w:sz w:val="18"/>
          <w:szCs w:val="18"/>
        </w:rPr>
        <w:t xml:space="preserve"> be considered under any circumstances.</w:t>
      </w:r>
    </w:p>
    <w:p w14:paraId="4C44F6F1"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PRICES</w:t>
      </w:r>
      <w:r w:rsidRPr="00E01515">
        <w:rPr>
          <w:sz w:val="18"/>
          <w:szCs w:val="18"/>
        </w:rPr>
        <w:t xml:space="preserve">:  Bid unit price F.O.B. destination.  In case of errors in extension, unit prices </w:t>
      </w:r>
      <w:r w:rsidRPr="00E01515">
        <w:rPr>
          <w:b/>
          <w:sz w:val="18"/>
          <w:szCs w:val="18"/>
        </w:rPr>
        <w:t>shall</w:t>
      </w:r>
      <w:r w:rsidRPr="00E01515">
        <w:rPr>
          <w:sz w:val="18"/>
          <w:szCs w:val="18"/>
        </w:rPr>
        <w:t xml:space="preserve"> govern.  Prices </w:t>
      </w:r>
      <w:r w:rsidR="00040C48">
        <w:rPr>
          <w:b/>
          <w:sz w:val="18"/>
          <w:szCs w:val="18"/>
        </w:rPr>
        <w:t>shall</w:t>
      </w:r>
      <w:r w:rsidR="00040C48">
        <w:rPr>
          <w:sz w:val="18"/>
          <w:szCs w:val="18"/>
        </w:rPr>
        <w:t xml:space="preserve"> be</w:t>
      </w:r>
      <w:r w:rsidRPr="00E01515">
        <w:rPr>
          <w:sz w:val="18"/>
          <w:szCs w:val="18"/>
        </w:rPr>
        <w:t xml:space="preserve"> firm and </w:t>
      </w:r>
      <w:r w:rsidR="00FF36A5" w:rsidRPr="00FF36A5">
        <w:rPr>
          <w:b/>
          <w:sz w:val="18"/>
          <w:szCs w:val="18"/>
        </w:rPr>
        <w:t>shall</w:t>
      </w:r>
      <w:r w:rsidR="00FF36A5">
        <w:rPr>
          <w:sz w:val="18"/>
          <w:szCs w:val="18"/>
        </w:rPr>
        <w:t xml:space="preserve"> </w:t>
      </w:r>
      <w:r w:rsidRPr="00FF36A5">
        <w:rPr>
          <w:b/>
          <w:sz w:val="18"/>
          <w:szCs w:val="18"/>
        </w:rPr>
        <w:t>not</w:t>
      </w:r>
      <w:r w:rsidRPr="00E01515">
        <w:rPr>
          <w:sz w:val="18"/>
          <w:szCs w:val="18"/>
        </w:rPr>
        <w:t xml:space="preserve"> </w:t>
      </w:r>
      <w:r w:rsidR="00FF36A5">
        <w:rPr>
          <w:sz w:val="18"/>
          <w:szCs w:val="18"/>
        </w:rPr>
        <w:t xml:space="preserve">be </w:t>
      </w:r>
      <w:r w:rsidRPr="00E01515">
        <w:rPr>
          <w:sz w:val="18"/>
          <w:szCs w:val="18"/>
        </w:rPr>
        <w:t xml:space="preserve">subject to escalation unless otherwise specified in the </w:t>
      </w:r>
      <w:r w:rsidR="00B17BFC" w:rsidRPr="00B17BFC">
        <w:rPr>
          <w:i/>
          <w:sz w:val="18"/>
          <w:szCs w:val="18"/>
        </w:rPr>
        <w:t>Bid Solicitation</w:t>
      </w:r>
      <w:r w:rsidRPr="00E01515">
        <w:rPr>
          <w:sz w:val="18"/>
          <w:szCs w:val="18"/>
        </w:rPr>
        <w:t xml:space="preserve">.  Unless otherwise specified, the bid </w:t>
      </w:r>
      <w:r w:rsidRPr="00E01515">
        <w:rPr>
          <w:b/>
          <w:sz w:val="18"/>
          <w:szCs w:val="18"/>
        </w:rPr>
        <w:t>must</w:t>
      </w:r>
      <w:r w:rsidRPr="00E01515">
        <w:rPr>
          <w:sz w:val="18"/>
          <w:szCs w:val="18"/>
        </w:rPr>
        <w:t xml:space="preserve"> be firm for acceptance for thirty days from the bid opening date.  "Discount from list" bids are not acceptable unless requested in the </w:t>
      </w:r>
      <w:r w:rsidR="00B17BFC" w:rsidRPr="00B17BFC">
        <w:rPr>
          <w:i/>
          <w:sz w:val="18"/>
          <w:szCs w:val="18"/>
        </w:rPr>
        <w:t>Bid Solicitation</w:t>
      </w:r>
      <w:r w:rsidRPr="00E01515">
        <w:rPr>
          <w:sz w:val="18"/>
          <w:szCs w:val="18"/>
        </w:rPr>
        <w:t>.</w:t>
      </w:r>
    </w:p>
    <w:p w14:paraId="0CC24B21"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QUANTITIES</w:t>
      </w:r>
      <w:r w:rsidRPr="00E01515">
        <w:rPr>
          <w:sz w:val="18"/>
          <w:szCs w:val="18"/>
        </w:rPr>
        <w:t>:  Quantities stated in</w:t>
      </w:r>
      <w:r w:rsidR="004739F2">
        <w:rPr>
          <w:sz w:val="18"/>
          <w:szCs w:val="18"/>
        </w:rPr>
        <w:t xml:space="preserve"> a</w:t>
      </w:r>
      <w:r w:rsidRPr="00E01515">
        <w:rPr>
          <w:sz w:val="18"/>
          <w:szCs w:val="18"/>
        </w:rPr>
        <w:t xml:space="preserve"> </w:t>
      </w:r>
      <w:r w:rsidR="00B17BFC" w:rsidRPr="00B17BFC">
        <w:rPr>
          <w:i/>
          <w:sz w:val="18"/>
          <w:szCs w:val="18"/>
        </w:rPr>
        <w:t>Bid Solicitation</w:t>
      </w:r>
      <w:r w:rsidR="00FF36A5">
        <w:rPr>
          <w:sz w:val="18"/>
          <w:szCs w:val="18"/>
        </w:rPr>
        <w:t xml:space="preserve"> for </w:t>
      </w:r>
      <w:r w:rsidRPr="00E01515">
        <w:rPr>
          <w:sz w:val="18"/>
          <w:szCs w:val="18"/>
        </w:rPr>
        <w:t xml:space="preserve">term contracts are estimates only, and are not guaranteed.  </w:t>
      </w:r>
      <w:r w:rsidR="00040C48">
        <w:rPr>
          <w:sz w:val="18"/>
          <w:szCs w:val="18"/>
        </w:rPr>
        <w:t xml:space="preserve">Vendor </w:t>
      </w:r>
      <w:r w:rsidR="00040C48">
        <w:rPr>
          <w:b/>
          <w:sz w:val="18"/>
          <w:szCs w:val="18"/>
        </w:rPr>
        <w:t xml:space="preserve">must </w:t>
      </w:r>
      <w:r w:rsidR="00040C48">
        <w:rPr>
          <w:sz w:val="18"/>
          <w:szCs w:val="18"/>
        </w:rPr>
        <w:t>bi</w:t>
      </w:r>
      <w:r w:rsidRPr="00040C48">
        <w:rPr>
          <w:sz w:val="18"/>
          <w:szCs w:val="18"/>
        </w:rPr>
        <w:t>d</w:t>
      </w:r>
      <w:r w:rsidRPr="00E01515">
        <w:rPr>
          <w:sz w:val="18"/>
          <w:szCs w:val="18"/>
        </w:rPr>
        <w:t xml:space="preserve"> unit price on the estimated quantity and unit of measure specified.  The </w:t>
      </w:r>
      <w:r w:rsidR="008A1B56" w:rsidRPr="00E01515">
        <w:rPr>
          <w:sz w:val="18"/>
          <w:szCs w:val="18"/>
        </w:rPr>
        <w:t>S</w:t>
      </w:r>
      <w:r w:rsidRPr="00E01515">
        <w:rPr>
          <w:sz w:val="18"/>
          <w:szCs w:val="18"/>
        </w:rPr>
        <w:t xml:space="preserve">tate may order more or less than the estimated quantity on term contracts.  Quantities stated on firm contracts are actual </w:t>
      </w:r>
      <w:r w:rsidR="004B7FB3">
        <w:rPr>
          <w:sz w:val="18"/>
          <w:szCs w:val="18"/>
        </w:rPr>
        <w:t>Requirement</w:t>
      </w:r>
      <w:r w:rsidRPr="00E01515">
        <w:rPr>
          <w:sz w:val="18"/>
          <w:szCs w:val="18"/>
        </w:rPr>
        <w:t>s of the ordering agency.</w:t>
      </w:r>
    </w:p>
    <w:p w14:paraId="14C8E0B8"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BRAND NAME REFERENCES</w:t>
      </w:r>
      <w:r w:rsidRPr="00E01515">
        <w:rPr>
          <w:sz w:val="18"/>
          <w:szCs w:val="18"/>
        </w:rPr>
        <w:t xml:space="preserve">:  </w:t>
      </w:r>
      <w:r w:rsidR="00290B84">
        <w:rPr>
          <w:sz w:val="18"/>
          <w:szCs w:val="18"/>
        </w:rPr>
        <w:t xml:space="preserve">Unless otherwise specified in the </w:t>
      </w:r>
      <w:r w:rsidR="00B17BFC" w:rsidRPr="00B17BFC">
        <w:rPr>
          <w:i/>
          <w:sz w:val="18"/>
          <w:szCs w:val="18"/>
        </w:rPr>
        <w:t>Bid Solicitation</w:t>
      </w:r>
      <w:r w:rsidR="00290B84">
        <w:rPr>
          <w:sz w:val="18"/>
          <w:szCs w:val="18"/>
        </w:rPr>
        <w:t>, any</w:t>
      </w:r>
      <w:r w:rsidRPr="00E01515">
        <w:rPr>
          <w:sz w:val="18"/>
          <w:szCs w:val="18"/>
        </w:rPr>
        <w:t xml:space="preserve"> catalog brand name or manufacturer reference used in the </w:t>
      </w:r>
      <w:r w:rsidR="00B17BFC" w:rsidRPr="00B17BFC">
        <w:rPr>
          <w:i/>
          <w:sz w:val="18"/>
          <w:szCs w:val="18"/>
        </w:rPr>
        <w:t>Bid Solicitation</w:t>
      </w:r>
      <w:r w:rsidRPr="00E01515">
        <w:rPr>
          <w:sz w:val="18"/>
          <w:szCs w:val="18"/>
        </w:rPr>
        <w:t xml:space="preserve"> is descriptive only, not restrictive, and used to indicate the type and quality desired.  Bids on brands of like nature and quality will be considered.  If bidding on other than referenced specifications, the bid </w:t>
      </w:r>
      <w:r w:rsidRPr="00E01515">
        <w:rPr>
          <w:b/>
          <w:sz w:val="18"/>
          <w:szCs w:val="18"/>
        </w:rPr>
        <w:t>must</w:t>
      </w:r>
      <w:r w:rsidRPr="00E01515">
        <w:rPr>
          <w:sz w:val="18"/>
          <w:szCs w:val="18"/>
        </w:rPr>
        <w:t xml:space="preserve"> show the manufacturer, brand or trade name, and other descriptions, and should include the manufacturer's illustrations and complete descriptions of the product offered.  The </w:t>
      </w:r>
      <w:r w:rsidR="008A1B56" w:rsidRPr="00E01515">
        <w:rPr>
          <w:sz w:val="18"/>
          <w:szCs w:val="18"/>
        </w:rPr>
        <w:t>S</w:t>
      </w:r>
      <w:r w:rsidRPr="00E01515">
        <w:rPr>
          <w:sz w:val="18"/>
          <w:szCs w:val="18"/>
        </w:rPr>
        <w:t xml:space="preserve">tate </w:t>
      </w:r>
      <w:r w:rsidR="00262A03">
        <w:rPr>
          <w:b/>
          <w:sz w:val="18"/>
          <w:szCs w:val="18"/>
        </w:rPr>
        <w:t>shall</w:t>
      </w:r>
      <w:r w:rsidR="00262A03">
        <w:rPr>
          <w:sz w:val="18"/>
          <w:szCs w:val="18"/>
        </w:rPr>
        <w:t xml:space="preserve"> have the</w:t>
      </w:r>
      <w:r w:rsidRPr="00E01515">
        <w:rPr>
          <w:sz w:val="18"/>
          <w:szCs w:val="18"/>
        </w:rPr>
        <w:t xml:space="preserve"> right to determine whether a substitute offered is equivalent to and meets the standards of the item specified, and the </w:t>
      </w:r>
      <w:r w:rsidR="008A1B56" w:rsidRPr="00E01515">
        <w:rPr>
          <w:sz w:val="18"/>
          <w:szCs w:val="18"/>
        </w:rPr>
        <w:t>S</w:t>
      </w:r>
      <w:r w:rsidRPr="00E01515">
        <w:rPr>
          <w:sz w:val="18"/>
          <w:szCs w:val="18"/>
        </w:rPr>
        <w:t xml:space="preserve">tate may require the </w:t>
      </w:r>
      <w:r w:rsidR="00D67DAB" w:rsidRPr="00E01515">
        <w:rPr>
          <w:sz w:val="18"/>
          <w:szCs w:val="18"/>
        </w:rPr>
        <w:t>vendor</w:t>
      </w:r>
      <w:r w:rsidRPr="00E01515">
        <w:rPr>
          <w:sz w:val="18"/>
          <w:szCs w:val="18"/>
        </w:rPr>
        <w:t xml:space="preserve"> to supply additional descriptive material.  The </w:t>
      </w:r>
      <w:r w:rsidR="00D67DAB" w:rsidRPr="00E01515">
        <w:rPr>
          <w:sz w:val="18"/>
          <w:szCs w:val="18"/>
        </w:rPr>
        <w:t>vendor</w:t>
      </w:r>
      <w:r w:rsidRPr="00E01515">
        <w:rPr>
          <w:sz w:val="18"/>
          <w:szCs w:val="18"/>
        </w:rPr>
        <w:t xml:space="preserve"> </w:t>
      </w:r>
      <w:r w:rsidR="00FF36A5">
        <w:rPr>
          <w:b/>
          <w:sz w:val="18"/>
          <w:szCs w:val="18"/>
        </w:rPr>
        <w:t xml:space="preserve">shall </w:t>
      </w:r>
      <w:r w:rsidRPr="00E01515">
        <w:rPr>
          <w:sz w:val="18"/>
          <w:szCs w:val="18"/>
        </w:rPr>
        <w:t xml:space="preserve">guarantee that the product offered will meet or exceed specifications identified in this </w:t>
      </w:r>
      <w:r w:rsidR="00B17BFC" w:rsidRPr="00B17BFC">
        <w:rPr>
          <w:i/>
          <w:sz w:val="18"/>
          <w:szCs w:val="18"/>
        </w:rPr>
        <w:t>Bid Solicitation</w:t>
      </w:r>
      <w:r w:rsidRPr="00E01515">
        <w:rPr>
          <w:sz w:val="18"/>
          <w:szCs w:val="18"/>
        </w:rPr>
        <w:t xml:space="preserve">.  </w:t>
      </w:r>
      <w:r w:rsidR="00FF36A5">
        <w:rPr>
          <w:sz w:val="18"/>
          <w:szCs w:val="18"/>
        </w:rPr>
        <w:t xml:space="preserve">Vendors not bidding an alternate to the referenced brand name or manufacturer </w:t>
      </w:r>
      <w:r w:rsidR="00BC27F7" w:rsidRPr="00E01515">
        <w:rPr>
          <w:b/>
          <w:sz w:val="18"/>
          <w:szCs w:val="18"/>
        </w:rPr>
        <w:t>shall</w:t>
      </w:r>
      <w:r w:rsidRPr="00E01515">
        <w:rPr>
          <w:sz w:val="18"/>
          <w:szCs w:val="18"/>
        </w:rPr>
        <w:t xml:space="preserve"> be required to furnish the product according to brand names, numbers, etc., as specified in the </w:t>
      </w:r>
      <w:r w:rsidR="00BC27F7" w:rsidRPr="00E01515">
        <w:rPr>
          <w:sz w:val="18"/>
          <w:szCs w:val="18"/>
        </w:rPr>
        <w:t>solicitation</w:t>
      </w:r>
      <w:r w:rsidRPr="00E01515">
        <w:rPr>
          <w:sz w:val="18"/>
          <w:szCs w:val="18"/>
        </w:rPr>
        <w:t>.</w:t>
      </w:r>
    </w:p>
    <w:p w14:paraId="7961C15E"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GUARANTY</w:t>
      </w:r>
      <w:r w:rsidRPr="00E01515">
        <w:rPr>
          <w:sz w:val="18"/>
          <w:szCs w:val="18"/>
        </w:rPr>
        <w:t xml:space="preserve">:  All items bid </w:t>
      </w:r>
      <w:r w:rsidRPr="00E01515">
        <w:rPr>
          <w:b/>
          <w:sz w:val="18"/>
          <w:szCs w:val="18"/>
        </w:rPr>
        <w:t>shall</w:t>
      </w:r>
      <w:r w:rsidRPr="00E01515">
        <w:rPr>
          <w:sz w:val="18"/>
          <w:szCs w:val="18"/>
        </w:rPr>
        <w:t xml:space="preserve"> be newly manufactured, in first-class condition, latest model and design, including, where applicable, containers suitable for shipment and storage, unless otherwise indicated in the </w:t>
      </w:r>
      <w:r w:rsidR="00B17BFC" w:rsidRPr="00B17BFC">
        <w:rPr>
          <w:i/>
          <w:sz w:val="18"/>
          <w:szCs w:val="18"/>
        </w:rPr>
        <w:t>Bid Solicitation</w:t>
      </w:r>
      <w:r w:rsidRPr="00E01515">
        <w:rPr>
          <w:sz w:val="18"/>
          <w:szCs w:val="18"/>
        </w:rPr>
        <w:t xml:space="preserve">.  The </w:t>
      </w:r>
      <w:r w:rsidR="00D67DAB" w:rsidRPr="00E01515">
        <w:rPr>
          <w:sz w:val="18"/>
          <w:szCs w:val="18"/>
        </w:rPr>
        <w:t>vendor</w:t>
      </w:r>
      <w:r w:rsidRPr="00E01515">
        <w:rPr>
          <w:sz w:val="18"/>
          <w:szCs w:val="18"/>
        </w:rPr>
        <w:t xml:space="preserve"> hereby guarantees that everything furnished hereunder </w:t>
      </w:r>
      <w:r w:rsidR="00BC27F7" w:rsidRPr="00E01515">
        <w:rPr>
          <w:b/>
          <w:sz w:val="18"/>
          <w:szCs w:val="18"/>
        </w:rPr>
        <w:t>shall</w:t>
      </w:r>
      <w:r w:rsidR="00BC27F7" w:rsidRPr="00E01515">
        <w:rPr>
          <w:sz w:val="18"/>
          <w:szCs w:val="18"/>
        </w:rPr>
        <w:t xml:space="preserve"> </w:t>
      </w:r>
      <w:r w:rsidRPr="00E01515">
        <w:rPr>
          <w:sz w:val="18"/>
          <w:szCs w:val="18"/>
        </w:rPr>
        <w:t xml:space="preserve">be free from defects in design, workmanship and material, that if sold by drawing, sample or specification, it </w:t>
      </w:r>
      <w:r w:rsidR="00BC27F7" w:rsidRPr="00E01515">
        <w:rPr>
          <w:b/>
          <w:sz w:val="18"/>
          <w:szCs w:val="18"/>
        </w:rPr>
        <w:t>shall</w:t>
      </w:r>
      <w:r w:rsidR="00BC27F7" w:rsidRPr="00E01515">
        <w:rPr>
          <w:sz w:val="18"/>
          <w:szCs w:val="18"/>
        </w:rPr>
        <w:t xml:space="preserve"> </w:t>
      </w:r>
      <w:r w:rsidRPr="00E01515">
        <w:rPr>
          <w:sz w:val="18"/>
          <w:szCs w:val="18"/>
        </w:rPr>
        <w:t xml:space="preserve">conform thereto and </w:t>
      </w:r>
      <w:r w:rsidR="00BC27F7" w:rsidRPr="00E01515">
        <w:rPr>
          <w:b/>
          <w:sz w:val="18"/>
          <w:szCs w:val="18"/>
        </w:rPr>
        <w:t>shall</w:t>
      </w:r>
      <w:r w:rsidR="00BC27F7" w:rsidRPr="00E01515">
        <w:rPr>
          <w:sz w:val="18"/>
          <w:szCs w:val="18"/>
        </w:rPr>
        <w:t xml:space="preserve"> </w:t>
      </w:r>
      <w:r w:rsidRPr="00E01515">
        <w:rPr>
          <w:sz w:val="18"/>
          <w:szCs w:val="18"/>
        </w:rPr>
        <w:t xml:space="preserve">serve the function for which it was furnished.  The </w:t>
      </w:r>
      <w:r w:rsidR="00D67DAB" w:rsidRPr="00E01515">
        <w:rPr>
          <w:sz w:val="18"/>
          <w:szCs w:val="18"/>
        </w:rPr>
        <w:t>vendor</w:t>
      </w:r>
      <w:r w:rsidRPr="00E01515">
        <w:rPr>
          <w:sz w:val="18"/>
          <w:szCs w:val="18"/>
        </w:rPr>
        <w:t xml:space="preserve"> </w:t>
      </w:r>
      <w:r w:rsidR="00B16A0F">
        <w:rPr>
          <w:b/>
          <w:sz w:val="18"/>
          <w:szCs w:val="18"/>
        </w:rPr>
        <w:t xml:space="preserve">shall </w:t>
      </w:r>
      <w:r w:rsidRPr="00E01515">
        <w:rPr>
          <w:sz w:val="18"/>
          <w:szCs w:val="18"/>
        </w:rPr>
        <w:t xml:space="preserve">further guarantee that if the items furnished hereunder are to be installed by the </w:t>
      </w:r>
      <w:r w:rsidR="00D67DAB" w:rsidRPr="00E01515">
        <w:rPr>
          <w:sz w:val="18"/>
          <w:szCs w:val="18"/>
        </w:rPr>
        <w:t>vendor</w:t>
      </w:r>
      <w:r w:rsidRPr="00E01515">
        <w:rPr>
          <w:sz w:val="18"/>
          <w:szCs w:val="18"/>
        </w:rPr>
        <w:t xml:space="preserve">, such items </w:t>
      </w:r>
      <w:r w:rsidR="00BC27F7" w:rsidRPr="00E01515">
        <w:rPr>
          <w:b/>
          <w:sz w:val="18"/>
          <w:szCs w:val="18"/>
        </w:rPr>
        <w:t>shall</w:t>
      </w:r>
      <w:r w:rsidR="00BC27F7" w:rsidRPr="00E01515">
        <w:rPr>
          <w:sz w:val="18"/>
          <w:szCs w:val="18"/>
        </w:rPr>
        <w:t xml:space="preserve"> </w:t>
      </w:r>
      <w:r w:rsidRPr="00E01515">
        <w:rPr>
          <w:sz w:val="18"/>
          <w:szCs w:val="18"/>
        </w:rPr>
        <w:t xml:space="preserve">function properly when installed.  The </w:t>
      </w:r>
      <w:r w:rsidR="00D67DAB" w:rsidRPr="00E01515">
        <w:rPr>
          <w:sz w:val="18"/>
          <w:szCs w:val="18"/>
        </w:rPr>
        <w:t>vendor</w:t>
      </w:r>
      <w:r w:rsidRPr="00E01515">
        <w:rPr>
          <w:sz w:val="18"/>
          <w:szCs w:val="18"/>
        </w:rPr>
        <w:t xml:space="preserve"> </w:t>
      </w:r>
      <w:r w:rsidR="00B16A0F" w:rsidRPr="00B16A0F">
        <w:rPr>
          <w:b/>
          <w:sz w:val="18"/>
          <w:szCs w:val="18"/>
        </w:rPr>
        <w:t>shall</w:t>
      </w:r>
      <w:r w:rsidR="00B16A0F" w:rsidRPr="00E01515">
        <w:rPr>
          <w:sz w:val="18"/>
          <w:szCs w:val="18"/>
        </w:rPr>
        <w:t xml:space="preserve"> </w:t>
      </w:r>
      <w:r w:rsidRPr="00E01515">
        <w:rPr>
          <w:sz w:val="18"/>
          <w:szCs w:val="18"/>
        </w:rPr>
        <w:t xml:space="preserve">guarantee that all applicable laws have been complied with relating to construction, packaging, labeling and registration.  The </w:t>
      </w:r>
      <w:r w:rsidR="00D67DAB" w:rsidRPr="00E01515">
        <w:rPr>
          <w:sz w:val="18"/>
          <w:szCs w:val="18"/>
        </w:rPr>
        <w:t>vendor</w:t>
      </w:r>
      <w:r w:rsidRPr="00E01515">
        <w:rPr>
          <w:sz w:val="18"/>
          <w:szCs w:val="18"/>
        </w:rPr>
        <w:t xml:space="preserve">'s obligations under this paragraph </w:t>
      </w:r>
      <w:r w:rsidRPr="00E01515">
        <w:rPr>
          <w:b/>
          <w:sz w:val="18"/>
          <w:szCs w:val="18"/>
        </w:rPr>
        <w:t>shall</w:t>
      </w:r>
      <w:r w:rsidRPr="00E01515">
        <w:rPr>
          <w:sz w:val="18"/>
          <w:szCs w:val="18"/>
        </w:rPr>
        <w:t xml:space="preserve"> survive for a period of one year from the date of delivery, unless otherwise specified herein.</w:t>
      </w:r>
    </w:p>
    <w:p w14:paraId="36441AC6"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SAMPLES</w:t>
      </w:r>
      <w:r w:rsidRPr="00E01515">
        <w:rPr>
          <w:sz w:val="18"/>
          <w:szCs w:val="18"/>
        </w:rPr>
        <w:t xml:space="preserve">:  Samples or demonstrators, when requested, </w:t>
      </w:r>
      <w:r w:rsidRPr="00E01515">
        <w:rPr>
          <w:b/>
          <w:sz w:val="18"/>
          <w:szCs w:val="18"/>
        </w:rPr>
        <w:t>must</w:t>
      </w:r>
      <w:r w:rsidRPr="00E01515">
        <w:rPr>
          <w:sz w:val="18"/>
          <w:szCs w:val="18"/>
        </w:rPr>
        <w:t xml:space="preserve"> be furnished free of expense to the </w:t>
      </w:r>
      <w:r w:rsidR="00473719">
        <w:rPr>
          <w:sz w:val="18"/>
          <w:szCs w:val="18"/>
        </w:rPr>
        <w:t>S</w:t>
      </w:r>
      <w:r w:rsidR="00473719" w:rsidRPr="00E01515">
        <w:rPr>
          <w:sz w:val="18"/>
          <w:szCs w:val="18"/>
        </w:rPr>
        <w:t>tate</w:t>
      </w:r>
      <w:r w:rsidRPr="00E01515">
        <w:rPr>
          <w:sz w:val="18"/>
          <w:szCs w:val="18"/>
        </w:rPr>
        <w:t xml:space="preserve">.  Each sample should be marked with the </w:t>
      </w:r>
      <w:r w:rsidR="00D67DAB" w:rsidRPr="00E01515">
        <w:rPr>
          <w:sz w:val="18"/>
          <w:szCs w:val="18"/>
        </w:rPr>
        <w:t>vendor</w:t>
      </w:r>
      <w:r w:rsidRPr="00E01515">
        <w:rPr>
          <w:sz w:val="18"/>
          <w:szCs w:val="18"/>
        </w:rPr>
        <w:t xml:space="preserve">'s name and address, bid </w:t>
      </w:r>
      <w:r w:rsidR="00290B84">
        <w:rPr>
          <w:sz w:val="18"/>
          <w:szCs w:val="18"/>
        </w:rPr>
        <w:t xml:space="preserve">or contract </w:t>
      </w:r>
      <w:r w:rsidRPr="00E01515">
        <w:rPr>
          <w:sz w:val="18"/>
          <w:szCs w:val="18"/>
        </w:rPr>
        <w:t xml:space="preserve">number and item number. </w:t>
      </w:r>
      <w:r w:rsidR="00351EEC">
        <w:rPr>
          <w:sz w:val="18"/>
          <w:szCs w:val="18"/>
        </w:rPr>
        <w:t xml:space="preserve"> </w:t>
      </w:r>
      <w:r w:rsidR="00B16A0F">
        <w:rPr>
          <w:sz w:val="18"/>
          <w:szCs w:val="18"/>
        </w:rPr>
        <w:t xml:space="preserve">If requested, </w:t>
      </w:r>
      <w:r w:rsidRPr="00E01515">
        <w:rPr>
          <w:sz w:val="18"/>
          <w:szCs w:val="18"/>
        </w:rPr>
        <w:t xml:space="preserve">samples </w:t>
      </w:r>
      <w:r w:rsidR="00B16A0F">
        <w:rPr>
          <w:sz w:val="18"/>
          <w:szCs w:val="18"/>
        </w:rPr>
        <w:t xml:space="preserve">that </w:t>
      </w:r>
      <w:r w:rsidRPr="00E01515">
        <w:rPr>
          <w:sz w:val="18"/>
          <w:szCs w:val="18"/>
        </w:rPr>
        <w:t xml:space="preserve">are not destroyed during reasonable examination will be returned at </w:t>
      </w:r>
      <w:r w:rsidR="00D67DAB" w:rsidRPr="00E01515">
        <w:rPr>
          <w:sz w:val="18"/>
          <w:szCs w:val="18"/>
        </w:rPr>
        <w:t>vendor</w:t>
      </w:r>
      <w:r w:rsidRPr="00E01515">
        <w:rPr>
          <w:sz w:val="18"/>
          <w:szCs w:val="18"/>
        </w:rPr>
        <w:t xml:space="preserve">'s expense.  </w:t>
      </w:r>
      <w:r w:rsidR="00B16A0F">
        <w:rPr>
          <w:sz w:val="18"/>
          <w:szCs w:val="18"/>
        </w:rPr>
        <w:t xml:space="preserve">After reasonable examination, </w:t>
      </w:r>
      <w:r w:rsidR="00F53F55">
        <w:rPr>
          <w:sz w:val="18"/>
          <w:szCs w:val="18"/>
        </w:rPr>
        <w:t>all</w:t>
      </w:r>
      <w:r w:rsidR="00F53F55" w:rsidRPr="00E01515">
        <w:rPr>
          <w:sz w:val="18"/>
          <w:szCs w:val="18"/>
        </w:rPr>
        <w:t xml:space="preserve"> demonstrators</w:t>
      </w:r>
      <w:r w:rsidRPr="00E01515">
        <w:rPr>
          <w:sz w:val="18"/>
          <w:szCs w:val="18"/>
        </w:rPr>
        <w:t xml:space="preserve"> will be returned </w:t>
      </w:r>
      <w:r w:rsidR="00B16A0F">
        <w:rPr>
          <w:sz w:val="18"/>
          <w:szCs w:val="18"/>
        </w:rPr>
        <w:t>at vendor’s expense</w:t>
      </w:r>
      <w:r w:rsidRPr="00E01515">
        <w:rPr>
          <w:sz w:val="18"/>
          <w:szCs w:val="18"/>
        </w:rPr>
        <w:t>.</w:t>
      </w:r>
    </w:p>
    <w:p w14:paraId="6DC3FFDC"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TESTING PROCEDURES FOR SPECIFICATIONS COMPLIANCE</w:t>
      </w:r>
      <w:r w:rsidRPr="00E01515">
        <w:rPr>
          <w:sz w:val="18"/>
          <w:szCs w:val="18"/>
        </w:rPr>
        <w:t xml:space="preserve">:  Tests may be performed on samples or demonstrators submitted with the bid or on samples taken from the regular shipment.  In the event products tested fail to meet or exceed all conditions and </w:t>
      </w:r>
      <w:r w:rsidR="004B7FB3">
        <w:rPr>
          <w:sz w:val="18"/>
          <w:szCs w:val="18"/>
        </w:rPr>
        <w:t>Requirement</w:t>
      </w:r>
      <w:r w:rsidRPr="00E01515">
        <w:rPr>
          <w:sz w:val="18"/>
          <w:szCs w:val="18"/>
        </w:rPr>
        <w:t xml:space="preserve">s of the specifications, the cost of the sample used and the reasonable cost of the testing </w:t>
      </w:r>
      <w:r w:rsidRPr="00E01515">
        <w:rPr>
          <w:b/>
          <w:sz w:val="18"/>
          <w:szCs w:val="18"/>
        </w:rPr>
        <w:t>shall</w:t>
      </w:r>
      <w:r w:rsidRPr="00E01515">
        <w:rPr>
          <w:sz w:val="18"/>
          <w:szCs w:val="18"/>
        </w:rPr>
        <w:t xml:space="preserve"> be borne by the </w:t>
      </w:r>
      <w:r w:rsidR="00D67DAB" w:rsidRPr="00E01515">
        <w:rPr>
          <w:sz w:val="18"/>
          <w:szCs w:val="18"/>
        </w:rPr>
        <w:t>vendor</w:t>
      </w:r>
      <w:r w:rsidRPr="00E01515">
        <w:rPr>
          <w:sz w:val="18"/>
          <w:szCs w:val="18"/>
        </w:rPr>
        <w:t>.</w:t>
      </w:r>
    </w:p>
    <w:p w14:paraId="133B8446" w14:textId="77777777" w:rsidR="0088575F" w:rsidRPr="0030732A" w:rsidRDefault="0088575F" w:rsidP="00157F22">
      <w:pPr>
        <w:pStyle w:val="ListParagraph"/>
        <w:numPr>
          <w:ilvl w:val="0"/>
          <w:numId w:val="18"/>
        </w:numPr>
        <w:spacing w:after="120"/>
        <w:ind w:left="360" w:hanging="360"/>
        <w:rPr>
          <w:b/>
          <w:sz w:val="18"/>
          <w:szCs w:val="18"/>
        </w:rPr>
      </w:pPr>
      <w:r w:rsidRPr="00E01515">
        <w:rPr>
          <w:b/>
          <w:sz w:val="18"/>
          <w:szCs w:val="18"/>
        </w:rPr>
        <w:t>AMENDMENTS</w:t>
      </w:r>
      <w:r w:rsidRPr="00E01515">
        <w:rPr>
          <w:sz w:val="18"/>
          <w:szCs w:val="18"/>
        </w:rPr>
        <w:t xml:space="preserve">:  </w:t>
      </w:r>
      <w:r w:rsidR="00CB6852">
        <w:rPr>
          <w:sz w:val="18"/>
          <w:szCs w:val="18"/>
        </w:rPr>
        <w:t xml:space="preserve">Vendor’s </w:t>
      </w:r>
      <w:r w:rsidR="008C3AAF">
        <w:rPr>
          <w:sz w:val="18"/>
          <w:szCs w:val="18"/>
        </w:rPr>
        <w:t>response</w:t>
      </w:r>
      <w:r w:rsidR="00CB6852">
        <w:rPr>
          <w:sz w:val="18"/>
          <w:szCs w:val="18"/>
        </w:rPr>
        <w:t>s</w:t>
      </w:r>
      <w:r w:rsidRPr="00E01515">
        <w:rPr>
          <w:sz w:val="18"/>
          <w:szCs w:val="18"/>
        </w:rPr>
        <w:t xml:space="preserve"> cannot be altered or amended after the bid opening </w:t>
      </w:r>
      <w:r w:rsidRPr="0030732A">
        <w:rPr>
          <w:sz w:val="18"/>
          <w:szCs w:val="18"/>
        </w:rPr>
        <w:t>except as permitted by regulation.</w:t>
      </w:r>
    </w:p>
    <w:p w14:paraId="6D4E33E3"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TAXES AND TRADE DISCOUNTS</w:t>
      </w:r>
      <w:r w:rsidRPr="00E01515">
        <w:rPr>
          <w:sz w:val="18"/>
          <w:szCs w:val="18"/>
        </w:rPr>
        <w:t xml:space="preserve">:  Do not include </w:t>
      </w:r>
      <w:r w:rsidR="00290B84">
        <w:rPr>
          <w:sz w:val="18"/>
          <w:szCs w:val="18"/>
        </w:rPr>
        <w:t>State</w:t>
      </w:r>
      <w:r w:rsidRPr="00E01515">
        <w:rPr>
          <w:sz w:val="18"/>
          <w:szCs w:val="18"/>
        </w:rPr>
        <w:t xml:space="preserve"> or local sales taxes in the bid price.  Trade discounts should be deducted from the unit price and the net price should be shown in the bid.</w:t>
      </w:r>
    </w:p>
    <w:p w14:paraId="6C299016" w14:textId="77777777" w:rsidR="0088575F" w:rsidRPr="00E01515" w:rsidRDefault="0088575F" w:rsidP="00157F22">
      <w:pPr>
        <w:pStyle w:val="ListParagraph"/>
        <w:numPr>
          <w:ilvl w:val="0"/>
          <w:numId w:val="18"/>
        </w:numPr>
        <w:spacing w:after="120"/>
        <w:ind w:left="360" w:hanging="360"/>
        <w:rPr>
          <w:b/>
          <w:sz w:val="18"/>
          <w:szCs w:val="18"/>
        </w:rPr>
      </w:pPr>
      <w:r w:rsidRPr="00E01515">
        <w:rPr>
          <w:b/>
          <w:sz w:val="18"/>
          <w:szCs w:val="18"/>
        </w:rPr>
        <w:t>AWARD</w:t>
      </w:r>
      <w:r w:rsidRPr="00E01515">
        <w:rPr>
          <w:sz w:val="18"/>
          <w:szCs w:val="18"/>
        </w:rPr>
        <w:t xml:space="preserve">:  Term Contract:  A contract award will be issued to the successful </w:t>
      </w:r>
      <w:r w:rsidR="00D67DAB" w:rsidRPr="00E01515">
        <w:rPr>
          <w:sz w:val="18"/>
          <w:szCs w:val="18"/>
        </w:rPr>
        <w:t>vendor</w:t>
      </w:r>
      <w:r w:rsidRPr="00E01515">
        <w:rPr>
          <w:sz w:val="18"/>
          <w:szCs w:val="18"/>
        </w:rPr>
        <w:t>.  It results in a binding obligation without further action by either party.  This award does not authorize shipment.</w:t>
      </w:r>
      <w:r w:rsidR="003B1181" w:rsidRPr="00E01515">
        <w:rPr>
          <w:sz w:val="18"/>
          <w:szCs w:val="18"/>
        </w:rPr>
        <w:t xml:space="preserve"> </w:t>
      </w:r>
      <w:r w:rsidRPr="00E01515">
        <w:rPr>
          <w:sz w:val="18"/>
          <w:szCs w:val="18"/>
        </w:rPr>
        <w:t xml:space="preserve"> Shipment is authorized by the receipt of a purchase order from the ordering agency.  Firm Contract:  A written </w:t>
      </w:r>
      <w:r w:rsidR="00473719">
        <w:rPr>
          <w:sz w:val="18"/>
          <w:szCs w:val="18"/>
        </w:rPr>
        <w:t>S</w:t>
      </w:r>
      <w:r w:rsidR="00473719" w:rsidRPr="00E01515">
        <w:rPr>
          <w:sz w:val="18"/>
          <w:szCs w:val="18"/>
        </w:rPr>
        <w:t xml:space="preserve">tate </w:t>
      </w:r>
      <w:r w:rsidRPr="00E01515">
        <w:rPr>
          <w:sz w:val="18"/>
          <w:szCs w:val="18"/>
        </w:rPr>
        <w:t xml:space="preserve">purchase order authorizing shipment will be furnished to the successful </w:t>
      </w:r>
      <w:r w:rsidR="00D67DAB" w:rsidRPr="00E01515">
        <w:rPr>
          <w:sz w:val="18"/>
          <w:szCs w:val="18"/>
        </w:rPr>
        <w:t>vendor</w:t>
      </w:r>
      <w:r w:rsidRPr="00E01515">
        <w:rPr>
          <w:sz w:val="18"/>
          <w:szCs w:val="18"/>
        </w:rPr>
        <w:t>.</w:t>
      </w:r>
    </w:p>
    <w:p w14:paraId="11898951" w14:textId="39FB85E9"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DELIVERY ON FIRM CONTRACTS</w:t>
      </w:r>
      <w:r w:rsidRPr="00E01515">
        <w:rPr>
          <w:sz w:val="18"/>
          <w:szCs w:val="18"/>
        </w:rPr>
        <w:t xml:space="preserve">:  </w:t>
      </w:r>
      <w:r w:rsidR="00D67DAB" w:rsidRPr="00E01515">
        <w:rPr>
          <w:sz w:val="18"/>
          <w:szCs w:val="18"/>
        </w:rPr>
        <w:t xml:space="preserve">This solicitation </w:t>
      </w:r>
      <w:r w:rsidRPr="00E01515">
        <w:rPr>
          <w:sz w:val="18"/>
          <w:szCs w:val="18"/>
        </w:rPr>
        <w:t>show</w:t>
      </w:r>
      <w:r w:rsidR="00290B84">
        <w:rPr>
          <w:sz w:val="18"/>
          <w:szCs w:val="18"/>
        </w:rPr>
        <w:t>s</w:t>
      </w:r>
      <w:r w:rsidRPr="00E01515">
        <w:rPr>
          <w:sz w:val="18"/>
          <w:szCs w:val="18"/>
        </w:rPr>
        <w:t xml:space="preserve"> the number of days to place a commodity in the ordering agency's designated location under normal conditions.  If the </w:t>
      </w:r>
      <w:r w:rsidR="00D67DAB" w:rsidRPr="00E01515">
        <w:rPr>
          <w:sz w:val="18"/>
          <w:szCs w:val="18"/>
        </w:rPr>
        <w:t>vendor</w:t>
      </w:r>
      <w:r w:rsidRPr="00E01515">
        <w:rPr>
          <w:sz w:val="18"/>
          <w:szCs w:val="18"/>
        </w:rPr>
        <w:t xml:space="preserve"> cannot meet the stated delivery, alternate delivery schedules may become a factor i</w:t>
      </w:r>
      <w:r w:rsidR="001E6920">
        <w:rPr>
          <w:sz w:val="18"/>
          <w:szCs w:val="18"/>
        </w:rPr>
        <w:t>n an award.  NWACC</w:t>
      </w:r>
      <w:r w:rsidRPr="00E01515">
        <w:rPr>
          <w:sz w:val="18"/>
          <w:szCs w:val="18"/>
        </w:rPr>
        <w:t xml:space="preserve"> </w:t>
      </w:r>
      <w:r w:rsidR="00040C48">
        <w:rPr>
          <w:b/>
          <w:sz w:val="18"/>
          <w:szCs w:val="18"/>
        </w:rPr>
        <w:t>shall</w:t>
      </w:r>
      <w:r w:rsidR="00040C48">
        <w:rPr>
          <w:sz w:val="18"/>
          <w:szCs w:val="18"/>
        </w:rPr>
        <w:t xml:space="preserve"> have</w:t>
      </w:r>
      <w:r w:rsidRPr="00E01515">
        <w:rPr>
          <w:sz w:val="18"/>
          <w:szCs w:val="18"/>
        </w:rPr>
        <w:t xml:space="preserve"> the right to extend delivery if reasons appear valid.  If the date is not acceptable, the agency may buy elsewhere and any additional cost </w:t>
      </w:r>
      <w:r w:rsidR="00BC27F7" w:rsidRPr="00E01515">
        <w:rPr>
          <w:b/>
          <w:sz w:val="18"/>
          <w:szCs w:val="18"/>
        </w:rPr>
        <w:t>shall</w:t>
      </w:r>
      <w:r w:rsidR="00BC27F7" w:rsidRPr="00E01515">
        <w:rPr>
          <w:sz w:val="18"/>
          <w:szCs w:val="18"/>
        </w:rPr>
        <w:t xml:space="preserve"> </w:t>
      </w:r>
      <w:r w:rsidRPr="00E01515">
        <w:rPr>
          <w:sz w:val="18"/>
          <w:szCs w:val="18"/>
        </w:rPr>
        <w:t>be borne by the vendor.</w:t>
      </w:r>
    </w:p>
    <w:p w14:paraId="64659C80" w14:textId="03070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DELIVERY REQUIREMENTS</w:t>
      </w:r>
      <w:r w:rsidRPr="00E01515">
        <w:rPr>
          <w:sz w:val="18"/>
          <w:szCs w:val="18"/>
        </w:rPr>
        <w:t xml:space="preserve">:  No substitutions or cancellations are permitted without written </w:t>
      </w:r>
      <w:r w:rsidR="001E6920">
        <w:rPr>
          <w:sz w:val="18"/>
          <w:szCs w:val="18"/>
        </w:rPr>
        <w:t>approval by NWACC</w:t>
      </w:r>
      <w:r w:rsidRPr="00E01515">
        <w:rPr>
          <w:sz w:val="18"/>
          <w:szCs w:val="18"/>
        </w:rPr>
        <w:t xml:space="preserve">.  Delivery </w:t>
      </w:r>
      <w:r w:rsidRPr="00E01515">
        <w:rPr>
          <w:b/>
          <w:sz w:val="18"/>
          <w:szCs w:val="18"/>
        </w:rPr>
        <w:t>shall</w:t>
      </w:r>
      <w:r w:rsidRPr="00E01515">
        <w:rPr>
          <w:sz w:val="18"/>
          <w:szCs w:val="18"/>
        </w:rPr>
        <w:t xml:space="preserve"> be made during agency work hours only 8:00 a.m. to 4:30 p.m.</w:t>
      </w:r>
      <w:r w:rsidR="00040C48">
        <w:rPr>
          <w:sz w:val="18"/>
          <w:szCs w:val="18"/>
        </w:rPr>
        <w:t xml:space="preserve"> Central Time</w:t>
      </w:r>
      <w:r w:rsidRPr="00E01515">
        <w:rPr>
          <w:sz w:val="18"/>
          <w:szCs w:val="18"/>
        </w:rPr>
        <w:t xml:space="preserve">, unless prior approval for other delivery has been obtained from the agency.  Packing memoranda </w:t>
      </w:r>
      <w:r w:rsidRPr="00E01515">
        <w:rPr>
          <w:b/>
          <w:sz w:val="18"/>
          <w:szCs w:val="18"/>
        </w:rPr>
        <w:t>shall</w:t>
      </w:r>
      <w:r w:rsidRPr="00E01515">
        <w:rPr>
          <w:sz w:val="18"/>
          <w:szCs w:val="18"/>
        </w:rPr>
        <w:t xml:space="preserve"> be enclosed with each shipment.</w:t>
      </w:r>
    </w:p>
    <w:p w14:paraId="2931BD8F"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STORAGE</w:t>
      </w:r>
      <w:r w:rsidRPr="00E01515">
        <w:rPr>
          <w:sz w:val="18"/>
          <w:szCs w:val="18"/>
        </w:rPr>
        <w:t>:  The ordering agency is responsible for storage if the contractor delivers within the time required and the agency cannot accept delivery.</w:t>
      </w:r>
    </w:p>
    <w:p w14:paraId="7441CF5E" w14:textId="01F3D35A"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DEFAULT</w:t>
      </w:r>
      <w:r w:rsidRPr="00E01515">
        <w:rPr>
          <w:sz w:val="18"/>
          <w:szCs w:val="18"/>
        </w:rPr>
        <w:t xml:space="preserve">:  All commodities furnished </w:t>
      </w:r>
      <w:r w:rsidR="00BC27F7" w:rsidRPr="00E01515">
        <w:rPr>
          <w:b/>
          <w:sz w:val="18"/>
          <w:szCs w:val="18"/>
        </w:rPr>
        <w:t>shall</w:t>
      </w:r>
      <w:r w:rsidR="00BC27F7" w:rsidRPr="00E01515">
        <w:rPr>
          <w:sz w:val="18"/>
          <w:szCs w:val="18"/>
        </w:rPr>
        <w:t xml:space="preserve"> </w:t>
      </w:r>
      <w:r w:rsidRPr="00E01515">
        <w:rPr>
          <w:sz w:val="18"/>
          <w:szCs w:val="18"/>
        </w:rPr>
        <w:t xml:space="preserve">be subject to inspection and acceptance of the ordering agency after delivery.  Back orders, default in promised delivery, or failure to meet specifications </w:t>
      </w:r>
      <w:r w:rsidR="00040C48">
        <w:rPr>
          <w:b/>
          <w:sz w:val="18"/>
          <w:szCs w:val="18"/>
        </w:rPr>
        <w:t xml:space="preserve">shall </w:t>
      </w:r>
      <w:r w:rsidRPr="00E01515">
        <w:rPr>
          <w:sz w:val="18"/>
          <w:szCs w:val="18"/>
        </w:rPr>
        <w:t>authorize</w:t>
      </w:r>
      <w:r w:rsidR="001E6920">
        <w:rPr>
          <w:sz w:val="18"/>
          <w:szCs w:val="18"/>
        </w:rPr>
        <w:t xml:space="preserve"> NWACC</w:t>
      </w:r>
      <w:r w:rsidRPr="00E01515">
        <w:rPr>
          <w:sz w:val="18"/>
          <w:szCs w:val="18"/>
        </w:rPr>
        <w:t xml:space="preserve"> to cancel this contract or any portion of it and reasonably purchase commodities elsewhere and charge full increase, if any, in cost and handling to the defaulting contractor.  The contractor </w:t>
      </w:r>
      <w:r w:rsidRPr="00E01515">
        <w:rPr>
          <w:b/>
          <w:sz w:val="18"/>
          <w:szCs w:val="18"/>
        </w:rPr>
        <w:t>must</w:t>
      </w:r>
      <w:r w:rsidRPr="00E01515">
        <w:rPr>
          <w:sz w:val="18"/>
          <w:szCs w:val="18"/>
        </w:rPr>
        <w:t xml:space="preserve"> give written notice to</w:t>
      </w:r>
      <w:r w:rsidR="001E6920">
        <w:rPr>
          <w:sz w:val="18"/>
          <w:szCs w:val="18"/>
        </w:rPr>
        <w:t xml:space="preserve"> NWACC</w:t>
      </w:r>
      <w:r w:rsidRPr="00E01515">
        <w:rPr>
          <w:sz w:val="18"/>
          <w:szCs w:val="18"/>
        </w:rPr>
        <w:t xml:space="preserve"> of the reason and the expected delivery date.  Consistent failure to meet delivery without a valid reason may cause removal from the </w:t>
      </w:r>
      <w:r w:rsidR="00D67DAB" w:rsidRPr="00E01515">
        <w:rPr>
          <w:sz w:val="18"/>
          <w:szCs w:val="18"/>
        </w:rPr>
        <w:t>vendor</w:t>
      </w:r>
      <w:r w:rsidRPr="00E01515">
        <w:rPr>
          <w:sz w:val="18"/>
          <w:szCs w:val="18"/>
        </w:rPr>
        <w:t>s list or suspension of eligibility for award.</w:t>
      </w:r>
    </w:p>
    <w:p w14:paraId="1BBD40BD"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VARIATION IN QUANTITY</w:t>
      </w:r>
      <w:r w:rsidRPr="00E01515">
        <w:rPr>
          <w:sz w:val="18"/>
          <w:szCs w:val="18"/>
        </w:rPr>
        <w:t xml:space="preserve">:  The </w:t>
      </w:r>
      <w:r w:rsidR="008A1B56" w:rsidRPr="00E01515">
        <w:rPr>
          <w:sz w:val="18"/>
          <w:szCs w:val="18"/>
        </w:rPr>
        <w:t>S</w:t>
      </w:r>
      <w:r w:rsidRPr="00E01515">
        <w:rPr>
          <w:sz w:val="18"/>
          <w:szCs w:val="18"/>
        </w:rPr>
        <w:t>tate assumes no liability for commodities produced, processed or shipped in excess of the amount specified on the agency's purchase order.</w:t>
      </w:r>
    </w:p>
    <w:p w14:paraId="4669423D"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INVOICING</w:t>
      </w:r>
      <w:r w:rsidRPr="00E01515">
        <w:rPr>
          <w:sz w:val="18"/>
          <w:szCs w:val="18"/>
        </w:rPr>
        <w:t xml:space="preserve">:  The contractor </w:t>
      </w:r>
      <w:r w:rsidRPr="00E01515">
        <w:rPr>
          <w:b/>
          <w:sz w:val="18"/>
          <w:szCs w:val="18"/>
        </w:rPr>
        <w:t>shall</w:t>
      </w:r>
      <w:r w:rsidRPr="00E01515">
        <w:rPr>
          <w:sz w:val="18"/>
          <w:szCs w:val="18"/>
        </w:rPr>
        <w:t xml:space="preserve"> be paid upon the completion of all of the following:  (1) submission of an original and the specified number of copies of a properly itemized invoice showing the bid and purchase order numbers, where itemized in the </w:t>
      </w:r>
      <w:r w:rsidR="00B17BFC" w:rsidRPr="00B17BFC">
        <w:rPr>
          <w:i/>
          <w:sz w:val="18"/>
          <w:szCs w:val="18"/>
        </w:rPr>
        <w:t>Bid Solicitation</w:t>
      </w:r>
      <w:r w:rsidRPr="00E01515">
        <w:rPr>
          <w:sz w:val="18"/>
          <w:szCs w:val="18"/>
        </w:rPr>
        <w:t xml:space="preserve">, (2) delivery and acceptance of the commodities and (3) proper and legal processing of the invoice by all necessary </w:t>
      </w:r>
      <w:r w:rsidR="00473719">
        <w:rPr>
          <w:sz w:val="18"/>
          <w:szCs w:val="18"/>
        </w:rPr>
        <w:t>S</w:t>
      </w:r>
      <w:r w:rsidR="00473719" w:rsidRPr="00E01515">
        <w:rPr>
          <w:sz w:val="18"/>
          <w:szCs w:val="18"/>
        </w:rPr>
        <w:t xml:space="preserve">tate </w:t>
      </w:r>
      <w:r w:rsidRPr="00E01515">
        <w:rPr>
          <w:sz w:val="18"/>
          <w:szCs w:val="18"/>
        </w:rPr>
        <w:t xml:space="preserve">agencies.  Invoices </w:t>
      </w:r>
      <w:r w:rsidRPr="00E01515">
        <w:rPr>
          <w:b/>
          <w:sz w:val="18"/>
          <w:szCs w:val="18"/>
        </w:rPr>
        <w:t>must</w:t>
      </w:r>
      <w:r w:rsidRPr="00E01515">
        <w:rPr>
          <w:sz w:val="18"/>
          <w:szCs w:val="18"/>
        </w:rPr>
        <w:t xml:space="preserve"> be sent to the "Invoice To" point shown on the purchase order.</w:t>
      </w:r>
    </w:p>
    <w:p w14:paraId="4F1F051C" w14:textId="4DDD0BF6"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STATE PROPERTY</w:t>
      </w:r>
      <w:r w:rsidRPr="00E01515">
        <w:rPr>
          <w:sz w:val="18"/>
          <w:szCs w:val="18"/>
        </w:rPr>
        <w:t xml:space="preserve">:  Any specifications, drawings, technical information, dies, cuts, negatives, positives, data or any other commodity furnished to the contractor hereunder or in contemplation hereof or developed by the contractor for use hereunder </w:t>
      </w:r>
      <w:r w:rsidRPr="00E01515">
        <w:rPr>
          <w:b/>
          <w:sz w:val="18"/>
          <w:szCs w:val="18"/>
        </w:rPr>
        <w:t>shall</w:t>
      </w:r>
      <w:r w:rsidRPr="00E01515">
        <w:rPr>
          <w:sz w:val="18"/>
          <w:szCs w:val="18"/>
        </w:rPr>
        <w:t xml:space="preserve"> remain property of the </w:t>
      </w:r>
      <w:r w:rsidR="00877B5F">
        <w:rPr>
          <w:sz w:val="18"/>
          <w:szCs w:val="18"/>
        </w:rPr>
        <w:t>State</w:t>
      </w:r>
      <w:r w:rsidRPr="00E01515">
        <w:rPr>
          <w:sz w:val="18"/>
          <w:szCs w:val="18"/>
        </w:rPr>
        <w:t xml:space="preserve">, </w:t>
      </w:r>
      <w:r w:rsidR="00877B5F">
        <w:rPr>
          <w:b/>
          <w:sz w:val="18"/>
          <w:szCs w:val="18"/>
        </w:rPr>
        <w:t xml:space="preserve">shall </w:t>
      </w:r>
      <w:r w:rsidRPr="00E01515">
        <w:rPr>
          <w:sz w:val="18"/>
          <w:szCs w:val="18"/>
        </w:rPr>
        <w:t>be kept confidential,</w:t>
      </w:r>
      <w:r w:rsidR="00877B5F">
        <w:rPr>
          <w:sz w:val="18"/>
          <w:szCs w:val="18"/>
        </w:rPr>
        <w:t xml:space="preserve"> </w:t>
      </w:r>
      <w:r w:rsidR="00877B5F">
        <w:rPr>
          <w:b/>
          <w:sz w:val="18"/>
          <w:szCs w:val="18"/>
        </w:rPr>
        <w:t>shall</w:t>
      </w:r>
      <w:r w:rsidRPr="00E01515">
        <w:rPr>
          <w:sz w:val="18"/>
          <w:szCs w:val="18"/>
        </w:rPr>
        <w:t xml:space="preserve"> be used only as expressly authorized</w:t>
      </w:r>
      <w:r w:rsidR="00877B5F">
        <w:rPr>
          <w:sz w:val="18"/>
          <w:szCs w:val="18"/>
        </w:rPr>
        <w:t>,</w:t>
      </w:r>
      <w:r w:rsidRPr="00E01515">
        <w:rPr>
          <w:sz w:val="18"/>
          <w:szCs w:val="18"/>
        </w:rPr>
        <w:t xml:space="preserve"> and </w:t>
      </w:r>
      <w:r w:rsidR="00877B5F">
        <w:rPr>
          <w:b/>
          <w:sz w:val="18"/>
          <w:szCs w:val="18"/>
        </w:rPr>
        <w:t xml:space="preserve">shall </w:t>
      </w:r>
      <w:r w:rsidR="00877B5F" w:rsidRPr="00340159">
        <w:rPr>
          <w:sz w:val="18"/>
          <w:szCs w:val="18"/>
        </w:rPr>
        <w:t>be</w:t>
      </w:r>
      <w:r w:rsidR="00877B5F">
        <w:rPr>
          <w:b/>
          <w:sz w:val="18"/>
          <w:szCs w:val="18"/>
        </w:rPr>
        <w:t xml:space="preserve"> </w:t>
      </w:r>
      <w:r w:rsidRPr="00E01515">
        <w:rPr>
          <w:sz w:val="18"/>
          <w:szCs w:val="18"/>
        </w:rPr>
        <w:t xml:space="preserve">returned at the contractor's expense to the F.O.B. point </w:t>
      </w:r>
      <w:r w:rsidR="00EA5301">
        <w:rPr>
          <w:sz w:val="18"/>
          <w:szCs w:val="18"/>
        </w:rPr>
        <w:t>provided by the agency</w:t>
      </w:r>
      <w:r w:rsidR="00877B5F">
        <w:rPr>
          <w:sz w:val="18"/>
          <w:szCs w:val="18"/>
        </w:rPr>
        <w:t xml:space="preserve">.  Vendor </w:t>
      </w:r>
      <w:r w:rsidR="00877B5F">
        <w:rPr>
          <w:b/>
          <w:sz w:val="18"/>
          <w:szCs w:val="18"/>
        </w:rPr>
        <w:t xml:space="preserve">shall </w:t>
      </w:r>
      <w:r w:rsidRPr="00E01515">
        <w:rPr>
          <w:sz w:val="18"/>
          <w:szCs w:val="18"/>
        </w:rPr>
        <w:t xml:space="preserve">properly </w:t>
      </w:r>
      <w:r w:rsidR="00877B5F">
        <w:rPr>
          <w:sz w:val="18"/>
          <w:szCs w:val="18"/>
        </w:rPr>
        <w:t>identify</w:t>
      </w:r>
      <w:r w:rsidR="00877B5F" w:rsidRPr="00E01515">
        <w:rPr>
          <w:sz w:val="18"/>
          <w:szCs w:val="18"/>
        </w:rPr>
        <w:t xml:space="preserve"> </w:t>
      </w:r>
      <w:r w:rsidR="001828EB">
        <w:rPr>
          <w:sz w:val="18"/>
          <w:szCs w:val="18"/>
        </w:rPr>
        <w:t xml:space="preserve">items </w:t>
      </w:r>
      <w:r w:rsidR="001828EB" w:rsidRPr="00E01515">
        <w:rPr>
          <w:sz w:val="18"/>
          <w:szCs w:val="18"/>
        </w:rPr>
        <w:t>being</w:t>
      </w:r>
      <w:r w:rsidRPr="00E01515">
        <w:rPr>
          <w:sz w:val="18"/>
          <w:szCs w:val="18"/>
        </w:rPr>
        <w:t xml:space="preserve"> returned.</w:t>
      </w:r>
    </w:p>
    <w:p w14:paraId="7413F309" w14:textId="73C5AD09"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PATENTS OR COPYRIGHTS</w:t>
      </w:r>
      <w:r w:rsidRPr="00E01515">
        <w:rPr>
          <w:sz w:val="18"/>
          <w:szCs w:val="18"/>
        </w:rPr>
        <w:t xml:space="preserve">:  The contractor </w:t>
      </w:r>
      <w:r w:rsidR="001828EB">
        <w:rPr>
          <w:b/>
          <w:sz w:val="18"/>
          <w:szCs w:val="18"/>
        </w:rPr>
        <w:t xml:space="preserve">must </w:t>
      </w:r>
      <w:r w:rsidR="006F39B4">
        <w:rPr>
          <w:sz w:val="18"/>
          <w:szCs w:val="18"/>
        </w:rPr>
        <w:t>agree</w:t>
      </w:r>
      <w:r w:rsidRPr="00E01515">
        <w:rPr>
          <w:sz w:val="18"/>
          <w:szCs w:val="18"/>
        </w:rPr>
        <w:t xml:space="preserve"> to indemnify and hold the State harmless from all claims, damages and costs including attorneys' fees, arising from infringement of patents or copyrights.</w:t>
      </w:r>
    </w:p>
    <w:p w14:paraId="3C5FA7BE" w14:textId="77777777" w:rsidR="00054774" w:rsidRDefault="0088575F" w:rsidP="00157F22">
      <w:pPr>
        <w:pStyle w:val="ListParagraph"/>
        <w:numPr>
          <w:ilvl w:val="0"/>
          <w:numId w:val="18"/>
        </w:numPr>
        <w:spacing w:after="120"/>
        <w:ind w:left="360" w:hanging="360"/>
        <w:rPr>
          <w:sz w:val="18"/>
          <w:szCs w:val="18"/>
        </w:rPr>
      </w:pPr>
      <w:r w:rsidRPr="00E01515">
        <w:rPr>
          <w:b/>
          <w:sz w:val="18"/>
          <w:szCs w:val="18"/>
        </w:rPr>
        <w:t>ASSIGNMENT</w:t>
      </w:r>
      <w:r w:rsidRPr="00E01515">
        <w:rPr>
          <w:sz w:val="18"/>
          <w:szCs w:val="18"/>
        </w:rPr>
        <w:t xml:space="preserve">:  Any contract entered into pursuant to this </w:t>
      </w:r>
      <w:r w:rsidR="00D67DAB" w:rsidRPr="00E01515">
        <w:rPr>
          <w:sz w:val="18"/>
          <w:szCs w:val="18"/>
        </w:rPr>
        <w:t>solicitation</w:t>
      </w:r>
      <w:r w:rsidRPr="00E01515">
        <w:rPr>
          <w:sz w:val="18"/>
          <w:szCs w:val="18"/>
        </w:rPr>
        <w:t xml:space="preserve"> </w:t>
      </w:r>
      <w:r w:rsidR="001828EB">
        <w:rPr>
          <w:b/>
          <w:sz w:val="18"/>
          <w:szCs w:val="18"/>
        </w:rPr>
        <w:t xml:space="preserve">shall not </w:t>
      </w:r>
      <w:r w:rsidR="001828EB">
        <w:rPr>
          <w:sz w:val="18"/>
          <w:szCs w:val="18"/>
        </w:rPr>
        <w:t>be</w:t>
      </w:r>
      <w:r w:rsidRPr="00E01515">
        <w:rPr>
          <w:sz w:val="18"/>
          <w:szCs w:val="18"/>
        </w:rPr>
        <w:t xml:space="preserve"> assignable nor the duties thereunder delegable by either party without the written consent of the other party of the contract.</w:t>
      </w:r>
    </w:p>
    <w:p w14:paraId="3CB2E716" w14:textId="77777777" w:rsidR="00054774" w:rsidRPr="00054774" w:rsidRDefault="00054774" w:rsidP="00157F22">
      <w:pPr>
        <w:pStyle w:val="ListParagraph"/>
        <w:numPr>
          <w:ilvl w:val="0"/>
          <w:numId w:val="18"/>
        </w:numPr>
        <w:spacing w:after="120"/>
        <w:ind w:left="360" w:hanging="360"/>
        <w:rPr>
          <w:sz w:val="18"/>
          <w:szCs w:val="18"/>
        </w:rPr>
      </w:pPr>
      <w:r w:rsidRPr="00054774">
        <w:rPr>
          <w:b/>
          <w:sz w:val="18"/>
          <w:szCs w:val="18"/>
        </w:rPr>
        <w:t>CLAIMS</w:t>
      </w:r>
      <w:r w:rsidRPr="00054774">
        <w:rPr>
          <w:sz w:val="18"/>
          <w:szCs w:val="18"/>
        </w:rPr>
        <w:t xml:space="preserve">:  Any claims the Contractor may assert under this Agreement shall be brought before the Arkansas State Claims Commission (“Commission”), which shall have exclusive jurisdiction over any and all claims that the Contactor may have arising from or in connection with this Agreement.  Unless the Contractor’s obligations to perform are terminated by the State, the Contractor shall continue to provide the Services under this Agreement even in the event that the Contractor has a claim pending before the Commission. </w:t>
      </w:r>
    </w:p>
    <w:p w14:paraId="36580046" w14:textId="77777777" w:rsidR="004739F2" w:rsidRPr="004739F2" w:rsidRDefault="00C61D6A" w:rsidP="00157F22">
      <w:pPr>
        <w:pStyle w:val="ListParagraph"/>
        <w:numPr>
          <w:ilvl w:val="0"/>
          <w:numId w:val="18"/>
        </w:numPr>
        <w:spacing w:after="120"/>
        <w:ind w:left="360" w:hanging="360"/>
        <w:rPr>
          <w:b/>
          <w:sz w:val="18"/>
          <w:szCs w:val="18"/>
        </w:rPr>
      </w:pPr>
      <w:r w:rsidRPr="00E01515">
        <w:rPr>
          <w:b/>
          <w:sz w:val="18"/>
          <w:szCs w:val="18"/>
        </w:rPr>
        <w:t>CANCELLATION</w:t>
      </w:r>
      <w:r w:rsidR="0088575F" w:rsidRPr="000F2CE3">
        <w:rPr>
          <w:sz w:val="18"/>
          <w:szCs w:val="18"/>
        </w:rPr>
        <w:t xml:space="preserve">: </w:t>
      </w:r>
      <w:r w:rsidR="00C54933">
        <w:rPr>
          <w:sz w:val="18"/>
          <w:szCs w:val="18"/>
        </w:rPr>
        <w:t xml:space="preserve"> In the event, </w:t>
      </w:r>
      <w:r w:rsidRPr="000F2CE3">
        <w:rPr>
          <w:sz w:val="18"/>
          <w:szCs w:val="18"/>
        </w:rPr>
        <w:t xml:space="preserve">the State </w:t>
      </w:r>
      <w:r w:rsidR="00C54933">
        <w:rPr>
          <w:sz w:val="18"/>
          <w:szCs w:val="18"/>
        </w:rPr>
        <w:t>no longer needs the commodities or services specified</w:t>
      </w:r>
      <w:r w:rsidR="004739F2">
        <w:rPr>
          <w:sz w:val="18"/>
          <w:szCs w:val="18"/>
        </w:rPr>
        <w:t xml:space="preserve"> for any reason, (e.g., program changes; changes in laws, rules or regulations; relocation of offices; lack of appropriated funding, etc.),</w:t>
      </w:r>
      <w:r w:rsidR="00C54933">
        <w:rPr>
          <w:sz w:val="18"/>
          <w:szCs w:val="18"/>
        </w:rPr>
        <w:t xml:space="preserve"> </w:t>
      </w:r>
      <w:r w:rsidR="004739F2">
        <w:rPr>
          <w:sz w:val="18"/>
          <w:szCs w:val="18"/>
        </w:rPr>
        <w:t xml:space="preserve">the State </w:t>
      </w:r>
      <w:r w:rsidR="004739F2" w:rsidRPr="004739F2">
        <w:rPr>
          <w:b/>
          <w:sz w:val="18"/>
          <w:szCs w:val="18"/>
        </w:rPr>
        <w:t>shall</w:t>
      </w:r>
      <w:r w:rsidR="004739F2">
        <w:rPr>
          <w:sz w:val="18"/>
          <w:szCs w:val="18"/>
        </w:rPr>
        <w:t xml:space="preserve"> have the right to </w:t>
      </w:r>
      <w:r w:rsidRPr="000F2CE3">
        <w:rPr>
          <w:sz w:val="18"/>
          <w:szCs w:val="18"/>
        </w:rPr>
        <w:t>cancel</w:t>
      </w:r>
      <w:r w:rsidR="004739F2">
        <w:rPr>
          <w:sz w:val="18"/>
          <w:szCs w:val="18"/>
        </w:rPr>
        <w:t xml:space="preserve"> the</w:t>
      </w:r>
      <w:r w:rsidRPr="000F2CE3">
        <w:rPr>
          <w:sz w:val="18"/>
          <w:szCs w:val="18"/>
        </w:rPr>
        <w:t xml:space="preserve"> contract </w:t>
      </w:r>
      <w:r w:rsidR="004739F2">
        <w:rPr>
          <w:sz w:val="18"/>
          <w:szCs w:val="18"/>
        </w:rPr>
        <w:t xml:space="preserve">or purchase order by giving the vendor written notice of such cancellation thirty (30) days prior to the date of cancellation. </w:t>
      </w:r>
    </w:p>
    <w:p w14:paraId="690F49A1" w14:textId="77777777" w:rsidR="0088575F" w:rsidRPr="004739F2" w:rsidRDefault="004739F2" w:rsidP="004739F2">
      <w:pPr>
        <w:spacing w:after="120"/>
        <w:ind w:left="360"/>
        <w:rPr>
          <w:b/>
          <w:sz w:val="18"/>
          <w:szCs w:val="18"/>
        </w:rPr>
      </w:pPr>
      <w:r>
        <w:rPr>
          <w:sz w:val="18"/>
          <w:szCs w:val="18"/>
        </w:rPr>
        <w:t>Any</w:t>
      </w:r>
      <w:r w:rsidR="00C61D6A" w:rsidRPr="004739F2">
        <w:rPr>
          <w:sz w:val="18"/>
          <w:szCs w:val="18"/>
        </w:rPr>
        <w:t xml:space="preserve"> </w:t>
      </w:r>
      <w:r w:rsidR="0088575F" w:rsidRPr="004739F2">
        <w:rPr>
          <w:sz w:val="18"/>
          <w:szCs w:val="18"/>
        </w:rPr>
        <w:t xml:space="preserve">delivered but unpaid for goods will be returned in normal condition to the contractor by the </w:t>
      </w:r>
      <w:r w:rsidR="00C61D6A" w:rsidRPr="004739F2">
        <w:rPr>
          <w:sz w:val="18"/>
          <w:szCs w:val="18"/>
        </w:rPr>
        <w:t>State</w:t>
      </w:r>
      <w:r w:rsidR="0088575F" w:rsidRPr="004739F2">
        <w:rPr>
          <w:sz w:val="18"/>
          <w:szCs w:val="18"/>
        </w:rPr>
        <w:t xml:space="preserve">.  </w:t>
      </w:r>
      <w:r w:rsidR="001C3FE0" w:rsidRPr="004739F2">
        <w:rPr>
          <w:sz w:val="18"/>
          <w:szCs w:val="18"/>
        </w:rPr>
        <w:t xml:space="preserve">If the State is unable to return the commodities in normal condition and there are no funds legally available to pay for the goods, the contractor may file a claim with the Arkansas Claims Commission under the laws and regulations governing the filing of such claims.  </w:t>
      </w:r>
      <w:r w:rsidR="0088575F" w:rsidRPr="004739F2">
        <w:rPr>
          <w:sz w:val="18"/>
          <w:szCs w:val="18"/>
        </w:rPr>
        <w:t xml:space="preserve">If </w:t>
      </w:r>
      <w:r w:rsidR="00C61D6A" w:rsidRPr="004739F2">
        <w:rPr>
          <w:sz w:val="18"/>
          <w:szCs w:val="18"/>
        </w:rPr>
        <w:t xml:space="preserve">upon cancellation </w:t>
      </w:r>
      <w:r w:rsidR="0088575F" w:rsidRPr="004739F2">
        <w:rPr>
          <w:sz w:val="18"/>
          <w:szCs w:val="18"/>
        </w:rPr>
        <w:t xml:space="preserve">the contractor has provided services </w:t>
      </w:r>
      <w:r w:rsidR="00C61D6A" w:rsidRPr="004739F2">
        <w:rPr>
          <w:sz w:val="18"/>
          <w:szCs w:val="18"/>
        </w:rPr>
        <w:t xml:space="preserve">which the State has </w:t>
      </w:r>
      <w:r w:rsidR="003A67CB" w:rsidRPr="004739F2">
        <w:rPr>
          <w:sz w:val="18"/>
          <w:szCs w:val="18"/>
        </w:rPr>
        <w:t>accepted,</w:t>
      </w:r>
      <w:r w:rsidR="0088575F" w:rsidRPr="004739F2">
        <w:rPr>
          <w:sz w:val="18"/>
          <w:szCs w:val="18"/>
        </w:rPr>
        <w:t xml:space="preserve"> the contractor may file a claim.</w:t>
      </w:r>
      <w:r w:rsidR="00C61D6A" w:rsidRPr="004739F2">
        <w:rPr>
          <w:sz w:val="18"/>
          <w:szCs w:val="18"/>
        </w:rPr>
        <w:t xml:space="preserve">  </w:t>
      </w:r>
      <w:r w:rsidR="00C61D6A" w:rsidRPr="004739F2">
        <w:rPr>
          <w:b/>
          <w:sz w:val="18"/>
          <w:szCs w:val="18"/>
        </w:rPr>
        <w:t>NOTHING</w:t>
      </w:r>
      <w:r w:rsidR="00C61D6A" w:rsidRPr="004739F2">
        <w:rPr>
          <w:sz w:val="18"/>
          <w:szCs w:val="18"/>
        </w:rPr>
        <w:t xml:space="preserve"> </w:t>
      </w:r>
      <w:r w:rsidR="00C61D6A" w:rsidRPr="004739F2">
        <w:rPr>
          <w:b/>
          <w:sz w:val="18"/>
          <w:szCs w:val="18"/>
        </w:rPr>
        <w:t>IN THIS CONTRACT SHALL BE DEEMED A WAIVER OF THE STATE’S RIGHT TO SOVEREIGN IMMUNITY.</w:t>
      </w:r>
    </w:p>
    <w:p w14:paraId="0A889B47"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DISCRIMINATION</w:t>
      </w:r>
      <w:r w:rsidRPr="00E01515">
        <w:rPr>
          <w:sz w:val="18"/>
          <w:szCs w:val="18"/>
        </w:rPr>
        <w:t xml:space="preserve">:  In order to comply with the provision of Act 954 of 1977, relating to unfair employment practices, the </w:t>
      </w:r>
      <w:r w:rsidR="00D67DAB" w:rsidRPr="00E01515">
        <w:rPr>
          <w:sz w:val="18"/>
          <w:szCs w:val="18"/>
        </w:rPr>
        <w:t>vendor</w:t>
      </w:r>
      <w:r w:rsidRPr="00E01515">
        <w:rPr>
          <w:sz w:val="18"/>
          <w:szCs w:val="18"/>
        </w:rPr>
        <w:t xml:space="preserve"> agrees that:  (a) the </w:t>
      </w:r>
      <w:r w:rsidR="00D67DAB" w:rsidRPr="00E01515">
        <w:rPr>
          <w:sz w:val="18"/>
          <w:szCs w:val="18"/>
        </w:rPr>
        <w:t>vendor</w:t>
      </w:r>
      <w:r w:rsidRPr="00E01515">
        <w:rPr>
          <w:sz w:val="18"/>
          <w:szCs w:val="18"/>
        </w:rPr>
        <w:t xml:space="preserve"> </w:t>
      </w:r>
      <w:r w:rsidR="00BC27F7" w:rsidRPr="00E01515">
        <w:rPr>
          <w:b/>
          <w:sz w:val="18"/>
          <w:szCs w:val="18"/>
        </w:rPr>
        <w:t xml:space="preserve">shall </w:t>
      </w:r>
      <w:r w:rsidR="00977A4D" w:rsidRPr="00E01515">
        <w:rPr>
          <w:b/>
          <w:sz w:val="18"/>
          <w:szCs w:val="18"/>
        </w:rPr>
        <w:t>not</w:t>
      </w:r>
      <w:r w:rsidRPr="00E01515">
        <w:rPr>
          <w:sz w:val="18"/>
          <w:szCs w:val="18"/>
        </w:rPr>
        <w:t xml:space="preserve"> discriminate against any employee or applicant for employment because of race, sex, color, age, religion, handicap, or national origin; (b) in all solicitations or advertisements for employees, the </w:t>
      </w:r>
      <w:r w:rsidR="00D67DAB" w:rsidRPr="00E01515">
        <w:rPr>
          <w:sz w:val="18"/>
          <w:szCs w:val="18"/>
        </w:rPr>
        <w:t>vendor</w:t>
      </w:r>
      <w:r w:rsidRPr="00E01515">
        <w:rPr>
          <w:sz w:val="18"/>
          <w:szCs w:val="18"/>
        </w:rPr>
        <w:t xml:space="preserve"> </w:t>
      </w:r>
      <w:r w:rsidR="00BC27F7" w:rsidRPr="00E01515">
        <w:rPr>
          <w:b/>
          <w:sz w:val="18"/>
          <w:szCs w:val="18"/>
        </w:rPr>
        <w:t>shall</w:t>
      </w:r>
      <w:r w:rsidR="00BC27F7" w:rsidRPr="00E01515">
        <w:rPr>
          <w:sz w:val="18"/>
          <w:szCs w:val="18"/>
        </w:rPr>
        <w:t xml:space="preserve"> </w:t>
      </w:r>
      <w:r w:rsidRPr="00E01515">
        <w:rPr>
          <w:sz w:val="18"/>
          <w:szCs w:val="18"/>
        </w:rPr>
        <w:t xml:space="preserve">state that all qualified applicants </w:t>
      </w:r>
      <w:r w:rsidR="00BC27F7" w:rsidRPr="00E01515">
        <w:rPr>
          <w:b/>
          <w:sz w:val="18"/>
          <w:szCs w:val="18"/>
        </w:rPr>
        <w:t>shall</w:t>
      </w:r>
      <w:r w:rsidR="00BC27F7" w:rsidRPr="00E01515">
        <w:rPr>
          <w:sz w:val="18"/>
          <w:szCs w:val="18"/>
        </w:rPr>
        <w:t xml:space="preserve"> </w:t>
      </w:r>
      <w:r w:rsidRPr="00E01515">
        <w:rPr>
          <w:sz w:val="18"/>
          <w:szCs w:val="18"/>
        </w:rPr>
        <w:t xml:space="preserve">receive consideration without regard to race, color, sex, age, religion, handicap, or national origin; (c) the </w:t>
      </w:r>
      <w:r w:rsidR="00D67DAB" w:rsidRPr="00E01515">
        <w:rPr>
          <w:sz w:val="18"/>
          <w:szCs w:val="18"/>
        </w:rPr>
        <w:t>vendor</w:t>
      </w:r>
      <w:r w:rsidRPr="00E01515">
        <w:rPr>
          <w:sz w:val="18"/>
          <w:szCs w:val="18"/>
        </w:rPr>
        <w:t xml:space="preserve"> will furnish such relevant information and reports as requested by the Human Resources Commission for the purpose of determining compliance with the statute; (d) failure of the </w:t>
      </w:r>
      <w:r w:rsidR="00D67DAB" w:rsidRPr="00E01515">
        <w:rPr>
          <w:sz w:val="18"/>
          <w:szCs w:val="18"/>
        </w:rPr>
        <w:t>vendor</w:t>
      </w:r>
      <w:r w:rsidRPr="00E01515">
        <w:rPr>
          <w:sz w:val="18"/>
          <w:szCs w:val="18"/>
        </w:rPr>
        <w:t xml:space="preserve"> to comply with the statute, the rules and regulations promulgated thereunder and this nondiscrimination clause </w:t>
      </w:r>
      <w:r w:rsidRPr="00E01515">
        <w:rPr>
          <w:b/>
          <w:sz w:val="18"/>
          <w:szCs w:val="18"/>
        </w:rPr>
        <w:t>shall</w:t>
      </w:r>
      <w:r w:rsidRPr="00E01515">
        <w:rPr>
          <w:sz w:val="18"/>
          <w:szCs w:val="18"/>
        </w:rPr>
        <w:t xml:space="preserve"> be deemed a breach of contract and it may be cancelled, terminated or suspended in whole or in part; (e) the </w:t>
      </w:r>
      <w:r w:rsidR="00D67DAB" w:rsidRPr="00E01515">
        <w:rPr>
          <w:sz w:val="18"/>
          <w:szCs w:val="18"/>
        </w:rPr>
        <w:t>vendor</w:t>
      </w:r>
      <w:r w:rsidRPr="00E01515">
        <w:rPr>
          <w:sz w:val="18"/>
          <w:szCs w:val="18"/>
        </w:rPr>
        <w:t xml:space="preserve"> </w:t>
      </w:r>
      <w:r w:rsidR="00BC27F7" w:rsidRPr="00E01515">
        <w:rPr>
          <w:b/>
          <w:sz w:val="18"/>
          <w:szCs w:val="18"/>
        </w:rPr>
        <w:t>shall</w:t>
      </w:r>
      <w:r w:rsidR="00BC27F7" w:rsidRPr="00E01515">
        <w:rPr>
          <w:sz w:val="18"/>
          <w:szCs w:val="18"/>
        </w:rPr>
        <w:t xml:space="preserve"> </w:t>
      </w:r>
      <w:r w:rsidRPr="00E01515">
        <w:rPr>
          <w:sz w:val="18"/>
          <w:szCs w:val="18"/>
        </w:rPr>
        <w:t>include the provisions of</w:t>
      </w:r>
      <w:r w:rsidR="001828EB">
        <w:rPr>
          <w:sz w:val="18"/>
          <w:szCs w:val="18"/>
        </w:rPr>
        <w:t xml:space="preserve"> above</w:t>
      </w:r>
      <w:r w:rsidRPr="00E01515">
        <w:rPr>
          <w:sz w:val="18"/>
          <w:szCs w:val="18"/>
        </w:rPr>
        <w:t xml:space="preserve"> items (a) through (d) in every subcontract so that such provisions </w:t>
      </w:r>
      <w:r w:rsidR="00BC27F7" w:rsidRPr="00E01515">
        <w:rPr>
          <w:b/>
          <w:sz w:val="18"/>
          <w:szCs w:val="18"/>
        </w:rPr>
        <w:t>shall</w:t>
      </w:r>
      <w:r w:rsidR="00BC27F7" w:rsidRPr="00E01515">
        <w:rPr>
          <w:sz w:val="18"/>
          <w:szCs w:val="18"/>
        </w:rPr>
        <w:t xml:space="preserve"> </w:t>
      </w:r>
      <w:r w:rsidRPr="00E01515">
        <w:rPr>
          <w:sz w:val="18"/>
          <w:szCs w:val="18"/>
        </w:rPr>
        <w:t>be binding upon such subcontractor or vendor.</w:t>
      </w:r>
    </w:p>
    <w:p w14:paraId="35B9BAF3"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CONTINGENT FEE</w:t>
      </w:r>
      <w:r w:rsidRPr="00E01515">
        <w:rPr>
          <w:sz w:val="18"/>
          <w:szCs w:val="18"/>
        </w:rPr>
        <w:t xml:space="preserve">:  The </w:t>
      </w:r>
      <w:r w:rsidR="00D67DAB" w:rsidRPr="00E01515">
        <w:rPr>
          <w:sz w:val="18"/>
          <w:szCs w:val="18"/>
        </w:rPr>
        <w:t>vendor</w:t>
      </w:r>
      <w:r w:rsidRPr="00E01515">
        <w:rPr>
          <w:sz w:val="18"/>
          <w:szCs w:val="18"/>
        </w:rPr>
        <w:t xml:space="preserve"> guarantees that he has not retained a person to solicit or secure this contract upon an agreement or understanding for a commission, percentage, brokerage or contingent fee, except for retention of bona fide employees or bona fide established commercial selling agencies maintained by the </w:t>
      </w:r>
      <w:r w:rsidR="00D67DAB" w:rsidRPr="00E01515">
        <w:rPr>
          <w:sz w:val="18"/>
          <w:szCs w:val="18"/>
        </w:rPr>
        <w:t>vendor</w:t>
      </w:r>
      <w:r w:rsidRPr="00E01515">
        <w:rPr>
          <w:sz w:val="18"/>
          <w:szCs w:val="18"/>
        </w:rPr>
        <w:t xml:space="preserve"> for the purpose of securing business.</w:t>
      </w:r>
    </w:p>
    <w:p w14:paraId="3145D30C" w14:textId="77777777" w:rsidR="0088575F" w:rsidRPr="00E01515" w:rsidRDefault="0088575F" w:rsidP="00157F22">
      <w:pPr>
        <w:pStyle w:val="ListParagraph"/>
        <w:numPr>
          <w:ilvl w:val="0"/>
          <w:numId w:val="18"/>
        </w:numPr>
        <w:spacing w:after="120"/>
        <w:ind w:left="360" w:hanging="360"/>
        <w:rPr>
          <w:sz w:val="18"/>
          <w:szCs w:val="18"/>
        </w:rPr>
      </w:pPr>
      <w:r w:rsidRPr="00E01515">
        <w:rPr>
          <w:b/>
          <w:sz w:val="18"/>
          <w:szCs w:val="18"/>
        </w:rPr>
        <w:t>ANTITRUST ASSIGNMENT</w:t>
      </w:r>
      <w:r w:rsidRPr="00E01515">
        <w:rPr>
          <w:sz w:val="18"/>
          <w:szCs w:val="18"/>
        </w:rPr>
        <w:t xml:space="preserve">:  As part of the consideration for entering into any contract pursuant to this </w:t>
      </w:r>
      <w:r w:rsidR="00D67DAB" w:rsidRPr="00E01515">
        <w:rPr>
          <w:sz w:val="18"/>
          <w:szCs w:val="18"/>
        </w:rPr>
        <w:t>solicitation</w:t>
      </w:r>
      <w:r w:rsidRPr="00E01515">
        <w:rPr>
          <w:sz w:val="18"/>
          <w:szCs w:val="18"/>
        </w:rPr>
        <w:t xml:space="preserve">, the </w:t>
      </w:r>
      <w:r w:rsidR="00D67DAB" w:rsidRPr="00E01515">
        <w:rPr>
          <w:sz w:val="18"/>
          <w:szCs w:val="18"/>
        </w:rPr>
        <w:t>vendor</w:t>
      </w:r>
      <w:r w:rsidRPr="00E01515">
        <w:rPr>
          <w:sz w:val="18"/>
          <w:szCs w:val="18"/>
        </w:rPr>
        <w:t xml:space="preserve"> named on the </w:t>
      </w:r>
      <w:r w:rsidR="008C3AAF">
        <w:rPr>
          <w:i/>
          <w:sz w:val="18"/>
          <w:szCs w:val="18"/>
        </w:rPr>
        <w:t>Response</w:t>
      </w:r>
      <w:r w:rsidR="009D2049" w:rsidRPr="00B17BFC">
        <w:rPr>
          <w:i/>
          <w:sz w:val="18"/>
          <w:szCs w:val="18"/>
        </w:rPr>
        <w:t xml:space="preserve"> Signature Page</w:t>
      </w:r>
      <w:r w:rsidR="009D2049">
        <w:rPr>
          <w:sz w:val="18"/>
          <w:szCs w:val="18"/>
        </w:rPr>
        <w:t xml:space="preserve"> for this solicitation</w:t>
      </w:r>
      <w:r w:rsidRPr="00E01515">
        <w:rPr>
          <w:sz w:val="18"/>
          <w:szCs w:val="18"/>
        </w:rPr>
        <w:t xml:space="preserve">, acting herein by the authorized individual or its duly authorized agent, hereby assigns, sells and transfers to the State of Arkansas all rights, title and interest in and to all causes of action it may have under the antitrust laws of the United States or this </w:t>
      </w:r>
      <w:r w:rsidR="00473719">
        <w:rPr>
          <w:sz w:val="18"/>
          <w:szCs w:val="18"/>
        </w:rPr>
        <w:t>S</w:t>
      </w:r>
      <w:r w:rsidR="00473719" w:rsidRPr="00E01515">
        <w:rPr>
          <w:sz w:val="18"/>
          <w:szCs w:val="18"/>
        </w:rPr>
        <w:t xml:space="preserve">tate </w:t>
      </w:r>
      <w:r w:rsidRPr="00E01515">
        <w:rPr>
          <w:sz w:val="18"/>
          <w:szCs w:val="18"/>
        </w:rPr>
        <w:t>for price fixing, which causes of action have accrued prior to the date of this assignment and which relate solely to the particular goods or services purchased or produced by this State pursuant to this contract.</w:t>
      </w:r>
    </w:p>
    <w:p w14:paraId="5EBE33DF" w14:textId="15E94C09" w:rsidR="0088575F" w:rsidRDefault="0088575F" w:rsidP="00157F22">
      <w:pPr>
        <w:pStyle w:val="ListParagraph"/>
        <w:numPr>
          <w:ilvl w:val="0"/>
          <w:numId w:val="18"/>
        </w:numPr>
        <w:spacing w:after="120"/>
        <w:ind w:left="360" w:hanging="360"/>
        <w:rPr>
          <w:sz w:val="18"/>
          <w:szCs w:val="18"/>
        </w:rPr>
      </w:pPr>
      <w:r w:rsidRPr="00E01515">
        <w:rPr>
          <w:b/>
          <w:sz w:val="18"/>
          <w:szCs w:val="18"/>
        </w:rPr>
        <w:t>DISCLOSURE</w:t>
      </w:r>
      <w:r w:rsidRPr="00E01515">
        <w:rPr>
          <w:sz w:val="18"/>
          <w:szCs w:val="18"/>
        </w:rPr>
        <w:t>:  Failure to make any disclosure required by Governor's Executive Order 98-04, or any violation of any rule,</w:t>
      </w:r>
      <w:r w:rsidRPr="00CF17CB">
        <w:rPr>
          <w:sz w:val="18"/>
          <w:szCs w:val="18"/>
        </w:rPr>
        <w:t xml:space="preserve"> regulation, or policy adopted pursuant to that order, </w:t>
      </w:r>
      <w:r w:rsidRPr="00CF17CB">
        <w:rPr>
          <w:b/>
          <w:sz w:val="18"/>
          <w:szCs w:val="18"/>
        </w:rPr>
        <w:t>shall</w:t>
      </w:r>
      <w:r w:rsidRPr="00CF17CB">
        <w:rPr>
          <w:sz w:val="18"/>
          <w:szCs w:val="18"/>
        </w:rPr>
        <w:t xml:space="preserve"> be a material breach of the terms of this contract.  Any contractor, whether an individual or entity, who fails to make the required disclosure or who violates any rule, regulation, or policy </w:t>
      </w:r>
      <w:r w:rsidRPr="00CF17CB">
        <w:rPr>
          <w:b/>
          <w:sz w:val="18"/>
          <w:szCs w:val="18"/>
        </w:rPr>
        <w:t>shall</w:t>
      </w:r>
      <w:r w:rsidRPr="00CF17CB">
        <w:rPr>
          <w:sz w:val="18"/>
          <w:szCs w:val="18"/>
        </w:rPr>
        <w:t xml:space="preserve"> be subject to all legal remedies available to the agency.</w:t>
      </w:r>
    </w:p>
    <w:p w14:paraId="3216AC6B" w14:textId="6708C8B5" w:rsidR="00FA7B0C" w:rsidRDefault="00FA7B0C" w:rsidP="00913D0A">
      <w:pPr>
        <w:spacing w:after="120"/>
        <w:rPr>
          <w:sz w:val="18"/>
          <w:szCs w:val="18"/>
        </w:rPr>
      </w:pPr>
    </w:p>
    <w:p w14:paraId="5708A9E9" w14:textId="77777777" w:rsidR="00FA7B0C" w:rsidRDefault="00FA7B0C">
      <w:pPr>
        <w:spacing w:after="200" w:line="276" w:lineRule="auto"/>
        <w:rPr>
          <w:sz w:val="18"/>
          <w:szCs w:val="18"/>
        </w:rPr>
      </w:pPr>
      <w:r>
        <w:rPr>
          <w:sz w:val="18"/>
          <w:szCs w:val="18"/>
        </w:rPr>
        <w:br w:type="page"/>
      </w:r>
    </w:p>
    <w:p w14:paraId="4E5D166A" w14:textId="77777777" w:rsidR="00FA7B0C" w:rsidRDefault="00FA7B0C" w:rsidP="00FA7B0C">
      <w:pPr>
        <w:spacing w:after="120"/>
        <w:jc w:val="center"/>
        <w:rPr>
          <w:sz w:val="18"/>
          <w:szCs w:val="18"/>
        </w:rPr>
      </w:pPr>
    </w:p>
    <w:p w14:paraId="2B330C08" w14:textId="77777777" w:rsidR="00FA7B0C" w:rsidRDefault="00FA7B0C" w:rsidP="00FA7B0C">
      <w:pPr>
        <w:spacing w:after="120"/>
        <w:jc w:val="center"/>
        <w:rPr>
          <w:sz w:val="18"/>
          <w:szCs w:val="18"/>
        </w:rPr>
      </w:pPr>
    </w:p>
    <w:p w14:paraId="587A4DD5" w14:textId="3C06808A" w:rsidR="00913D0A" w:rsidRPr="00FA7B0C" w:rsidRDefault="00913D0A" w:rsidP="00FA7B0C">
      <w:pPr>
        <w:spacing w:after="120"/>
        <w:rPr>
          <w:sz w:val="52"/>
          <w:szCs w:val="18"/>
        </w:rPr>
      </w:pPr>
    </w:p>
    <w:p w14:paraId="791BD214" w14:textId="36456E5C" w:rsidR="00913D0A" w:rsidRDefault="00913D0A" w:rsidP="00913D0A">
      <w:pPr>
        <w:spacing w:after="120"/>
        <w:rPr>
          <w:sz w:val="18"/>
          <w:szCs w:val="18"/>
        </w:rPr>
      </w:pPr>
    </w:p>
    <w:p w14:paraId="20A7A0FB" w14:textId="6E390076" w:rsidR="00913D0A" w:rsidRDefault="00913D0A" w:rsidP="00913D0A">
      <w:pPr>
        <w:spacing w:after="120"/>
        <w:rPr>
          <w:sz w:val="18"/>
          <w:szCs w:val="18"/>
        </w:rPr>
      </w:pPr>
    </w:p>
    <w:p w14:paraId="1BD3A5A2" w14:textId="1A7D2A2B" w:rsidR="00913D0A" w:rsidRDefault="00913D0A" w:rsidP="00913D0A">
      <w:pPr>
        <w:spacing w:after="120"/>
        <w:rPr>
          <w:sz w:val="18"/>
          <w:szCs w:val="18"/>
        </w:rPr>
      </w:pPr>
    </w:p>
    <w:p w14:paraId="4EC78392" w14:textId="61C240ED" w:rsidR="00913D0A" w:rsidRDefault="00913D0A" w:rsidP="00913D0A">
      <w:pPr>
        <w:spacing w:after="120"/>
        <w:rPr>
          <w:sz w:val="18"/>
          <w:szCs w:val="18"/>
        </w:rPr>
      </w:pPr>
    </w:p>
    <w:p w14:paraId="7441AF8B" w14:textId="63159AD3" w:rsidR="00913D0A" w:rsidRDefault="00913D0A" w:rsidP="00913D0A">
      <w:pPr>
        <w:spacing w:after="120"/>
        <w:rPr>
          <w:sz w:val="18"/>
          <w:szCs w:val="18"/>
        </w:rPr>
      </w:pPr>
    </w:p>
    <w:p w14:paraId="4EE1805F" w14:textId="2ECF2162" w:rsidR="00913D0A" w:rsidRDefault="00913D0A" w:rsidP="00913D0A">
      <w:pPr>
        <w:spacing w:after="120"/>
        <w:rPr>
          <w:sz w:val="18"/>
          <w:szCs w:val="18"/>
        </w:rPr>
      </w:pPr>
    </w:p>
    <w:p w14:paraId="5B406FD0" w14:textId="2983F4C3" w:rsidR="00913D0A" w:rsidRDefault="00913D0A" w:rsidP="00913D0A">
      <w:pPr>
        <w:spacing w:after="120"/>
        <w:rPr>
          <w:sz w:val="18"/>
          <w:szCs w:val="18"/>
        </w:rPr>
      </w:pPr>
    </w:p>
    <w:p w14:paraId="46519376" w14:textId="0EBFD19C" w:rsidR="00913D0A" w:rsidRPr="00FA7B0C" w:rsidRDefault="00FA7B0C" w:rsidP="00FA7B0C">
      <w:pPr>
        <w:spacing w:after="120"/>
        <w:jc w:val="center"/>
        <w:rPr>
          <w:sz w:val="48"/>
          <w:szCs w:val="18"/>
        </w:rPr>
      </w:pPr>
      <w:r>
        <w:rPr>
          <w:sz w:val="48"/>
          <w:szCs w:val="18"/>
        </w:rPr>
        <w:t>Appendix</w:t>
      </w:r>
    </w:p>
    <w:p w14:paraId="6551253C" w14:textId="2F204086" w:rsidR="00913D0A" w:rsidRDefault="00913D0A" w:rsidP="00913D0A">
      <w:pPr>
        <w:spacing w:after="120"/>
        <w:rPr>
          <w:sz w:val="18"/>
          <w:szCs w:val="18"/>
        </w:rPr>
      </w:pPr>
    </w:p>
    <w:p w14:paraId="03581892" w14:textId="4551639F" w:rsidR="00913D0A" w:rsidRDefault="00913D0A" w:rsidP="00913D0A">
      <w:pPr>
        <w:spacing w:after="120"/>
        <w:rPr>
          <w:sz w:val="18"/>
          <w:szCs w:val="18"/>
        </w:rPr>
      </w:pPr>
    </w:p>
    <w:p w14:paraId="5E67A340" w14:textId="2D459BC8" w:rsidR="00913D0A" w:rsidRDefault="00913D0A" w:rsidP="00913D0A">
      <w:pPr>
        <w:spacing w:after="120"/>
        <w:rPr>
          <w:sz w:val="18"/>
          <w:szCs w:val="18"/>
        </w:rPr>
      </w:pPr>
    </w:p>
    <w:p w14:paraId="62760BD7" w14:textId="0B7FD0F6" w:rsidR="00913D0A" w:rsidRDefault="00913D0A" w:rsidP="00913D0A">
      <w:pPr>
        <w:spacing w:after="120"/>
        <w:rPr>
          <w:sz w:val="18"/>
          <w:szCs w:val="18"/>
        </w:rPr>
      </w:pPr>
    </w:p>
    <w:p w14:paraId="418014EE" w14:textId="1C630B4D" w:rsidR="00913D0A" w:rsidRDefault="00913D0A" w:rsidP="00913D0A">
      <w:pPr>
        <w:spacing w:after="120"/>
        <w:rPr>
          <w:sz w:val="18"/>
          <w:szCs w:val="18"/>
        </w:rPr>
      </w:pPr>
    </w:p>
    <w:p w14:paraId="1EB55C85" w14:textId="3F4727D4" w:rsidR="00913D0A" w:rsidRDefault="00913D0A" w:rsidP="00913D0A">
      <w:pPr>
        <w:spacing w:after="120"/>
        <w:rPr>
          <w:sz w:val="18"/>
          <w:szCs w:val="18"/>
        </w:rPr>
      </w:pPr>
    </w:p>
    <w:p w14:paraId="27CFBCD2" w14:textId="6DBE055F" w:rsidR="00913D0A" w:rsidRDefault="00913D0A" w:rsidP="00913D0A">
      <w:pPr>
        <w:spacing w:after="120"/>
        <w:rPr>
          <w:sz w:val="18"/>
          <w:szCs w:val="18"/>
        </w:rPr>
      </w:pPr>
    </w:p>
    <w:p w14:paraId="2DE1027A" w14:textId="0E7DA8D3" w:rsidR="00913D0A" w:rsidRDefault="00913D0A" w:rsidP="00913D0A">
      <w:pPr>
        <w:spacing w:after="120"/>
        <w:rPr>
          <w:sz w:val="18"/>
          <w:szCs w:val="18"/>
        </w:rPr>
      </w:pPr>
    </w:p>
    <w:p w14:paraId="05C25DCE" w14:textId="2AF9413C" w:rsidR="00913D0A" w:rsidRDefault="00913D0A" w:rsidP="00913D0A">
      <w:pPr>
        <w:spacing w:after="120"/>
        <w:rPr>
          <w:sz w:val="18"/>
          <w:szCs w:val="18"/>
        </w:rPr>
      </w:pPr>
    </w:p>
    <w:p w14:paraId="3748558B" w14:textId="45EBDDBB" w:rsidR="00913D0A" w:rsidRDefault="00913D0A" w:rsidP="00913D0A">
      <w:pPr>
        <w:spacing w:after="120"/>
        <w:rPr>
          <w:sz w:val="18"/>
          <w:szCs w:val="18"/>
        </w:rPr>
      </w:pPr>
    </w:p>
    <w:p w14:paraId="04A636B7" w14:textId="101EC25F" w:rsidR="00913D0A" w:rsidRDefault="00913D0A" w:rsidP="00913D0A">
      <w:pPr>
        <w:spacing w:after="120"/>
        <w:rPr>
          <w:sz w:val="18"/>
          <w:szCs w:val="18"/>
        </w:rPr>
      </w:pPr>
    </w:p>
    <w:p w14:paraId="07137EF9" w14:textId="160F7592" w:rsidR="00913D0A" w:rsidRDefault="00913D0A" w:rsidP="00913D0A">
      <w:pPr>
        <w:spacing w:after="120"/>
        <w:rPr>
          <w:sz w:val="18"/>
          <w:szCs w:val="18"/>
        </w:rPr>
      </w:pPr>
    </w:p>
    <w:p w14:paraId="6A1E1C1B" w14:textId="543F660E" w:rsidR="00913D0A" w:rsidRDefault="00913D0A" w:rsidP="00913D0A">
      <w:pPr>
        <w:spacing w:after="120"/>
        <w:rPr>
          <w:sz w:val="18"/>
          <w:szCs w:val="18"/>
        </w:rPr>
      </w:pPr>
    </w:p>
    <w:p w14:paraId="1F3AF743" w14:textId="1FF7C58F" w:rsidR="00913D0A" w:rsidRDefault="00913D0A" w:rsidP="00913D0A">
      <w:pPr>
        <w:spacing w:after="120"/>
        <w:rPr>
          <w:sz w:val="18"/>
          <w:szCs w:val="18"/>
        </w:rPr>
      </w:pPr>
    </w:p>
    <w:p w14:paraId="7F62C035" w14:textId="297C8809" w:rsidR="00913D0A" w:rsidRDefault="00913D0A" w:rsidP="00913D0A">
      <w:pPr>
        <w:spacing w:after="120"/>
        <w:rPr>
          <w:sz w:val="18"/>
          <w:szCs w:val="18"/>
        </w:rPr>
      </w:pPr>
    </w:p>
    <w:p w14:paraId="297B7E13" w14:textId="2B1C157C" w:rsidR="00913D0A" w:rsidRDefault="00913D0A" w:rsidP="00913D0A">
      <w:pPr>
        <w:spacing w:after="120"/>
        <w:rPr>
          <w:sz w:val="18"/>
          <w:szCs w:val="18"/>
        </w:rPr>
      </w:pPr>
    </w:p>
    <w:p w14:paraId="6F70F79B" w14:textId="73A6A11C" w:rsidR="00913D0A" w:rsidRDefault="00913D0A" w:rsidP="00913D0A">
      <w:pPr>
        <w:spacing w:after="120"/>
        <w:rPr>
          <w:sz w:val="18"/>
          <w:szCs w:val="18"/>
        </w:rPr>
      </w:pPr>
    </w:p>
    <w:p w14:paraId="5A7F9632" w14:textId="042F976E" w:rsidR="00913D0A" w:rsidRDefault="00913D0A" w:rsidP="00913D0A">
      <w:pPr>
        <w:spacing w:after="120"/>
        <w:rPr>
          <w:sz w:val="18"/>
          <w:szCs w:val="18"/>
        </w:rPr>
      </w:pPr>
    </w:p>
    <w:p w14:paraId="30D0FAEE" w14:textId="6C751CD1" w:rsidR="00913D0A" w:rsidRDefault="00913D0A" w:rsidP="00913D0A">
      <w:pPr>
        <w:spacing w:after="120"/>
        <w:rPr>
          <w:sz w:val="18"/>
          <w:szCs w:val="18"/>
        </w:rPr>
      </w:pPr>
    </w:p>
    <w:p w14:paraId="63DF6147" w14:textId="674D98F2" w:rsidR="00913D0A" w:rsidRDefault="00913D0A" w:rsidP="00913D0A">
      <w:pPr>
        <w:spacing w:after="120"/>
        <w:rPr>
          <w:sz w:val="18"/>
          <w:szCs w:val="18"/>
        </w:rPr>
      </w:pPr>
    </w:p>
    <w:p w14:paraId="26F17A78" w14:textId="5AF5F416" w:rsidR="00913D0A" w:rsidRDefault="00913D0A" w:rsidP="00913D0A">
      <w:pPr>
        <w:spacing w:after="120"/>
        <w:rPr>
          <w:sz w:val="18"/>
          <w:szCs w:val="18"/>
        </w:rPr>
      </w:pPr>
    </w:p>
    <w:p w14:paraId="28A1D5D2" w14:textId="72D34898" w:rsidR="00913D0A" w:rsidRDefault="00913D0A" w:rsidP="00913D0A">
      <w:pPr>
        <w:spacing w:after="120"/>
        <w:rPr>
          <w:sz w:val="18"/>
          <w:szCs w:val="18"/>
        </w:rPr>
      </w:pPr>
    </w:p>
    <w:p w14:paraId="2E94E1C9" w14:textId="70071381" w:rsidR="00913D0A" w:rsidRDefault="00913D0A" w:rsidP="00913D0A">
      <w:pPr>
        <w:spacing w:after="120"/>
        <w:rPr>
          <w:sz w:val="18"/>
          <w:szCs w:val="18"/>
        </w:rPr>
      </w:pPr>
    </w:p>
    <w:p w14:paraId="5A844103" w14:textId="6F0A6447" w:rsidR="00913D0A" w:rsidRDefault="00913D0A" w:rsidP="00913D0A">
      <w:pPr>
        <w:spacing w:after="120"/>
        <w:rPr>
          <w:sz w:val="18"/>
          <w:szCs w:val="18"/>
        </w:rPr>
      </w:pPr>
    </w:p>
    <w:p w14:paraId="7CB5F2E6" w14:textId="4891C1A6" w:rsidR="00913D0A" w:rsidRDefault="00913D0A" w:rsidP="00913D0A">
      <w:pPr>
        <w:spacing w:after="120"/>
        <w:rPr>
          <w:sz w:val="18"/>
          <w:szCs w:val="18"/>
        </w:rPr>
      </w:pPr>
    </w:p>
    <w:p w14:paraId="1ABED918" w14:textId="139564CC" w:rsidR="00913D0A" w:rsidRDefault="00913D0A" w:rsidP="00913D0A">
      <w:pPr>
        <w:spacing w:after="120"/>
        <w:rPr>
          <w:sz w:val="18"/>
          <w:szCs w:val="18"/>
        </w:rPr>
      </w:pPr>
    </w:p>
    <w:p w14:paraId="6548B18F" w14:textId="51DE36AF" w:rsidR="00913D0A" w:rsidRDefault="00913D0A" w:rsidP="00913D0A">
      <w:pPr>
        <w:spacing w:after="120"/>
        <w:rPr>
          <w:sz w:val="18"/>
          <w:szCs w:val="18"/>
        </w:rPr>
      </w:pPr>
    </w:p>
    <w:p w14:paraId="54E4B010" w14:textId="79C1E34F" w:rsidR="00913D0A" w:rsidRDefault="00913D0A" w:rsidP="00913D0A">
      <w:pPr>
        <w:spacing w:after="120"/>
        <w:rPr>
          <w:sz w:val="18"/>
          <w:szCs w:val="18"/>
        </w:rPr>
      </w:pPr>
    </w:p>
    <w:p w14:paraId="1E3A4AC2" w14:textId="56A65585" w:rsidR="00913D0A" w:rsidRDefault="00913D0A" w:rsidP="00913D0A">
      <w:pPr>
        <w:spacing w:after="120"/>
        <w:rPr>
          <w:sz w:val="18"/>
          <w:szCs w:val="18"/>
        </w:rPr>
      </w:pPr>
    </w:p>
    <w:p w14:paraId="197CD4BC" w14:textId="4E417968" w:rsidR="00913D0A" w:rsidRPr="00913D0A" w:rsidRDefault="00F25A22" w:rsidP="00FA7B0C">
      <w:pPr>
        <w:spacing w:line="276" w:lineRule="auto"/>
        <w:rPr>
          <w:rFonts w:cs="Arial"/>
          <w:b/>
          <w:szCs w:val="24"/>
        </w:rPr>
      </w:pPr>
      <w:r>
        <w:rPr>
          <w:rFonts w:cstheme="minorBidi"/>
          <w:noProof/>
          <w:sz w:val="18"/>
        </w:rPr>
        <w:drawing>
          <wp:anchor distT="0" distB="0" distL="114300" distR="114300" simplePos="0" relativeHeight="251658240" behindDoc="0" locked="0" layoutInCell="1" allowOverlap="1" wp14:anchorId="434D13FD" wp14:editId="18B6ED7B">
            <wp:simplePos x="0" y="0"/>
            <wp:positionH relativeFrom="margin">
              <wp:align>left</wp:align>
            </wp:positionH>
            <wp:positionV relativeFrom="margin">
              <wp:align>top</wp:align>
            </wp:positionV>
            <wp:extent cx="1483995" cy="890270"/>
            <wp:effectExtent l="0" t="0" r="190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wacc_colo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83995" cy="890270"/>
                    </a:xfrm>
                    <a:prstGeom prst="rect">
                      <a:avLst/>
                    </a:prstGeom>
                  </pic:spPr>
                </pic:pic>
              </a:graphicData>
            </a:graphic>
            <wp14:sizeRelH relativeFrom="margin">
              <wp14:pctWidth>0</wp14:pctWidth>
            </wp14:sizeRelH>
            <wp14:sizeRelV relativeFrom="margin">
              <wp14:pctHeight>0</wp14:pctHeight>
            </wp14:sizeRelV>
          </wp:anchor>
        </w:drawing>
      </w:r>
      <w:r w:rsidR="00FA7B0C">
        <w:rPr>
          <w:rFonts w:cs="Arial"/>
          <w:b/>
          <w:sz w:val="28"/>
          <w:szCs w:val="24"/>
        </w:rPr>
        <w:t xml:space="preserve">   </w:t>
      </w:r>
      <w:r w:rsidR="00913D0A" w:rsidRPr="00913D0A">
        <w:rPr>
          <w:rFonts w:cs="Arial"/>
          <w:b/>
          <w:sz w:val="28"/>
          <w:szCs w:val="24"/>
        </w:rPr>
        <w:t>NorthWest Arkansas Community College</w:t>
      </w:r>
    </w:p>
    <w:p w14:paraId="64F9E0A0" w14:textId="06A33748" w:rsidR="00913D0A" w:rsidRDefault="00913D0A" w:rsidP="00FA7B0C">
      <w:pPr>
        <w:ind w:left="-1440" w:right="2160"/>
        <w:jc w:val="center"/>
        <w:rPr>
          <w:rFonts w:cs="Arial"/>
          <w:b/>
          <w:sz w:val="18"/>
          <w:szCs w:val="22"/>
        </w:rPr>
      </w:pPr>
      <w:r>
        <w:rPr>
          <w:rFonts w:cs="Arial"/>
          <w:b/>
          <w:sz w:val="18"/>
        </w:rPr>
        <w:t>NWACC</w:t>
      </w:r>
    </w:p>
    <w:p w14:paraId="612B3A08" w14:textId="7CEB0619" w:rsidR="00913D0A" w:rsidRDefault="00913D0A" w:rsidP="00FA7B0C">
      <w:pPr>
        <w:ind w:left="-1440" w:right="2160"/>
        <w:jc w:val="center"/>
        <w:rPr>
          <w:rFonts w:cs="Arial"/>
          <w:sz w:val="18"/>
        </w:rPr>
      </w:pPr>
      <w:r>
        <w:rPr>
          <w:rFonts w:cs="Arial"/>
          <w:sz w:val="18"/>
        </w:rPr>
        <w:t>One College Drive</w:t>
      </w:r>
    </w:p>
    <w:p w14:paraId="525E31ED" w14:textId="2B7415E8" w:rsidR="00913D0A" w:rsidRDefault="00F25A22" w:rsidP="00FA7B0C">
      <w:pPr>
        <w:spacing w:after="120"/>
        <w:ind w:left="-1440" w:right="2160"/>
        <w:jc w:val="center"/>
        <w:rPr>
          <w:rFonts w:cs="Arial"/>
          <w:sz w:val="18"/>
        </w:rPr>
      </w:pPr>
      <w:r>
        <w:rPr>
          <w:rFonts w:cs="Arial"/>
          <w:sz w:val="18"/>
        </w:rPr>
        <w:t xml:space="preserve">  </w:t>
      </w:r>
      <w:r w:rsidR="00913D0A">
        <w:rPr>
          <w:rFonts w:cs="Arial"/>
          <w:sz w:val="18"/>
        </w:rPr>
        <w:t>Bentonville, AR 72712</w:t>
      </w:r>
    </w:p>
    <w:p w14:paraId="02AE35F5" w14:textId="77777777" w:rsidR="00913D0A" w:rsidRDefault="00913D0A" w:rsidP="00913D0A">
      <w:pPr>
        <w:jc w:val="center"/>
        <w:rPr>
          <w:rFonts w:cs="Arial"/>
          <w:sz w:val="18"/>
        </w:rPr>
      </w:pPr>
    </w:p>
    <w:p w14:paraId="705897D9" w14:textId="77777777" w:rsidR="00913D0A" w:rsidRDefault="00913D0A" w:rsidP="00913D0A">
      <w:pPr>
        <w:jc w:val="center"/>
        <w:rPr>
          <w:rFonts w:cs="Arial"/>
          <w:sz w:val="18"/>
        </w:rPr>
      </w:pPr>
    </w:p>
    <w:p w14:paraId="11C6413F" w14:textId="77777777" w:rsidR="00913D0A" w:rsidRDefault="00913D0A" w:rsidP="00913D0A">
      <w:pPr>
        <w:jc w:val="center"/>
        <w:rPr>
          <w:rFonts w:cs="Arial"/>
          <w:b/>
          <w:sz w:val="32"/>
          <w:szCs w:val="32"/>
          <w:u w:val="single"/>
        </w:rPr>
      </w:pPr>
      <w:r>
        <w:rPr>
          <w:rFonts w:cs="Arial"/>
          <w:b/>
          <w:sz w:val="32"/>
          <w:szCs w:val="32"/>
          <w:u w:val="single"/>
        </w:rPr>
        <w:t>RESPONSE SIGNATURE PAGE</w:t>
      </w:r>
    </w:p>
    <w:p w14:paraId="7DC1B72B" w14:textId="77777777" w:rsidR="00913D0A" w:rsidRDefault="00913D0A" w:rsidP="00913D0A">
      <w:pPr>
        <w:rPr>
          <w:rFonts w:cstheme="minorBidi"/>
          <w:szCs w:val="22"/>
        </w:rPr>
      </w:pPr>
    </w:p>
    <w:p w14:paraId="0B9CF00D" w14:textId="77777777" w:rsidR="00913D0A" w:rsidRDefault="00913D0A" w:rsidP="00913D0A">
      <w:pPr>
        <w:jc w:val="both"/>
        <w:rPr>
          <w:i/>
          <w:sz w:val="18"/>
          <w:szCs w:val="18"/>
        </w:rPr>
      </w:pPr>
      <w:r>
        <w:rPr>
          <w:i/>
          <w:sz w:val="18"/>
          <w:szCs w:val="18"/>
        </w:rPr>
        <w:t>Type or Print the following information.</w:t>
      </w:r>
    </w:p>
    <w:tbl>
      <w:tblPr>
        <w:tblStyle w:val="TableGrid"/>
        <w:tblW w:w="1078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46"/>
        <w:gridCol w:w="1322"/>
        <w:gridCol w:w="847"/>
        <w:gridCol w:w="403"/>
        <w:gridCol w:w="651"/>
        <w:gridCol w:w="231"/>
        <w:gridCol w:w="716"/>
        <w:gridCol w:w="83"/>
        <w:gridCol w:w="58"/>
        <w:gridCol w:w="1043"/>
        <w:gridCol w:w="246"/>
        <w:gridCol w:w="705"/>
        <w:gridCol w:w="607"/>
        <w:gridCol w:w="1427"/>
      </w:tblGrid>
      <w:tr w:rsidR="00913D0A" w14:paraId="2528CE95" w14:textId="77777777" w:rsidTr="00F86697">
        <w:trPr>
          <w:trHeight w:val="42"/>
        </w:trPr>
        <w:tc>
          <w:tcPr>
            <w:tcW w:w="10785" w:type="dxa"/>
            <w:gridSpan w:val="14"/>
            <w:tcBorders>
              <w:top w:val="single" w:sz="12" w:space="0" w:color="auto"/>
              <w:left w:val="single" w:sz="12" w:space="0" w:color="auto"/>
              <w:bottom w:val="nil"/>
              <w:right w:val="single" w:sz="12" w:space="0" w:color="auto"/>
            </w:tcBorders>
            <w:shd w:val="clear" w:color="auto" w:fill="D9D9D9" w:themeFill="background1" w:themeFillShade="D9"/>
            <w:hideMark/>
          </w:tcPr>
          <w:p w14:paraId="1EB1C6EA" w14:textId="77777777" w:rsidR="00913D0A" w:rsidRDefault="00913D0A">
            <w:pPr>
              <w:spacing w:before="60" w:after="60"/>
              <w:jc w:val="center"/>
              <w:rPr>
                <w:szCs w:val="22"/>
              </w:rPr>
            </w:pPr>
            <w:r>
              <w:rPr>
                <w:b/>
              </w:rPr>
              <w:t>RESPONDENT’S INFORMATION</w:t>
            </w:r>
          </w:p>
        </w:tc>
      </w:tr>
      <w:tr w:rsidR="00913D0A" w14:paraId="1C671410" w14:textId="77777777" w:rsidTr="00F86697">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298A0039" w14:textId="77777777" w:rsidR="00913D0A" w:rsidRDefault="00913D0A">
            <w:pPr>
              <w:spacing w:before="60" w:after="60"/>
            </w:pPr>
            <w:r>
              <w:t>Company:</w:t>
            </w:r>
          </w:p>
        </w:tc>
        <w:tc>
          <w:tcPr>
            <w:tcW w:w="8357" w:type="dxa"/>
            <w:gridSpan w:val="13"/>
            <w:tcBorders>
              <w:top w:val="nil"/>
              <w:left w:val="nil"/>
              <w:bottom w:val="nil"/>
              <w:right w:val="single" w:sz="12" w:space="0" w:color="auto"/>
            </w:tcBorders>
            <w:vAlign w:val="center"/>
          </w:tcPr>
          <w:p w14:paraId="2E37593C" w14:textId="77777777" w:rsidR="00913D0A" w:rsidRDefault="00913D0A">
            <w:pPr>
              <w:spacing w:before="60" w:after="60"/>
            </w:pPr>
          </w:p>
        </w:tc>
      </w:tr>
      <w:tr w:rsidR="00913D0A" w14:paraId="33A2B047" w14:textId="77777777" w:rsidTr="00F86697">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3979654E" w14:textId="77777777" w:rsidR="00913D0A" w:rsidRDefault="00913D0A">
            <w:pPr>
              <w:spacing w:before="60" w:after="60"/>
            </w:pPr>
            <w:r>
              <w:t>Address:</w:t>
            </w:r>
          </w:p>
        </w:tc>
        <w:tc>
          <w:tcPr>
            <w:tcW w:w="8357" w:type="dxa"/>
            <w:gridSpan w:val="13"/>
            <w:tcBorders>
              <w:top w:val="nil"/>
              <w:left w:val="nil"/>
              <w:bottom w:val="nil"/>
              <w:right w:val="single" w:sz="12" w:space="0" w:color="auto"/>
            </w:tcBorders>
            <w:vAlign w:val="center"/>
          </w:tcPr>
          <w:p w14:paraId="013043B9" w14:textId="77777777" w:rsidR="00913D0A" w:rsidRDefault="00913D0A">
            <w:pPr>
              <w:spacing w:before="60" w:after="60"/>
            </w:pPr>
          </w:p>
        </w:tc>
      </w:tr>
      <w:tr w:rsidR="00F86697" w14:paraId="5A806CF6" w14:textId="77777777" w:rsidTr="00F86697">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035163BF" w14:textId="77777777" w:rsidR="00913D0A" w:rsidRDefault="00913D0A">
            <w:pPr>
              <w:spacing w:before="60" w:after="60"/>
            </w:pPr>
            <w:r>
              <w:t xml:space="preserve">City: </w:t>
            </w:r>
          </w:p>
        </w:tc>
        <w:tc>
          <w:tcPr>
            <w:tcW w:w="3231" w:type="dxa"/>
            <w:gridSpan w:val="4"/>
            <w:tcBorders>
              <w:top w:val="nil"/>
              <w:left w:val="nil"/>
              <w:bottom w:val="nil"/>
              <w:right w:val="nil"/>
            </w:tcBorders>
            <w:vAlign w:val="center"/>
          </w:tcPr>
          <w:p w14:paraId="646C4E18" w14:textId="77777777" w:rsidR="00913D0A" w:rsidRDefault="00913D0A">
            <w:pPr>
              <w:spacing w:before="60" w:after="60"/>
            </w:pPr>
          </w:p>
        </w:tc>
        <w:tc>
          <w:tcPr>
            <w:tcW w:w="1030" w:type="dxa"/>
            <w:gridSpan w:val="3"/>
            <w:tcBorders>
              <w:top w:val="nil"/>
              <w:left w:val="nil"/>
              <w:bottom w:val="nil"/>
              <w:right w:val="nil"/>
            </w:tcBorders>
            <w:shd w:val="clear" w:color="auto" w:fill="EAF1DD" w:themeFill="accent3" w:themeFillTint="33"/>
            <w:vAlign w:val="center"/>
            <w:hideMark/>
          </w:tcPr>
          <w:p w14:paraId="29FCDDA7" w14:textId="77777777" w:rsidR="00913D0A" w:rsidRDefault="00913D0A">
            <w:pPr>
              <w:spacing w:before="60" w:after="60"/>
            </w:pPr>
            <w:r>
              <w:t>State:</w:t>
            </w:r>
          </w:p>
        </w:tc>
        <w:tc>
          <w:tcPr>
            <w:tcW w:w="1356" w:type="dxa"/>
            <w:gridSpan w:val="3"/>
            <w:tcBorders>
              <w:top w:val="nil"/>
              <w:left w:val="nil"/>
              <w:bottom w:val="nil"/>
              <w:right w:val="nil"/>
            </w:tcBorders>
            <w:vAlign w:val="center"/>
          </w:tcPr>
          <w:p w14:paraId="64D02A2E" w14:textId="77777777" w:rsidR="00913D0A" w:rsidRDefault="00913D0A">
            <w:pPr>
              <w:spacing w:before="60" w:after="60"/>
            </w:pPr>
          </w:p>
        </w:tc>
        <w:tc>
          <w:tcPr>
            <w:tcW w:w="1313" w:type="dxa"/>
            <w:gridSpan w:val="2"/>
            <w:tcBorders>
              <w:top w:val="nil"/>
              <w:left w:val="nil"/>
              <w:bottom w:val="nil"/>
              <w:right w:val="nil"/>
            </w:tcBorders>
            <w:shd w:val="clear" w:color="auto" w:fill="EAF1DD" w:themeFill="accent3" w:themeFillTint="33"/>
            <w:vAlign w:val="center"/>
            <w:hideMark/>
          </w:tcPr>
          <w:p w14:paraId="20EF10BD" w14:textId="77777777" w:rsidR="00913D0A" w:rsidRDefault="00913D0A">
            <w:pPr>
              <w:spacing w:before="60" w:after="60"/>
            </w:pPr>
            <w:r>
              <w:t>Zip Code:</w:t>
            </w:r>
          </w:p>
        </w:tc>
        <w:tc>
          <w:tcPr>
            <w:tcW w:w="1427" w:type="dxa"/>
            <w:tcBorders>
              <w:top w:val="nil"/>
              <w:left w:val="nil"/>
              <w:bottom w:val="nil"/>
              <w:right w:val="single" w:sz="12" w:space="0" w:color="auto"/>
            </w:tcBorders>
            <w:vAlign w:val="center"/>
          </w:tcPr>
          <w:p w14:paraId="0E61D6F7" w14:textId="77777777" w:rsidR="00913D0A" w:rsidRDefault="00913D0A">
            <w:pPr>
              <w:spacing w:before="60" w:after="60"/>
            </w:pPr>
          </w:p>
        </w:tc>
      </w:tr>
      <w:tr w:rsidR="00F86697" w14:paraId="7F70A35C" w14:textId="77777777" w:rsidTr="00F86697">
        <w:trPr>
          <w:trHeight w:val="63"/>
        </w:trPr>
        <w:tc>
          <w:tcPr>
            <w:tcW w:w="2428" w:type="dxa"/>
            <w:vMerge w:val="restart"/>
            <w:tcBorders>
              <w:top w:val="nil"/>
              <w:left w:val="single" w:sz="12" w:space="0" w:color="auto"/>
              <w:bottom w:val="nil"/>
              <w:right w:val="nil"/>
            </w:tcBorders>
            <w:shd w:val="clear" w:color="auto" w:fill="EAF1DD" w:themeFill="accent3" w:themeFillTint="33"/>
            <w:vAlign w:val="center"/>
            <w:hideMark/>
          </w:tcPr>
          <w:p w14:paraId="0BE11228" w14:textId="77777777" w:rsidR="00913D0A" w:rsidRDefault="00913D0A">
            <w:r>
              <w:rPr>
                <w:rFonts w:cs="Arial"/>
              </w:rPr>
              <w:t>Business Designation</w:t>
            </w:r>
            <w:r>
              <w:rPr>
                <w:rFonts w:cs="Arial"/>
                <w:i/>
                <w:sz w:val="18"/>
                <w:szCs w:val="18"/>
              </w:rPr>
              <w:t>:</w:t>
            </w:r>
          </w:p>
        </w:tc>
        <w:tc>
          <w:tcPr>
            <w:tcW w:w="2579" w:type="dxa"/>
            <w:gridSpan w:val="3"/>
            <w:tcBorders>
              <w:top w:val="nil"/>
              <w:left w:val="nil"/>
              <w:bottom w:val="nil"/>
              <w:right w:val="nil"/>
            </w:tcBorders>
            <w:vAlign w:val="center"/>
            <w:hideMark/>
          </w:tcPr>
          <w:p w14:paraId="54823483" w14:textId="77777777" w:rsidR="00913D0A" w:rsidRDefault="00D36BAE">
            <w:pPr>
              <w:spacing w:before="60"/>
              <w:rPr>
                <w:sz w:val="18"/>
                <w:szCs w:val="18"/>
              </w:rPr>
            </w:pPr>
            <w:sdt>
              <w:sdtPr>
                <w:rPr>
                  <w:sz w:val="18"/>
                  <w:szCs w:val="18"/>
                </w:rPr>
                <w:id w:val="-755667638"/>
                <w14:checkbox>
                  <w14:checked w14:val="0"/>
                  <w14:checkedState w14:val="2612" w14:font="MS Gothic"/>
                  <w14:uncheckedState w14:val="2610" w14:font="MS Gothic"/>
                </w14:checkbox>
              </w:sdtPr>
              <w:sdtEndPr/>
              <w:sdtContent>
                <w:r w:rsidR="00913D0A">
                  <w:rPr>
                    <w:rFonts w:eastAsia="MS Gothic" w:hint="eastAsia"/>
                    <w:sz w:val="18"/>
                    <w:szCs w:val="18"/>
                  </w:rPr>
                  <w:t>☐</w:t>
                </w:r>
              </w:sdtContent>
            </w:sdt>
            <w:r w:rsidR="00913D0A">
              <w:rPr>
                <w:sz w:val="18"/>
                <w:szCs w:val="18"/>
              </w:rPr>
              <w:t xml:space="preserve"> Individual</w:t>
            </w:r>
          </w:p>
        </w:tc>
        <w:tc>
          <w:tcPr>
            <w:tcW w:w="2790" w:type="dxa"/>
            <w:gridSpan w:val="6"/>
            <w:tcBorders>
              <w:top w:val="nil"/>
              <w:left w:val="nil"/>
              <w:bottom w:val="nil"/>
              <w:right w:val="nil"/>
            </w:tcBorders>
            <w:vAlign w:val="center"/>
            <w:hideMark/>
          </w:tcPr>
          <w:p w14:paraId="22257755" w14:textId="77777777" w:rsidR="00913D0A" w:rsidRDefault="00D36BAE">
            <w:pPr>
              <w:spacing w:before="60"/>
              <w:rPr>
                <w:sz w:val="18"/>
                <w:szCs w:val="18"/>
              </w:rPr>
            </w:pPr>
            <w:sdt>
              <w:sdtPr>
                <w:rPr>
                  <w:sz w:val="18"/>
                  <w:szCs w:val="18"/>
                </w:rPr>
                <w:id w:val="396555064"/>
                <w14:checkbox>
                  <w14:checked w14:val="0"/>
                  <w14:checkedState w14:val="2612" w14:font="MS Gothic"/>
                  <w14:uncheckedState w14:val="2610" w14:font="MS Gothic"/>
                </w14:checkbox>
              </w:sdtPr>
              <w:sdtEndPr/>
              <w:sdtContent>
                <w:r w:rsidR="00913D0A">
                  <w:rPr>
                    <w:rFonts w:eastAsia="MS Gothic" w:hint="eastAsia"/>
                    <w:sz w:val="18"/>
                    <w:szCs w:val="18"/>
                  </w:rPr>
                  <w:t>☐</w:t>
                </w:r>
              </w:sdtContent>
            </w:sdt>
            <w:r w:rsidR="00913D0A">
              <w:rPr>
                <w:sz w:val="18"/>
                <w:szCs w:val="18"/>
              </w:rPr>
              <w:t xml:space="preserve"> Sole Proprietorship</w:t>
            </w:r>
          </w:p>
        </w:tc>
        <w:tc>
          <w:tcPr>
            <w:tcW w:w="2988" w:type="dxa"/>
            <w:gridSpan w:val="4"/>
            <w:tcBorders>
              <w:top w:val="nil"/>
              <w:left w:val="nil"/>
              <w:bottom w:val="nil"/>
              <w:right w:val="single" w:sz="12" w:space="0" w:color="auto"/>
            </w:tcBorders>
            <w:vAlign w:val="center"/>
            <w:hideMark/>
          </w:tcPr>
          <w:p w14:paraId="125FC762" w14:textId="77777777" w:rsidR="00913D0A" w:rsidRDefault="00D36BAE">
            <w:pPr>
              <w:spacing w:before="60"/>
              <w:rPr>
                <w:sz w:val="18"/>
                <w:szCs w:val="18"/>
              </w:rPr>
            </w:pPr>
            <w:sdt>
              <w:sdtPr>
                <w:rPr>
                  <w:sz w:val="18"/>
                  <w:szCs w:val="18"/>
                </w:rPr>
                <w:id w:val="676937263"/>
                <w14:checkbox>
                  <w14:checked w14:val="0"/>
                  <w14:checkedState w14:val="2612" w14:font="MS Gothic"/>
                  <w14:uncheckedState w14:val="2610" w14:font="MS Gothic"/>
                </w14:checkbox>
              </w:sdtPr>
              <w:sdtEndPr/>
              <w:sdtContent>
                <w:r w:rsidR="00913D0A">
                  <w:rPr>
                    <w:rFonts w:eastAsia="MS Gothic" w:hint="eastAsia"/>
                    <w:sz w:val="18"/>
                    <w:szCs w:val="18"/>
                  </w:rPr>
                  <w:t>☐</w:t>
                </w:r>
              </w:sdtContent>
            </w:sdt>
            <w:r w:rsidR="00913D0A">
              <w:rPr>
                <w:sz w:val="18"/>
                <w:szCs w:val="18"/>
              </w:rPr>
              <w:t xml:space="preserve"> Public Service Corp  </w:t>
            </w:r>
          </w:p>
        </w:tc>
      </w:tr>
      <w:tr w:rsidR="00F86697" w14:paraId="1048BE2E" w14:textId="77777777" w:rsidTr="00F86697">
        <w:trPr>
          <w:trHeight w:val="63"/>
        </w:trPr>
        <w:tc>
          <w:tcPr>
            <w:tcW w:w="0" w:type="auto"/>
            <w:vMerge/>
            <w:tcBorders>
              <w:top w:val="nil"/>
              <w:left w:val="single" w:sz="12" w:space="0" w:color="auto"/>
              <w:bottom w:val="nil"/>
              <w:right w:val="nil"/>
            </w:tcBorders>
            <w:shd w:val="clear" w:color="auto" w:fill="EAF1DD" w:themeFill="accent3" w:themeFillTint="33"/>
            <w:vAlign w:val="center"/>
            <w:hideMark/>
          </w:tcPr>
          <w:p w14:paraId="1F37F96F" w14:textId="77777777" w:rsidR="00913D0A" w:rsidRDefault="00913D0A">
            <w:pPr>
              <w:rPr>
                <w:szCs w:val="22"/>
              </w:rPr>
            </w:pPr>
          </w:p>
        </w:tc>
        <w:tc>
          <w:tcPr>
            <w:tcW w:w="2579" w:type="dxa"/>
            <w:gridSpan w:val="3"/>
            <w:tcBorders>
              <w:top w:val="nil"/>
              <w:left w:val="nil"/>
              <w:bottom w:val="nil"/>
              <w:right w:val="nil"/>
            </w:tcBorders>
            <w:vAlign w:val="center"/>
            <w:hideMark/>
          </w:tcPr>
          <w:p w14:paraId="4168D84A" w14:textId="77777777" w:rsidR="00913D0A" w:rsidRDefault="00D36BAE">
            <w:pPr>
              <w:spacing w:after="60"/>
              <w:rPr>
                <w:sz w:val="18"/>
                <w:szCs w:val="18"/>
              </w:rPr>
            </w:pPr>
            <w:sdt>
              <w:sdtPr>
                <w:rPr>
                  <w:sz w:val="18"/>
                  <w:szCs w:val="18"/>
                </w:rPr>
                <w:id w:val="-595392051"/>
                <w14:checkbox>
                  <w14:checked w14:val="0"/>
                  <w14:checkedState w14:val="2612" w14:font="MS Gothic"/>
                  <w14:uncheckedState w14:val="2610" w14:font="MS Gothic"/>
                </w14:checkbox>
              </w:sdtPr>
              <w:sdtEndPr/>
              <w:sdtContent>
                <w:r w:rsidR="00913D0A">
                  <w:rPr>
                    <w:rFonts w:ascii="MS Gothic" w:eastAsia="MS Gothic" w:hAnsi="MS Gothic" w:hint="eastAsia"/>
                    <w:sz w:val="18"/>
                    <w:szCs w:val="18"/>
                  </w:rPr>
                  <w:t>☐</w:t>
                </w:r>
              </w:sdtContent>
            </w:sdt>
            <w:r w:rsidR="00913D0A">
              <w:rPr>
                <w:sz w:val="18"/>
                <w:szCs w:val="18"/>
              </w:rPr>
              <w:t xml:space="preserve"> Partnership</w:t>
            </w:r>
          </w:p>
        </w:tc>
        <w:tc>
          <w:tcPr>
            <w:tcW w:w="2790" w:type="dxa"/>
            <w:gridSpan w:val="6"/>
            <w:tcBorders>
              <w:top w:val="nil"/>
              <w:left w:val="nil"/>
              <w:bottom w:val="nil"/>
              <w:right w:val="nil"/>
            </w:tcBorders>
            <w:vAlign w:val="center"/>
            <w:hideMark/>
          </w:tcPr>
          <w:p w14:paraId="6E3E54DD" w14:textId="77777777" w:rsidR="00913D0A" w:rsidRDefault="00D36BAE">
            <w:pPr>
              <w:spacing w:after="60"/>
              <w:rPr>
                <w:sz w:val="18"/>
                <w:szCs w:val="18"/>
              </w:rPr>
            </w:pPr>
            <w:sdt>
              <w:sdtPr>
                <w:rPr>
                  <w:sz w:val="18"/>
                  <w:szCs w:val="18"/>
                </w:rPr>
                <w:id w:val="1467006510"/>
                <w14:checkbox>
                  <w14:checked w14:val="0"/>
                  <w14:checkedState w14:val="2612" w14:font="MS Gothic"/>
                  <w14:uncheckedState w14:val="2610" w14:font="MS Gothic"/>
                </w14:checkbox>
              </w:sdtPr>
              <w:sdtEndPr/>
              <w:sdtContent>
                <w:r w:rsidR="00913D0A">
                  <w:rPr>
                    <w:rFonts w:eastAsia="MS Gothic" w:hint="eastAsia"/>
                    <w:sz w:val="18"/>
                    <w:szCs w:val="18"/>
                  </w:rPr>
                  <w:t>☐</w:t>
                </w:r>
              </w:sdtContent>
            </w:sdt>
            <w:r w:rsidR="00913D0A">
              <w:rPr>
                <w:sz w:val="18"/>
                <w:szCs w:val="18"/>
              </w:rPr>
              <w:t xml:space="preserve"> Corporation</w:t>
            </w:r>
          </w:p>
        </w:tc>
        <w:tc>
          <w:tcPr>
            <w:tcW w:w="2988" w:type="dxa"/>
            <w:gridSpan w:val="4"/>
            <w:tcBorders>
              <w:top w:val="nil"/>
              <w:left w:val="nil"/>
              <w:bottom w:val="nil"/>
              <w:right w:val="single" w:sz="12" w:space="0" w:color="auto"/>
            </w:tcBorders>
            <w:vAlign w:val="center"/>
            <w:hideMark/>
          </w:tcPr>
          <w:p w14:paraId="684A9526" w14:textId="77777777" w:rsidR="00913D0A" w:rsidRDefault="00D36BAE">
            <w:pPr>
              <w:spacing w:after="60"/>
              <w:rPr>
                <w:sz w:val="18"/>
                <w:szCs w:val="18"/>
              </w:rPr>
            </w:pPr>
            <w:sdt>
              <w:sdtPr>
                <w:rPr>
                  <w:sz w:val="18"/>
                  <w:szCs w:val="18"/>
                </w:rPr>
                <w:id w:val="1660886717"/>
                <w14:checkbox>
                  <w14:checked w14:val="0"/>
                  <w14:checkedState w14:val="2612" w14:font="MS Gothic"/>
                  <w14:uncheckedState w14:val="2610" w14:font="MS Gothic"/>
                </w14:checkbox>
              </w:sdtPr>
              <w:sdtEndPr/>
              <w:sdtContent>
                <w:r w:rsidR="00913D0A">
                  <w:rPr>
                    <w:rFonts w:eastAsia="MS Gothic" w:hint="eastAsia"/>
                    <w:sz w:val="18"/>
                    <w:szCs w:val="18"/>
                  </w:rPr>
                  <w:t>☐</w:t>
                </w:r>
              </w:sdtContent>
            </w:sdt>
            <w:r w:rsidR="00913D0A">
              <w:rPr>
                <w:sz w:val="18"/>
                <w:szCs w:val="18"/>
              </w:rPr>
              <w:t xml:space="preserve"> Nonprofit</w:t>
            </w:r>
          </w:p>
        </w:tc>
      </w:tr>
      <w:tr w:rsidR="00F86697" w14:paraId="7DE5785E" w14:textId="77777777" w:rsidTr="00F86697">
        <w:tc>
          <w:tcPr>
            <w:tcW w:w="2428" w:type="dxa"/>
            <w:vMerge w:val="restart"/>
            <w:tcBorders>
              <w:top w:val="nil"/>
              <w:left w:val="single" w:sz="12" w:space="0" w:color="auto"/>
              <w:bottom w:val="nil"/>
              <w:right w:val="nil"/>
            </w:tcBorders>
            <w:shd w:val="clear" w:color="auto" w:fill="EAF1DD" w:themeFill="accent3" w:themeFillTint="33"/>
            <w:vAlign w:val="center"/>
            <w:hideMark/>
          </w:tcPr>
          <w:p w14:paraId="51B4A95A" w14:textId="77777777" w:rsidR="00913D0A" w:rsidRDefault="00913D0A">
            <w:pPr>
              <w:rPr>
                <w:szCs w:val="22"/>
              </w:rPr>
            </w:pPr>
            <w:r>
              <w:rPr>
                <w:rFonts w:cs="Arial"/>
              </w:rPr>
              <w:t>Minority Designation</w:t>
            </w:r>
            <w:r>
              <w:rPr>
                <w:rFonts w:cs="Arial"/>
                <w:i/>
                <w:sz w:val="18"/>
              </w:rPr>
              <w:t>:</w:t>
            </w:r>
            <w:r>
              <w:rPr>
                <w:rFonts w:cs="Arial"/>
                <w:i/>
                <w:sz w:val="18"/>
              </w:rPr>
              <w:br/>
            </w:r>
            <w:r>
              <w:rPr>
                <w:i/>
                <w:sz w:val="16"/>
                <w:szCs w:val="16"/>
              </w:rPr>
              <w:t>See Minority Business Policy</w:t>
            </w:r>
          </w:p>
        </w:tc>
        <w:tc>
          <w:tcPr>
            <w:tcW w:w="1322" w:type="dxa"/>
            <w:vMerge w:val="restart"/>
            <w:tcBorders>
              <w:top w:val="nil"/>
              <w:left w:val="nil"/>
              <w:bottom w:val="nil"/>
              <w:right w:val="nil"/>
            </w:tcBorders>
            <w:vAlign w:val="center"/>
            <w:hideMark/>
          </w:tcPr>
          <w:p w14:paraId="1AD1B5D8" w14:textId="77777777" w:rsidR="00913D0A" w:rsidRDefault="00D36BAE">
            <w:pPr>
              <w:ind w:left="252" w:hanging="252"/>
              <w:rPr>
                <w:sz w:val="18"/>
                <w:szCs w:val="18"/>
              </w:rPr>
            </w:pPr>
            <w:sdt>
              <w:sdtPr>
                <w:rPr>
                  <w:sz w:val="18"/>
                  <w:szCs w:val="18"/>
                </w:rPr>
                <w:id w:val="-1124843678"/>
                <w14:checkbox>
                  <w14:checked w14:val="0"/>
                  <w14:checkedState w14:val="2612" w14:font="MS Gothic"/>
                  <w14:uncheckedState w14:val="2610" w14:font="MS Gothic"/>
                </w14:checkbox>
              </w:sdtPr>
              <w:sdtEndPr/>
              <w:sdtContent>
                <w:r w:rsidR="00913D0A">
                  <w:rPr>
                    <w:rFonts w:ascii="MS Gothic" w:eastAsia="MS Gothic" w:hAnsi="MS Gothic" w:hint="eastAsia"/>
                    <w:sz w:val="18"/>
                    <w:szCs w:val="18"/>
                  </w:rPr>
                  <w:t>☐</w:t>
                </w:r>
              </w:sdtContent>
            </w:sdt>
            <w:r w:rsidR="00913D0A">
              <w:rPr>
                <w:sz w:val="18"/>
                <w:szCs w:val="18"/>
              </w:rPr>
              <w:t xml:space="preserve"> </w:t>
            </w:r>
            <w:r w:rsidR="00913D0A">
              <w:rPr>
                <w:rFonts w:eastAsia="MS Gothic"/>
                <w:sz w:val="18"/>
                <w:szCs w:val="18"/>
              </w:rPr>
              <w:t>Not</w:t>
            </w:r>
            <w:r w:rsidR="00913D0A">
              <w:rPr>
                <w:sz w:val="18"/>
                <w:szCs w:val="18"/>
              </w:rPr>
              <w:t xml:space="preserve"> </w:t>
            </w:r>
            <w:r w:rsidR="00913D0A">
              <w:rPr>
                <w:rFonts w:eastAsia="MS Gothic"/>
                <w:sz w:val="18"/>
                <w:szCs w:val="18"/>
              </w:rPr>
              <w:t>Applicable</w:t>
            </w:r>
          </w:p>
        </w:tc>
        <w:tc>
          <w:tcPr>
            <w:tcW w:w="2140" w:type="dxa"/>
            <w:gridSpan w:val="4"/>
            <w:tcBorders>
              <w:top w:val="nil"/>
              <w:left w:val="nil"/>
              <w:bottom w:val="nil"/>
              <w:right w:val="nil"/>
            </w:tcBorders>
            <w:vAlign w:val="center"/>
            <w:hideMark/>
          </w:tcPr>
          <w:p w14:paraId="7A39D244" w14:textId="77777777" w:rsidR="00913D0A" w:rsidRDefault="00D36BAE">
            <w:pPr>
              <w:spacing w:before="60"/>
              <w:rPr>
                <w:sz w:val="18"/>
                <w:szCs w:val="18"/>
              </w:rPr>
            </w:pPr>
            <w:sdt>
              <w:sdtPr>
                <w:rPr>
                  <w:sz w:val="18"/>
                  <w:szCs w:val="18"/>
                </w:rPr>
                <w:id w:val="-431349936"/>
                <w14:checkbox>
                  <w14:checked w14:val="0"/>
                  <w14:checkedState w14:val="2612" w14:font="MS Gothic"/>
                  <w14:uncheckedState w14:val="2610" w14:font="MS Gothic"/>
                </w14:checkbox>
              </w:sdtPr>
              <w:sdtEndPr/>
              <w:sdtContent>
                <w:r w:rsidR="00913D0A">
                  <w:rPr>
                    <w:rFonts w:ascii="MS Gothic" w:eastAsia="MS Gothic" w:hAnsi="MS Gothic" w:hint="eastAsia"/>
                    <w:sz w:val="18"/>
                    <w:szCs w:val="18"/>
                  </w:rPr>
                  <w:t>☐</w:t>
                </w:r>
              </w:sdtContent>
            </w:sdt>
            <w:r w:rsidR="00913D0A">
              <w:rPr>
                <w:sz w:val="18"/>
                <w:szCs w:val="18"/>
              </w:rPr>
              <w:t xml:space="preserve"> African American</w:t>
            </w:r>
          </w:p>
        </w:tc>
        <w:tc>
          <w:tcPr>
            <w:tcW w:w="2155" w:type="dxa"/>
            <w:gridSpan w:val="5"/>
            <w:tcBorders>
              <w:top w:val="nil"/>
              <w:left w:val="nil"/>
              <w:bottom w:val="nil"/>
              <w:right w:val="nil"/>
            </w:tcBorders>
            <w:vAlign w:val="center"/>
            <w:hideMark/>
          </w:tcPr>
          <w:p w14:paraId="174480C1" w14:textId="77777777" w:rsidR="00913D0A" w:rsidRDefault="00D36BAE">
            <w:pPr>
              <w:spacing w:before="60"/>
              <w:rPr>
                <w:sz w:val="18"/>
                <w:szCs w:val="18"/>
              </w:rPr>
            </w:pPr>
            <w:sdt>
              <w:sdtPr>
                <w:rPr>
                  <w:sz w:val="18"/>
                  <w:szCs w:val="18"/>
                </w:rPr>
                <w:id w:val="-729147162"/>
                <w14:checkbox>
                  <w14:checked w14:val="0"/>
                  <w14:checkedState w14:val="2612" w14:font="MS Gothic"/>
                  <w14:uncheckedState w14:val="2610" w14:font="MS Gothic"/>
                </w14:checkbox>
              </w:sdtPr>
              <w:sdtEndPr/>
              <w:sdtContent>
                <w:r w:rsidR="00913D0A">
                  <w:rPr>
                    <w:rFonts w:ascii="Segoe UI Symbol" w:hAnsi="Segoe UI Symbol" w:cs="Segoe UI Symbol"/>
                    <w:sz w:val="18"/>
                    <w:szCs w:val="18"/>
                  </w:rPr>
                  <w:t>☐</w:t>
                </w:r>
              </w:sdtContent>
            </w:sdt>
            <w:r w:rsidR="00913D0A">
              <w:rPr>
                <w:sz w:val="18"/>
                <w:szCs w:val="18"/>
              </w:rPr>
              <w:t xml:space="preserve"> Hispanic American</w:t>
            </w:r>
          </w:p>
        </w:tc>
        <w:tc>
          <w:tcPr>
            <w:tcW w:w="2740" w:type="dxa"/>
            <w:gridSpan w:val="3"/>
            <w:tcBorders>
              <w:top w:val="nil"/>
              <w:left w:val="nil"/>
              <w:bottom w:val="nil"/>
              <w:right w:val="single" w:sz="12" w:space="0" w:color="auto"/>
            </w:tcBorders>
            <w:vAlign w:val="center"/>
            <w:hideMark/>
          </w:tcPr>
          <w:p w14:paraId="3A0C1DF1" w14:textId="77777777" w:rsidR="00913D0A" w:rsidRDefault="00D36BAE">
            <w:pPr>
              <w:spacing w:before="60"/>
              <w:rPr>
                <w:sz w:val="18"/>
                <w:szCs w:val="18"/>
              </w:rPr>
            </w:pPr>
            <w:sdt>
              <w:sdtPr>
                <w:rPr>
                  <w:sz w:val="18"/>
                  <w:szCs w:val="18"/>
                </w:rPr>
                <w:id w:val="810832849"/>
                <w14:checkbox>
                  <w14:checked w14:val="0"/>
                  <w14:checkedState w14:val="2612" w14:font="MS Gothic"/>
                  <w14:uncheckedState w14:val="2610" w14:font="MS Gothic"/>
                </w14:checkbox>
              </w:sdtPr>
              <w:sdtEndPr/>
              <w:sdtContent>
                <w:r w:rsidR="00913D0A">
                  <w:rPr>
                    <w:rFonts w:ascii="Segoe UI Symbol" w:hAnsi="Segoe UI Symbol" w:cs="Segoe UI Symbol"/>
                    <w:sz w:val="18"/>
                    <w:szCs w:val="18"/>
                  </w:rPr>
                  <w:t>☐</w:t>
                </w:r>
              </w:sdtContent>
            </w:sdt>
            <w:r w:rsidR="00913D0A">
              <w:rPr>
                <w:sz w:val="18"/>
                <w:szCs w:val="18"/>
              </w:rPr>
              <w:t xml:space="preserve"> Pacific Islander American</w:t>
            </w:r>
          </w:p>
        </w:tc>
      </w:tr>
      <w:tr w:rsidR="00F86697" w14:paraId="687658DA" w14:textId="77777777" w:rsidTr="00F86697">
        <w:trPr>
          <w:trHeight w:val="58"/>
        </w:trPr>
        <w:tc>
          <w:tcPr>
            <w:tcW w:w="0" w:type="auto"/>
            <w:vMerge/>
            <w:tcBorders>
              <w:top w:val="nil"/>
              <w:left w:val="single" w:sz="12" w:space="0" w:color="auto"/>
              <w:bottom w:val="nil"/>
              <w:right w:val="nil"/>
            </w:tcBorders>
            <w:shd w:val="clear" w:color="auto" w:fill="EAF1DD" w:themeFill="accent3" w:themeFillTint="33"/>
            <w:vAlign w:val="center"/>
            <w:hideMark/>
          </w:tcPr>
          <w:p w14:paraId="6747BBD6" w14:textId="77777777" w:rsidR="00913D0A" w:rsidRDefault="00913D0A">
            <w:pPr>
              <w:rPr>
                <w:szCs w:val="22"/>
              </w:rPr>
            </w:pPr>
          </w:p>
        </w:tc>
        <w:tc>
          <w:tcPr>
            <w:tcW w:w="0" w:type="auto"/>
            <w:vMerge/>
            <w:tcBorders>
              <w:top w:val="nil"/>
              <w:left w:val="nil"/>
              <w:bottom w:val="nil"/>
              <w:right w:val="nil"/>
            </w:tcBorders>
            <w:vAlign w:val="center"/>
            <w:hideMark/>
          </w:tcPr>
          <w:p w14:paraId="45FDED2A" w14:textId="77777777" w:rsidR="00913D0A" w:rsidRDefault="00913D0A">
            <w:pPr>
              <w:rPr>
                <w:sz w:val="18"/>
                <w:szCs w:val="18"/>
              </w:rPr>
            </w:pPr>
          </w:p>
        </w:tc>
        <w:tc>
          <w:tcPr>
            <w:tcW w:w="2140" w:type="dxa"/>
            <w:gridSpan w:val="4"/>
            <w:tcBorders>
              <w:top w:val="nil"/>
              <w:left w:val="nil"/>
              <w:bottom w:val="nil"/>
              <w:right w:val="nil"/>
            </w:tcBorders>
            <w:vAlign w:val="center"/>
            <w:hideMark/>
          </w:tcPr>
          <w:p w14:paraId="398037BB" w14:textId="77777777" w:rsidR="00913D0A" w:rsidRDefault="00D36BAE">
            <w:pPr>
              <w:spacing w:after="60"/>
              <w:rPr>
                <w:sz w:val="18"/>
                <w:szCs w:val="18"/>
              </w:rPr>
            </w:pPr>
            <w:sdt>
              <w:sdtPr>
                <w:rPr>
                  <w:sz w:val="18"/>
                  <w:szCs w:val="18"/>
                </w:rPr>
                <w:id w:val="-1129475470"/>
                <w14:checkbox>
                  <w14:checked w14:val="0"/>
                  <w14:checkedState w14:val="2612" w14:font="MS Gothic"/>
                  <w14:uncheckedState w14:val="2610" w14:font="MS Gothic"/>
                </w14:checkbox>
              </w:sdtPr>
              <w:sdtEndPr/>
              <w:sdtContent>
                <w:r w:rsidR="00913D0A">
                  <w:rPr>
                    <w:rFonts w:ascii="Segoe UI Symbol" w:hAnsi="Segoe UI Symbol" w:cs="Segoe UI Symbol"/>
                    <w:sz w:val="18"/>
                    <w:szCs w:val="18"/>
                  </w:rPr>
                  <w:t>☐</w:t>
                </w:r>
              </w:sdtContent>
            </w:sdt>
            <w:r w:rsidR="00913D0A">
              <w:rPr>
                <w:sz w:val="18"/>
                <w:szCs w:val="18"/>
              </w:rPr>
              <w:t xml:space="preserve"> American Indian</w:t>
            </w:r>
          </w:p>
        </w:tc>
        <w:tc>
          <w:tcPr>
            <w:tcW w:w="2155" w:type="dxa"/>
            <w:gridSpan w:val="5"/>
            <w:tcBorders>
              <w:top w:val="nil"/>
              <w:left w:val="nil"/>
              <w:bottom w:val="nil"/>
              <w:right w:val="nil"/>
            </w:tcBorders>
            <w:vAlign w:val="center"/>
            <w:hideMark/>
          </w:tcPr>
          <w:p w14:paraId="06E6C1C0" w14:textId="77777777" w:rsidR="00913D0A" w:rsidRDefault="00D36BAE">
            <w:pPr>
              <w:spacing w:after="60"/>
              <w:rPr>
                <w:sz w:val="18"/>
                <w:szCs w:val="18"/>
              </w:rPr>
            </w:pPr>
            <w:sdt>
              <w:sdtPr>
                <w:rPr>
                  <w:sz w:val="18"/>
                  <w:szCs w:val="18"/>
                </w:rPr>
                <w:id w:val="-2055148258"/>
                <w14:checkbox>
                  <w14:checked w14:val="0"/>
                  <w14:checkedState w14:val="2612" w14:font="MS Gothic"/>
                  <w14:uncheckedState w14:val="2610" w14:font="MS Gothic"/>
                </w14:checkbox>
              </w:sdtPr>
              <w:sdtEndPr/>
              <w:sdtContent>
                <w:r w:rsidR="00913D0A">
                  <w:rPr>
                    <w:rFonts w:ascii="Segoe UI Symbol" w:hAnsi="Segoe UI Symbol" w:cs="Segoe UI Symbol"/>
                    <w:sz w:val="18"/>
                    <w:szCs w:val="18"/>
                  </w:rPr>
                  <w:t>☐</w:t>
                </w:r>
              </w:sdtContent>
            </w:sdt>
            <w:r w:rsidR="00913D0A">
              <w:rPr>
                <w:sz w:val="18"/>
                <w:szCs w:val="18"/>
              </w:rPr>
              <w:t xml:space="preserve"> Asian American</w:t>
            </w:r>
          </w:p>
        </w:tc>
        <w:tc>
          <w:tcPr>
            <w:tcW w:w="2740" w:type="dxa"/>
            <w:gridSpan w:val="3"/>
            <w:tcBorders>
              <w:top w:val="nil"/>
              <w:left w:val="nil"/>
              <w:bottom w:val="nil"/>
              <w:right w:val="single" w:sz="12" w:space="0" w:color="auto"/>
            </w:tcBorders>
            <w:vAlign w:val="center"/>
            <w:hideMark/>
          </w:tcPr>
          <w:p w14:paraId="5DA39ACB" w14:textId="77777777" w:rsidR="00913D0A" w:rsidRDefault="00D36BAE">
            <w:pPr>
              <w:spacing w:after="60"/>
              <w:rPr>
                <w:sz w:val="18"/>
                <w:szCs w:val="18"/>
              </w:rPr>
            </w:pPr>
            <w:sdt>
              <w:sdtPr>
                <w:rPr>
                  <w:sz w:val="18"/>
                  <w:szCs w:val="18"/>
                </w:rPr>
                <w:id w:val="30995303"/>
                <w14:checkbox>
                  <w14:checked w14:val="0"/>
                  <w14:checkedState w14:val="2612" w14:font="MS Gothic"/>
                  <w14:uncheckedState w14:val="2610" w14:font="MS Gothic"/>
                </w14:checkbox>
              </w:sdtPr>
              <w:sdtEndPr/>
              <w:sdtContent>
                <w:r w:rsidR="00913D0A">
                  <w:rPr>
                    <w:rFonts w:ascii="Segoe UI Symbol" w:hAnsi="Segoe UI Symbol" w:cs="Segoe UI Symbol"/>
                    <w:sz w:val="18"/>
                    <w:szCs w:val="18"/>
                  </w:rPr>
                  <w:t>☐</w:t>
                </w:r>
              </w:sdtContent>
            </w:sdt>
            <w:r w:rsidR="00913D0A">
              <w:rPr>
                <w:sz w:val="18"/>
                <w:szCs w:val="18"/>
              </w:rPr>
              <w:t xml:space="preserve"> Service Disabled Veteran</w:t>
            </w:r>
          </w:p>
        </w:tc>
      </w:tr>
      <w:tr w:rsidR="00F86697" w14:paraId="4D739A79" w14:textId="77777777" w:rsidTr="00F86697">
        <w:trPr>
          <w:trHeight w:val="50"/>
        </w:trPr>
        <w:tc>
          <w:tcPr>
            <w:tcW w:w="0" w:type="auto"/>
            <w:vMerge/>
            <w:tcBorders>
              <w:top w:val="nil"/>
              <w:left w:val="single" w:sz="12" w:space="0" w:color="auto"/>
              <w:bottom w:val="nil"/>
              <w:right w:val="nil"/>
            </w:tcBorders>
            <w:shd w:val="clear" w:color="auto" w:fill="EAF1DD" w:themeFill="accent3" w:themeFillTint="33"/>
            <w:vAlign w:val="center"/>
            <w:hideMark/>
          </w:tcPr>
          <w:p w14:paraId="1F3B8DBF" w14:textId="77777777" w:rsidR="00913D0A" w:rsidRDefault="00913D0A">
            <w:pPr>
              <w:rPr>
                <w:szCs w:val="22"/>
              </w:rPr>
            </w:pPr>
          </w:p>
        </w:tc>
        <w:tc>
          <w:tcPr>
            <w:tcW w:w="2176" w:type="dxa"/>
            <w:gridSpan w:val="2"/>
            <w:tcBorders>
              <w:top w:val="nil"/>
              <w:left w:val="nil"/>
              <w:bottom w:val="nil"/>
              <w:right w:val="nil"/>
            </w:tcBorders>
            <w:vAlign w:val="center"/>
            <w:hideMark/>
          </w:tcPr>
          <w:p w14:paraId="4AB9971A" w14:textId="77777777" w:rsidR="00913D0A" w:rsidRDefault="00913D0A">
            <w:pPr>
              <w:spacing w:after="60"/>
              <w:rPr>
                <w:rFonts w:eastAsia="MS Gothic"/>
                <w:sz w:val="18"/>
                <w:szCs w:val="18"/>
                <w:u w:val="single"/>
              </w:rPr>
            </w:pPr>
            <w:r>
              <w:rPr>
                <w:rFonts w:eastAsia="MS Gothic"/>
                <w:sz w:val="18"/>
                <w:szCs w:val="18"/>
              </w:rPr>
              <w:t xml:space="preserve">AR Minority Certification #:  </w:t>
            </w:r>
          </w:p>
        </w:tc>
        <w:tc>
          <w:tcPr>
            <w:tcW w:w="2143" w:type="dxa"/>
            <w:gridSpan w:val="6"/>
            <w:tcBorders>
              <w:top w:val="nil"/>
              <w:left w:val="nil"/>
              <w:bottom w:val="nil"/>
              <w:right w:val="nil"/>
            </w:tcBorders>
            <w:vAlign w:val="center"/>
            <w:hideMark/>
          </w:tcPr>
          <w:p w14:paraId="4CE69B8F" w14:textId="77777777" w:rsidR="00913D0A" w:rsidRDefault="00913D0A">
            <w:pPr>
              <w:tabs>
                <w:tab w:val="right" w:pos="1850"/>
              </w:tabs>
              <w:spacing w:after="60"/>
              <w:rPr>
                <w:rFonts w:eastAsia="MS Gothic"/>
                <w:sz w:val="18"/>
                <w:szCs w:val="18"/>
                <w:u w:val="single"/>
              </w:rPr>
            </w:pPr>
            <w:r>
              <w:rPr>
                <w:rFonts w:eastAsia="MS Gothic"/>
                <w:sz w:val="18"/>
                <w:szCs w:val="18"/>
                <w:u w:val="single"/>
              </w:rPr>
              <w:tab/>
            </w:r>
          </w:p>
        </w:tc>
        <w:tc>
          <w:tcPr>
            <w:tcW w:w="2004" w:type="dxa"/>
            <w:gridSpan w:val="3"/>
            <w:tcBorders>
              <w:top w:val="nil"/>
              <w:left w:val="nil"/>
              <w:bottom w:val="nil"/>
              <w:right w:val="nil"/>
            </w:tcBorders>
            <w:vAlign w:val="center"/>
            <w:hideMark/>
          </w:tcPr>
          <w:p w14:paraId="45EA91FE" w14:textId="77777777" w:rsidR="00913D0A" w:rsidRDefault="00913D0A">
            <w:pPr>
              <w:rPr>
                <w:rFonts w:eastAsia="MS Gothic"/>
                <w:sz w:val="18"/>
                <w:szCs w:val="18"/>
                <w:u w:val="single"/>
              </w:rPr>
            </w:pPr>
            <w:r>
              <w:rPr>
                <w:rFonts w:eastAsia="MS Gothic"/>
                <w:sz w:val="18"/>
                <w:szCs w:val="18"/>
              </w:rPr>
              <w:t xml:space="preserve">Service Disabled Veteran Certification #:  </w:t>
            </w:r>
          </w:p>
        </w:tc>
        <w:tc>
          <w:tcPr>
            <w:tcW w:w="2034" w:type="dxa"/>
            <w:gridSpan w:val="2"/>
            <w:tcBorders>
              <w:top w:val="nil"/>
              <w:left w:val="nil"/>
              <w:bottom w:val="nil"/>
              <w:right w:val="single" w:sz="12" w:space="0" w:color="auto"/>
            </w:tcBorders>
            <w:vAlign w:val="center"/>
            <w:hideMark/>
          </w:tcPr>
          <w:p w14:paraId="52EF9D55" w14:textId="77777777" w:rsidR="00913D0A" w:rsidRDefault="00913D0A">
            <w:pPr>
              <w:tabs>
                <w:tab w:val="right" w:pos="1818"/>
              </w:tabs>
              <w:spacing w:after="60"/>
              <w:rPr>
                <w:rFonts w:eastAsia="MS Gothic"/>
                <w:sz w:val="18"/>
                <w:szCs w:val="18"/>
                <w:u w:val="single"/>
              </w:rPr>
            </w:pPr>
            <w:r>
              <w:rPr>
                <w:rFonts w:eastAsia="MS Gothic"/>
                <w:sz w:val="18"/>
                <w:szCs w:val="18"/>
                <w:u w:val="single"/>
              </w:rPr>
              <w:tab/>
            </w:r>
          </w:p>
        </w:tc>
      </w:tr>
      <w:tr w:rsidR="00F86697" w14:paraId="66EA3200" w14:textId="77777777" w:rsidTr="00F86697">
        <w:trPr>
          <w:trHeight w:val="50"/>
        </w:trPr>
        <w:tc>
          <w:tcPr>
            <w:tcW w:w="0" w:type="auto"/>
            <w:tcBorders>
              <w:top w:val="nil"/>
              <w:left w:val="single" w:sz="12" w:space="0" w:color="auto"/>
              <w:bottom w:val="single" w:sz="12" w:space="0" w:color="auto"/>
              <w:right w:val="nil"/>
            </w:tcBorders>
            <w:shd w:val="clear" w:color="auto" w:fill="EAF1DD" w:themeFill="accent3" w:themeFillTint="33"/>
            <w:vAlign w:val="center"/>
          </w:tcPr>
          <w:p w14:paraId="26DB0779" w14:textId="5F34D3C7" w:rsidR="00F86697" w:rsidRDefault="00F86697">
            <w:pPr>
              <w:rPr>
                <w:szCs w:val="22"/>
              </w:rPr>
            </w:pPr>
            <w:r>
              <w:rPr>
                <w:szCs w:val="22"/>
              </w:rPr>
              <w:t>Women Owned Business</w:t>
            </w:r>
          </w:p>
        </w:tc>
        <w:tc>
          <w:tcPr>
            <w:tcW w:w="4178" w:type="dxa"/>
            <w:gridSpan w:val="6"/>
            <w:tcBorders>
              <w:top w:val="nil"/>
              <w:left w:val="nil"/>
              <w:bottom w:val="single" w:sz="12" w:space="0" w:color="auto"/>
              <w:right w:val="nil"/>
            </w:tcBorders>
            <w:vAlign w:val="center"/>
          </w:tcPr>
          <w:p w14:paraId="4A70DC2B" w14:textId="034D3C37" w:rsidR="00F86697" w:rsidRPr="00F86697" w:rsidRDefault="00D36BAE" w:rsidP="00F86697">
            <w:pPr>
              <w:spacing w:after="60"/>
              <w:rPr>
                <w:rFonts w:eastAsia="MS Gothic"/>
                <w:sz w:val="18"/>
                <w:szCs w:val="18"/>
              </w:rPr>
            </w:pPr>
            <w:sdt>
              <w:sdtPr>
                <w:rPr>
                  <w:sz w:val="18"/>
                  <w:szCs w:val="18"/>
                </w:rPr>
                <w:id w:val="-1446001856"/>
                <w14:checkbox>
                  <w14:checked w14:val="0"/>
                  <w14:checkedState w14:val="2612" w14:font="MS Gothic"/>
                  <w14:uncheckedState w14:val="2610" w14:font="MS Gothic"/>
                </w14:checkbox>
              </w:sdtPr>
              <w:sdtEndPr/>
              <w:sdtContent>
                <w:r w:rsidR="00F86697">
                  <w:rPr>
                    <w:rFonts w:ascii="MS Gothic" w:eastAsia="MS Gothic" w:hAnsi="MS Gothic" w:hint="eastAsia"/>
                    <w:sz w:val="18"/>
                    <w:szCs w:val="18"/>
                  </w:rPr>
                  <w:t>☐</w:t>
                </w:r>
              </w:sdtContent>
            </w:sdt>
            <w:r w:rsidR="00F86697">
              <w:rPr>
                <w:sz w:val="18"/>
                <w:szCs w:val="18"/>
              </w:rPr>
              <w:t xml:space="preserve"> Yes</w:t>
            </w:r>
          </w:p>
        </w:tc>
        <w:tc>
          <w:tcPr>
            <w:tcW w:w="4179" w:type="dxa"/>
            <w:gridSpan w:val="7"/>
            <w:tcBorders>
              <w:top w:val="nil"/>
              <w:left w:val="nil"/>
              <w:bottom w:val="single" w:sz="12" w:space="0" w:color="auto"/>
              <w:right w:val="single" w:sz="12" w:space="0" w:color="auto"/>
            </w:tcBorders>
            <w:vAlign w:val="center"/>
          </w:tcPr>
          <w:p w14:paraId="318C1ABA" w14:textId="0F81342D" w:rsidR="00F86697" w:rsidRPr="00F86697" w:rsidRDefault="00D36BAE" w:rsidP="00F86697">
            <w:pPr>
              <w:spacing w:after="60"/>
              <w:rPr>
                <w:rFonts w:eastAsia="MS Gothic"/>
                <w:sz w:val="18"/>
                <w:szCs w:val="18"/>
              </w:rPr>
            </w:pPr>
            <w:sdt>
              <w:sdtPr>
                <w:rPr>
                  <w:sz w:val="18"/>
                  <w:szCs w:val="18"/>
                </w:rPr>
                <w:id w:val="1643924601"/>
                <w14:checkbox>
                  <w14:checked w14:val="0"/>
                  <w14:checkedState w14:val="2612" w14:font="MS Gothic"/>
                  <w14:uncheckedState w14:val="2610" w14:font="MS Gothic"/>
                </w14:checkbox>
              </w:sdtPr>
              <w:sdtEndPr/>
              <w:sdtContent>
                <w:r w:rsidR="00F86697">
                  <w:rPr>
                    <w:rFonts w:ascii="MS Gothic" w:eastAsia="MS Gothic" w:hAnsi="MS Gothic" w:hint="eastAsia"/>
                    <w:sz w:val="18"/>
                    <w:szCs w:val="18"/>
                  </w:rPr>
                  <w:t>☐</w:t>
                </w:r>
              </w:sdtContent>
            </w:sdt>
            <w:r w:rsidR="00F86697">
              <w:rPr>
                <w:sz w:val="18"/>
                <w:szCs w:val="18"/>
              </w:rPr>
              <w:t xml:space="preserve"> </w:t>
            </w:r>
            <w:r w:rsidR="00F86697">
              <w:rPr>
                <w:rFonts w:eastAsia="MS Gothic"/>
                <w:sz w:val="18"/>
                <w:szCs w:val="18"/>
              </w:rPr>
              <w:t>Not</w:t>
            </w:r>
            <w:r w:rsidR="00F86697">
              <w:rPr>
                <w:sz w:val="18"/>
                <w:szCs w:val="18"/>
              </w:rPr>
              <w:t xml:space="preserve"> </w:t>
            </w:r>
            <w:r w:rsidR="00F86697">
              <w:rPr>
                <w:rFonts w:eastAsia="MS Gothic"/>
                <w:sz w:val="18"/>
                <w:szCs w:val="18"/>
              </w:rPr>
              <w:t>Applicable</w:t>
            </w:r>
          </w:p>
        </w:tc>
      </w:tr>
    </w:tbl>
    <w:p w14:paraId="66F9F091" w14:textId="77777777" w:rsidR="00913D0A" w:rsidRDefault="00913D0A" w:rsidP="00913D0A">
      <w:pPr>
        <w:rPr>
          <w:rFonts w:eastAsiaTheme="minorHAnsi" w:cstheme="minorBidi"/>
          <w:sz w:val="18"/>
          <w:szCs w:val="18"/>
        </w:rPr>
      </w:pPr>
    </w:p>
    <w:tbl>
      <w:tblPr>
        <w:tblStyle w:val="TableGrid"/>
        <w:tblW w:w="1078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59"/>
        <w:gridCol w:w="3733"/>
        <w:gridCol w:w="1736"/>
        <w:gridCol w:w="3657"/>
      </w:tblGrid>
      <w:tr w:rsidR="00913D0A" w14:paraId="2401D817" w14:textId="77777777" w:rsidTr="003014E4">
        <w:trPr>
          <w:trHeight w:val="42"/>
        </w:trPr>
        <w:tc>
          <w:tcPr>
            <w:tcW w:w="10785" w:type="dxa"/>
            <w:gridSpan w:val="4"/>
            <w:tcBorders>
              <w:top w:val="single" w:sz="12" w:space="0" w:color="auto"/>
              <w:left w:val="single" w:sz="12" w:space="0" w:color="auto"/>
              <w:bottom w:val="single" w:sz="2" w:space="0" w:color="auto"/>
              <w:right w:val="single" w:sz="12" w:space="0" w:color="auto"/>
            </w:tcBorders>
            <w:shd w:val="clear" w:color="auto" w:fill="D9D9D9" w:themeFill="background1" w:themeFillShade="D9"/>
            <w:hideMark/>
          </w:tcPr>
          <w:p w14:paraId="1D8ED800" w14:textId="77777777" w:rsidR="00913D0A" w:rsidRDefault="00913D0A">
            <w:pPr>
              <w:spacing w:before="60"/>
              <w:jc w:val="center"/>
              <w:rPr>
                <w:b/>
                <w:szCs w:val="22"/>
              </w:rPr>
            </w:pPr>
            <w:r>
              <w:rPr>
                <w:b/>
              </w:rPr>
              <w:t>VENDOR CONTACT INFORMATION</w:t>
            </w:r>
          </w:p>
          <w:p w14:paraId="0C012C01" w14:textId="77777777" w:rsidR="00913D0A" w:rsidRDefault="00913D0A">
            <w:pPr>
              <w:spacing w:after="60"/>
              <w:jc w:val="center"/>
            </w:pPr>
            <w:r>
              <w:rPr>
                <w:i/>
                <w:sz w:val="18"/>
                <w:szCs w:val="18"/>
              </w:rPr>
              <w:t xml:space="preserve">Provide contact information to be used for bid solicitation related matters.  </w:t>
            </w:r>
          </w:p>
        </w:tc>
      </w:tr>
      <w:tr w:rsidR="00913D0A" w14:paraId="657D1221" w14:textId="77777777" w:rsidTr="003014E4">
        <w:tc>
          <w:tcPr>
            <w:tcW w:w="1659" w:type="dxa"/>
            <w:tcBorders>
              <w:top w:val="single" w:sz="4" w:space="0" w:color="auto"/>
              <w:left w:val="single" w:sz="12" w:space="0" w:color="auto"/>
              <w:bottom w:val="single" w:sz="4" w:space="0" w:color="auto"/>
              <w:right w:val="single" w:sz="4" w:space="0" w:color="auto"/>
            </w:tcBorders>
            <w:shd w:val="clear" w:color="auto" w:fill="EAF1DD" w:themeFill="accent3" w:themeFillTint="33"/>
            <w:vAlign w:val="center"/>
            <w:hideMark/>
          </w:tcPr>
          <w:p w14:paraId="75CBA6E5" w14:textId="77777777" w:rsidR="00913D0A" w:rsidRDefault="00913D0A">
            <w:pPr>
              <w:spacing w:before="60" w:after="60"/>
            </w:pPr>
            <w:r>
              <w:t>Contact Person:</w:t>
            </w:r>
          </w:p>
        </w:tc>
        <w:tc>
          <w:tcPr>
            <w:tcW w:w="3733" w:type="dxa"/>
            <w:tcBorders>
              <w:top w:val="single" w:sz="4" w:space="0" w:color="auto"/>
              <w:left w:val="single" w:sz="4" w:space="0" w:color="auto"/>
              <w:bottom w:val="single" w:sz="4" w:space="0" w:color="auto"/>
              <w:right w:val="single" w:sz="4" w:space="0" w:color="auto"/>
            </w:tcBorders>
            <w:vAlign w:val="center"/>
          </w:tcPr>
          <w:p w14:paraId="20CE9668" w14:textId="77777777" w:rsidR="00913D0A" w:rsidRDefault="00913D0A"/>
        </w:tc>
        <w:tc>
          <w:tcPr>
            <w:tcW w:w="173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06CC6F5" w14:textId="77777777" w:rsidR="00913D0A" w:rsidRDefault="00913D0A">
            <w:pPr>
              <w:spacing w:before="60" w:after="60"/>
            </w:pPr>
            <w:r>
              <w:t>Title:</w:t>
            </w:r>
          </w:p>
        </w:tc>
        <w:tc>
          <w:tcPr>
            <w:tcW w:w="3657" w:type="dxa"/>
            <w:tcBorders>
              <w:top w:val="single" w:sz="4" w:space="0" w:color="auto"/>
              <w:left w:val="single" w:sz="4" w:space="0" w:color="auto"/>
              <w:bottom w:val="single" w:sz="4" w:space="0" w:color="auto"/>
              <w:right w:val="single" w:sz="12" w:space="0" w:color="auto"/>
            </w:tcBorders>
            <w:vAlign w:val="center"/>
          </w:tcPr>
          <w:p w14:paraId="5819812A" w14:textId="77777777" w:rsidR="00913D0A" w:rsidRDefault="00913D0A"/>
        </w:tc>
      </w:tr>
      <w:tr w:rsidR="00913D0A" w14:paraId="6B1B3020" w14:textId="77777777" w:rsidTr="003014E4">
        <w:tc>
          <w:tcPr>
            <w:tcW w:w="1659" w:type="dxa"/>
            <w:tcBorders>
              <w:top w:val="single" w:sz="4" w:space="0" w:color="auto"/>
              <w:left w:val="single" w:sz="12" w:space="0" w:color="auto"/>
              <w:bottom w:val="single" w:sz="4" w:space="0" w:color="auto"/>
              <w:right w:val="single" w:sz="4" w:space="0" w:color="auto"/>
            </w:tcBorders>
            <w:shd w:val="clear" w:color="auto" w:fill="EAF1DD" w:themeFill="accent3" w:themeFillTint="33"/>
            <w:vAlign w:val="center"/>
            <w:hideMark/>
          </w:tcPr>
          <w:p w14:paraId="0A2D6F15" w14:textId="77777777" w:rsidR="00913D0A" w:rsidRDefault="00913D0A">
            <w:pPr>
              <w:spacing w:before="60" w:after="60"/>
            </w:pPr>
            <w:r>
              <w:t>Phone:</w:t>
            </w:r>
          </w:p>
        </w:tc>
        <w:tc>
          <w:tcPr>
            <w:tcW w:w="3733" w:type="dxa"/>
            <w:tcBorders>
              <w:top w:val="single" w:sz="4" w:space="0" w:color="auto"/>
              <w:left w:val="single" w:sz="4" w:space="0" w:color="auto"/>
              <w:bottom w:val="single" w:sz="4" w:space="0" w:color="auto"/>
              <w:right w:val="single" w:sz="4" w:space="0" w:color="auto"/>
            </w:tcBorders>
            <w:vAlign w:val="center"/>
          </w:tcPr>
          <w:p w14:paraId="0C0B2C1C" w14:textId="77777777" w:rsidR="00913D0A" w:rsidRDefault="00913D0A"/>
        </w:tc>
        <w:tc>
          <w:tcPr>
            <w:tcW w:w="173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3A7D97C" w14:textId="77777777" w:rsidR="00913D0A" w:rsidRDefault="00913D0A">
            <w:pPr>
              <w:spacing w:before="60" w:after="60"/>
            </w:pPr>
            <w:r>
              <w:t>Alternate Phone:</w:t>
            </w:r>
          </w:p>
        </w:tc>
        <w:tc>
          <w:tcPr>
            <w:tcW w:w="3657" w:type="dxa"/>
            <w:tcBorders>
              <w:top w:val="single" w:sz="4" w:space="0" w:color="auto"/>
              <w:left w:val="single" w:sz="4" w:space="0" w:color="auto"/>
              <w:bottom w:val="single" w:sz="4" w:space="0" w:color="auto"/>
              <w:right w:val="single" w:sz="12" w:space="0" w:color="auto"/>
            </w:tcBorders>
            <w:vAlign w:val="center"/>
          </w:tcPr>
          <w:p w14:paraId="794F1D12" w14:textId="77777777" w:rsidR="00913D0A" w:rsidRDefault="00913D0A"/>
        </w:tc>
      </w:tr>
      <w:tr w:rsidR="00913D0A" w14:paraId="5ACA26C0" w14:textId="77777777" w:rsidTr="003014E4">
        <w:tc>
          <w:tcPr>
            <w:tcW w:w="1659" w:type="dxa"/>
            <w:tcBorders>
              <w:top w:val="single" w:sz="4" w:space="0" w:color="auto"/>
              <w:left w:val="single" w:sz="12" w:space="0" w:color="auto"/>
              <w:bottom w:val="single" w:sz="12" w:space="0" w:color="auto"/>
              <w:right w:val="single" w:sz="4" w:space="0" w:color="auto"/>
            </w:tcBorders>
            <w:shd w:val="clear" w:color="auto" w:fill="EAF1DD" w:themeFill="accent3" w:themeFillTint="33"/>
            <w:vAlign w:val="center"/>
            <w:hideMark/>
          </w:tcPr>
          <w:p w14:paraId="0D122DBF" w14:textId="77777777" w:rsidR="00913D0A" w:rsidRDefault="00913D0A">
            <w:pPr>
              <w:spacing w:before="60" w:after="60"/>
            </w:pPr>
            <w:r>
              <w:t>Email:</w:t>
            </w:r>
          </w:p>
        </w:tc>
        <w:tc>
          <w:tcPr>
            <w:tcW w:w="9126" w:type="dxa"/>
            <w:gridSpan w:val="3"/>
            <w:tcBorders>
              <w:top w:val="single" w:sz="4" w:space="0" w:color="auto"/>
              <w:left w:val="single" w:sz="4" w:space="0" w:color="auto"/>
              <w:bottom w:val="single" w:sz="12" w:space="0" w:color="auto"/>
              <w:right w:val="single" w:sz="12" w:space="0" w:color="auto"/>
            </w:tcBorders>
            <w:vAlign w:val="center"/>
          </w:tcPr>
          <w:p w14:paraId="0D719E14" w14:textId="77777777" w:rsidR="00913D0A" w:rsidRDefault="00913D0A"/>
        </w:tc>
      </w:tr>
    </w:tbl>
    <w:p w14:paraId="183D8A84" w14:textId="77777777" w:rsidR="00913D0A" w:rsidRDefault="00913D0A" w:rsidP="00913D0A">
      <w:pPr>
        <w:tabs>
          <w:tab w:val="left" w:pos="1118"/>
        </w:tabs>
        <w:rPr>
          <w:rFonts w:cstheme="minorBidi"/>
          <w:i/>
          <w:sz w:val="18"/>
          <w:szCs w:val="18"/>
        </w:rPr>
      </w:pP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770"/>
      </w:tblGrid>
      <w:tr w:rsidR="00913D0A" w14:paraId="34CCBD3B" w14:textId="77777777" w:rsidTr="00174D0E">
        <w:trPr>
          <w:trHeight w:val="42"/>
        </w:trPr>
        <w:tc>
          <w:tcPr>
            <w:tcW w:w="10998" w:type="dxa"/>
            <w:tcBorders>
              <w:top w:val="single" w:sz="12" w:space="0" w:color="auto"/>
              <w:left w:val="single" w:sz="12" w:space="0" w:color="auto"/>
              <w:bottom w:val="single" w:sz="2" w:space="0" w:color="auto"/>
              <w:right w:val="single" w:sz="12" w:space="0" w:color="auto"/>
            </w:tcBorders>
            <w:shd w:val="clear" w:color="auto" w:fill="D9D9D9" w:themeFill="background1" w:themeFillShade="D9"/>
            <w:hideMark/>
          </w:tcPr>
          <w:p w14:paraId="0BF7999C" w14:textId="77777777" w:rsidR="00913D0A" w:rsidRDefault="00913D0A">
            <w:pPr>
              <w:spacing w:before="60" w:after="60"/>
              <w:jc w:val="center"/>
              <w:rPr>
                <w:szCs w:val="22"/>
              </w:rPr>
            </w:pPr>
            <w:r>
              <w:rPr>
                <w:b/>
              </w:rPr>
              <w:t>CONFIRMATION OF REDACTED COPY</w:t>
            </w:r>
          </w:p>
        </w:tc>
      </w:tr>
      <w:tr w:rsidR="00913D0A" w14:paraId="4B9A279D" w14:textId="77777777" w:rsidTr="00913D0A">
        <w:trPr>
          <w:trHeight w:val="42"/>
        </w:trPr>
        <w:tc>
          <w:tcPr>
            <w:tcW w:w="10998" w:type="dxa"/>
            <w:tcBorders>
              <w:top w:val="single" w:sz="2" w:space="0" w:color="auto"/>
              <w:left w:val="single" w:sz="12" w:space="0" w:color="auto"/>
              <w:bottom w:val="single" w:sz="12" w:space="0" w:color="auto"/>
              <w:right w:val="single" w:sz="12" w:space="0" w:color="auto"/>
            </w:tcBorders>
            <w:hideMark/>
          </w:tcPr>
          <w:p w14:paraId="2D8445D2" w14:textId="77777777" w:rsidR="00913D0A" w:rsidRDefault="00D36BAE">
            <w:pPr>
              <w:spacing w:before="60"/>
            </w:pPr>
            <w:sdt>
              <w:sdtPr>
                <w:id w:val="-834838558"/>
                <w14:checkbox>
                  <w14:checked w14:val="0"/>
                  <w14:checkedState w14:val="2612" w14:font="MS Gothic"/>
                  <w14:uncheckedState w14:val="2610" w14:font="MS Gothic"/>
                </w14:checkbox>
              </w:sdtPr>
              <w:sdtEndPr/>
              <w:sdtContent>
                <w:r w:rsidR="00913D0A">
                  <w:rPr>
                    <w:rFonts w:ascii="MS Gothic" w:eastAsia="MS Gothic" w:hAnsi="MS Gothic" w:hint="eastAsia"/>
                  </w:rPr>
                  <w:t>☐</w:t>
                </w:r>
              </w:sdtContent>
            </w:sdt>
            <w:r w:rsidR="00913D0A">
              <w:t xml:space="preserve"> YES, a redacted copy of submission documents is enclosed.</w:t>
            </w:r>
          </w:p>
          <w:p w14:paraId="46774468" w14:textId="77777777" w:rsidR="00913D0A" w:rsidRDefault="00D36BAE">
            <w:pPr>
              <w:ind w:left="270" w:hanging="270"/>
            </w:pPr>
            <w:sdt>
              <w:sdtPr>
                <w:id w:val="1942724557"/>
                <w14:checkbox>
                  <w14:checked w14:val="0"/>
                  <w14:checkedState w14:val="2612" w14:font="MS Gothic"/>
                  <w14:uncheckedState w14:val="2610" w14:font="MS Gothic"/>
                </w14:checkbox>
              </w:sdtPr>
              <w:sdtEndPr/>
              <w:sdtContent>
                <w:r w:rsidR="00913D0A">
                  <w:rPr>
                    <w:rFonts w:ascii="MS Gothic" w:eastAsia="MS Gothic" w:hAnsi="MS Gothic" w:hint="eastAsia"/>
                  </w:rPr>
                  <w:t>☐</w:t>
                </w:r>
              </w:sdtContent>
            </w:sdt>
            <w:r w:rsidR="00913D0A">
              <w:t xml:space="preserve"> NO, a redacted copy of submission documents is </w:t>
            </w:r>
            <w:r w:rsidR="00913D0A">
              <w:rPr>
                <w:u w:val="single"/>
              </w:rPr>
              <w:t>not</w:t>
            </w:r>
            <w:r w:rsidR="00913D0A">
              <w:t xml:space="preserve"> enclosed.  I understand a full copy of non-redacted submission documents will be released if requested.  </w:t>
            </w:r>
          </w:p>
          <w:p w14:paraId="68882FAE" w14:textId="77777777" w:rsidR="00913D0A" w:rsidRDefault="00913D0A">
            <w:pPr>
              <w:tabs>
                <w:tab w:val="left" w:pos="252"/>
              </w:tabs>
              <w:spacing w:before="120"/>
              <w:ind w:left="540" w:hanging="540"/>
            </w:pPr>
            <w:r>
              <w:rPr>
                <w:i/>
              </w:rPr>
              <w:t>Note:</w:t>
            </w:r>
            <w:r>
              <w:rPr>
                <w:i/>
              </w:rPr>
              <w:tab/>
              <w:t>If a redacted copy of the submission documents</w:t>
            </w:r>
            <w:r>
              <w:t xml:space="preserve"> </w:t>
            </w:r>
            <w:r>
              <w:rPr>
                <w:i/>
              </w:rPr>
              <w:t xml:space="preserve">is not provided with vendor’s response packet, and neither box is checked, a copy of the non-redacted documents, with the exception of financial data (other than pricing), </w:t>
            </w:r>
            <w:r>
              <w:rPr>
                <w:b/>
                <w:i/>
              </w:rPr>
              <w:t>shall</w:t>
            </w:r>
            <w:r>
              <w:rPr>
                <w:i/>
              </w:rPr>
              <w:t xml:space="preserve"> be released in response to any request made under the Arkansas Freedom of Information Act (FOIA).  See Bid Solicitation for additional information.</w:t>
            </w:r>
          </w:p>
        </w:tc>
      </w:tr>
    </w:tbl>
    <w:p w14:paraId="73EE801C" w14:textId="77777777" w:rsidR="00913D0A" w:rsidRDefault="00913D0A" w:rsidP="00913D0A">
      <w:pPr>
        <w:spacing w:before="240" w:after="120"/>
        <w:rPr>
          <w:rFonts w:cstheme="minorBidi"/>
          <w:b/>
          <w:i/>
        </w:rPr>
      </w:pPr>
      <w:r>
        <w:rPr>
          <w:b/>
          <w:i/>
        </w:rPr>
        <w:t xml:space="preserve">An official authorized to bind the vendor to a resultant contract </w:t>
      </w:r>
      <w:r>
        <w:rPr>
          <w:b/>
          <w:i/>
          <w:u w:val="single"/>
        </w:rPr>
        <w:t>must</w:t>
      </w:r>
      <w:r>
        <w:rPr>
          <w:b/>
          <w:i/>
        </w:rPr>
        <w:t xml:space="preserve"> sign below.  </w:t>
      </w:r>
    </w:p>
    <w:p w14:paraId="1FB5965A" w14:textId="77777777" w:rsidR="00913D0A" w:rsidRDefault="00913D0A" w:rsidP="00913D0A">
      <w:pPr>
        <w:spacing w:before="120" w:after="120"/>
        <w:rPr>
          <w:b/>
        </w:rPr>
      </w:pPr>
      <w:r>
        <w:t xml:space="preserve">The signature below signifies agreement that either of the following </w:t>
      </w:r>
      <w:r>
        <w:rPr>
          <w:b/>
          <w:u w:val="single"/>
        </w:rPr>
        <w:t>shall</w:t>
      </w:r>
      <w:r>
        <w:rPr>
          <w:b/>
        </w:rPr>
        <w:t xml:space="preserve"> cause the vendor’s response to be disqualified:</w:t>
      </w:r>
    </w:p>
    <w:p w14:paraId="1455CEFE" w14:textId="77777777" w:rsidR="00913D0A" w:rsidRDefault="00913D0A" w:rsidP="00F43984">
      <w:pPr>
        <w:pStyle w:val="ListParagraph"/>
        <w:numPr>
          <w:ilvl w:val="0"/>
          <w:numId w:val="35"/>
        </w:numPr>
        <w:contextualSpacing/>
      </w:pPr>
      <w:r>
        <w:t>Additional terms or conditions submitted in their response, whether submitted intentionally or inadvertently.</w:t>
      </w:r>
    </w:p>
    <w:p w14:paraId="3AF2A703" w14:textId="77777777" w:rsidR="00913D0A" w:rsidRDefault="00913D0A" w:rsidP="00F43984">
      <w:pPr>
        <w:pStyle w:val="ListParagraph"/>
        <w:numPr>
          <w:ilvl w:val="0"/>
          <w:numId w:val="35"/>
        </w:numPr>
        <w:contextualSpacing/>
      </w:pPr>
      <w:r>
        <w:t xml:space="preserve">Any exception that conflicts with a Requirement of this </w:t>
      </w:r>
      <w:r>
        <w:rPr>
          <w:i/>
        </w:rPr>
        <w:t>Bid Solicitation</w:t>
      </w:r>
      <w:r>
        <w:t>.</w:t>
      </w:r>
    </w:p>
    <w:p w14:paraId="09FDF589" w14:textId="77777777" w:rsidR="00913D0A" w:rsidRDefault="00913D0A" w:rsidP="00913D0A"/>
    <w:p w14:paraId="6EC13B45" w14:textId="77777777" w:rsidR="00913D0A" w:rsidRDefault="00913D0A" w:rsidP="00913D0A">
      <w:pPr>
        <w:tabs>
          <w:tab w:val="left" w:pos="2160"/>
          <w:tab w:val="left" w:pos="6588"/>
          <w:tab w:val="right" w:pos="10620"/>
        </w:tabs>
        <w:spacing w:before="400"/>
        <w:rPr>
          <w:szCs w:val="22"/>
          <w:u w:val="single"/>
        </w:rPr>
      </w:pPr>
      <w:r>
        <w:rPr>
          <w:b/>
        </w:rPr>
        <w:t>Authorized Signature:</w:t>
      </w:r>
      <w:r>
        <w:rPr>
          <w:b/>
        </w:rPr>
        <w:tab/>
      </w:r>
      <w:r>
        <w:rPr>
          <w:u w:val="single"/>
        </w:rPr>
        <w:tab/>
      </w:r>
      <w:r>
        <w:t xml:space="preserve">   </w:t>
      </w:r>
      <w:r>
        <w:rPr>
          <w:b/>
        </w:rPr>
        <w:t xml:space="preserve">Title: </w:t>
      </w:r>
      <w:r>
        <w:rPr>
          <w:u w:val="single"/>
        </w:rPr>
        <w:tab/>
      </w:r>
    </w:p>
    <w:p w14:paraId="060BB03E" w14:textId="77777777" w:rsidR="00913D0A" w:rsidRDefault="00913D0A" w:rsidP="00913D0A">
      <w:pPr>
        <w:tabs>
          <w:tab w:val="left" w:pos="2160"/>
          <w:tab w:val="left" w:pos="6588"/>
          <w:tab w:val="right" w:pos="10530"/>
        </w:tabs>
        <w:spacing w:after="240"/>
        <w:rPr>
          <w:i/>
          <w:sz w:val="16"/>
          <w:szCs w:val="16"/>
        </w:rPr>
      </w:pPr>
      <w:r>
        <w:tab/>
      </w:r>
      <w:r>
        <w:rPr>
          <w:i/>
          <w:sz w:val="16"/>
          <w:szCs w:val="16"/>
        </w:rPr>
        <w:t xml:space="preserve">Use Ink Only.    </w:t>
      </w:r>
    </w:p>
    <w:p w14:paraId="0974FCD7" w14:textId="77777777" w:rsidR="00913D0A" w:rsidRDefault="00913D0A" w:rsidP="00913D0A">
      <w:pPr>
        <w:tabs>
          <w:tab w:val="left" w:pos="2160"/>
          <w:tab w:val="left" w:pos="6588"/>
          <w:tab w:val="left" w:pos="7308"/>
          <w:tab w:val="right" w:pos="10620"/>
        </w:tabs>
        <w:rPr>
          <w:szCs w:val="22"/>
          <w:u w:val="single"/>
        </w:rPr>
      </w:pPr>
      <w:r>
        <w:rPr>
          <w:b/>
        </w:rPr>
        <w:t>Printed/Typed Name:</w:t>
      </w:r>
      <w:r>
        <w:rPr>
          <w:b/>
        </w:rPr>
        <w:tab/>
      </w:r>
      <w:r>
        <w:rPr>
          <w:u w:val="single"/>
        </w:rPr>
        <w:tab/>
      </w:r>
      <w:r>
        <w:t xml:space="preserve">   </w:t>
      </w:r>
      <w:r>
        <w:rPr>
          <w:b/>
        </w:rPr>
        <w:t>Date:</w:t>
      </w:r>
      <w:r>
        <w:rPr>
          <w:b/>
        </w:rPr>
        <w:tab/>
      </w:r>
      <w:r>
        <w:rPr>
          <w:u w:val="single"/>
        </w:rPr>
        <w:tab/>
      </w:r>
    </w:p>
    <w:p w14:paraId="79D7290F" w14:textId="3682593A" w:rsidR="00913D0A" w:rsidRDefault="00913D0A" w:rsidP="00913D0A">
      <w:pPr>
        <w:spacing w:after="120"/>
        <w:rPr>
          <w:sz w:val="18"/>
          <w:szCs w:val="18"/>
        </w:rPr>
      </w:pPr>
    </w:p>
    <w:p w14:paraId="41A5C982" w14:textId="5DA28E03" w:rsidR="00E02C23" w:rsidRDefault="00E02C23" w:rsidP="00913D0A">
      <w:pPr>
        <w:spacing w:after="120"/>
        <w:rPr>
          <w:sz w:val="18"/>
          <w:szCs w:val="18"/>
        </w:rPr>
      </w:pPr>
    </w:p>
    <w:p w14:paraId="3AEE3F8C" w14:textId="77777777" w:rsidR="00E02C23" w:rsidRPr="00A17843" w:rsidRDefault="00E02C23" w:rsidP="00E02C23">
      <w:pPr>
        <w:jc w:val="center"/>
        <w:rPr>
          <w:rFonts w:cs="Arial"/>
          <w:b/>
          <w:bCs/>
          <w:sz w:val="28"/>
          <w:szCs w:val="28"/>
        </w:rPr>
      </w:pPr>
      <w:r>
        <w:rPr>
          <w:rFonts w:cs="Arial"/>
          <w:b/>
          <w:bCs/>
          <w:sz w:val="28"/>
          <w:szCs w:val="28"/>
        </w:rPr>
        <w:t>Equal Opportunity Policy Disclaimer</w:t>
      </w:r>
    </w:p>
    <w:p w14:paraId="6108C2F0" w14:textId="77777777" w:rsidR="00E02C23" w:rsidRDefault="00E02C23" w:rsidP="00E02C23">
      <w:pPr>
        <w:jc w:val="center"/>
        <w:rPr>
          <w:rFonts w:cs="Arial"/>
          <w:b/>
          <w:bCs/>
        </w:rPr>
      </w:pPr>
    </w:p>
    <w:p w14:paraId="282B4C4D" w14:textId="77777777" w:rsidR="00E02C23" w:rsidRPr="00A17843" w:rsidRDefault="00E02C23" w:rsidP="00E02C23">
      <w:pPr>
        <w:jc w:val="center"/>
        <w:rPr>
          <w:rFonts w:cs="Arial"/>
          <w:b/>
          <w:bCs/>
        </w:rPr>
      </w:pPr>
      <w:r w:rsidRPr="00A17843">
        <w:rPr>
          <w:rFonts w:cs="Arial"/>
          <w:b/>
          <w:bCs/>
        </w:rPr>
        <w:t>ATTENTION BIDDERS</w:t>
      </w:r>
    </w:p>
    <w:p w14:paraId="201AFB05" w14:textId="77777777" w:rsidR="00E02C23" w:rsidRPr="00EB5825" w:rsidRDefault="00E02C23" w:rsidP="00E02C23"/>
    <w:p w14:paraId="461CA883" w14:textId="77777777" w:rsidR="00E02C23" w:rsidRPr="00EB5825" w:rsidRDefault="00E02C23" w:rsidP="00E02C23">
      <w:r w:rsidRPr="00EB5825">
        <w:rPr>
          <w:rFonts w:cs="Arial"/>
        </w:rPr>
        <w:t> </w:t>
      </w:r>
    </w:p>
    <w:p w14:paraId="54797E2F" w14:textId="77777777" w:rsidR="00E02C23" w:rsidRPr="00EB5825" w:rsidRDefault="00E02C23" w:rsidP="00E02C23">
      <w:pPr>
        <w:jc w:val="both"/>
      </w:pPr>
      <w:r w:rsidRPr="00EB5825">
        <w:rPr>
          <w:rFonts w:cs="Arial"/>
        </w:rPr>
        <w:t xml:space="preserve">Act 2157 of 2005 of the Arkansas Regular Legislative Session requires that any business or person bidding, </w:t>
      </w:r>
      <w:r>
        <w:rPr>
          <w:rFonts w:cs="Arial"/>
        </w:rPr>
        <w:t xml:space="preserve">who is </w:t>
      </w:r>
      <w:r w:rsidRPr="00EB5825">
        <w:rPr>
          <w:rFonts w:cs="Arial"/>
        </w:rPr>
        <w:t xml:space="preserve">responding to a </w:t>
      </w:r>
      <w:r>
        <w:rPr>
          <w:rFonts w:cs="Arial"/>
        </w:rPr>
        <w:t xml:space="preserve">formal bid request, </w:t>
      </w:r>
      <w:r w:rsidRPr="00EB5825">
        <w:rPr>
          <w:rFonts w:cs="Arial"/>
        </w:rPr>
        <w:t>request for proposal or qualifications, or negotiating a contract with the state for professional or consultant services, submit their most current equal opportunity policy (EO Policy).</w:t>
      </w:r>
    </w:p>
    <w:p w14:paraId="53EAADAF" w14:textId="77777777" w:rsidR="00E02C23" w:rsidRPr="00EB5825" w:rsidRDefault="00E02C23" w:rsidP="00E02C23">
      <w:pPr>
        <w:jc w:val="both"/>
      </w:pPr>
      <w:r w:rsidRPr="00EB5825">
        <w:rPr>
          <w:rFonts w:cs="Arial"/>
        </w:rPr>
        <w:t> </w:t>
      </w:r>
    </w:p>
    <w:p w14:paraId="6D15FFE4" w14:textId="77777777" w:rsidR="00E02C23" w:rsidRPr="00EB5825" w:rsidRDefault="00E02C23" w:rsidP="00E02C23">
      <w:pPr>
        <w:jc w:val="both"/>
      </w:pPr>
      <w:r w:rsidRPr="00EB5825">
        <w:rPr>
          <w:rFonts w:cs="Arial"/>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14:paraId="0006CE8F" w14:textId="77777777" w:rsidR="00E02C23" w:rsidRPr="00EB5825" w:rsidRDefault="00E02C23" w:rsidP="00E02C23">
      <w:pPr>
        <w:jc w:val="both"/>
      </w:pPr>
      <w:r w:rsidRPr="00EB5825">
        <w:rPr>
          <w:rFonts w:cs="Arial"/>
        </w:rPr>
        <w:t> </w:t>
      </w:r>
    </w:p>
    <w:p w14:paraId="202EF9D3" w14:textId="77777777" w:rsidR="00E02C23" w:rsidRPr="00EB5825" w:rsidRDefault="00E02C23" w:rsidP="00E02C23">
      <w:pPr>
        <w:jc w:val="both"/>
      </w:pPr>
      <w:r w:rsidRPr="00EB5825">
        <w:rPr>
          <w:rFonts w:cs="Arial"/>
        </w:rPr>
        <w:t>Submitting the EO Policy is a</w:t>
      </w:r>
      <w:r>
        <w:rPr>
          <w:rFonts w:cs="Arial"/>
        </w:rPr>
        <w:t xml:space="preserve"> one-time requirement.  The NWACC Purchasing </w:t>
      </w:r>
      <w:r w:rsidRPr="00EB5825">
        <w:rPr>
          <w:rFonts w:cs="Arial"/>
        </w:rPr>
        <w:t>Department will maintain a database of policies or written responses received from bidders.</w:t>
      </w:r>
    </w:p>
    <w:p w14:paraId="4532DE22" w14:textId="77777777" w:rsidR="00E02C23" w:rsidRPr="00EB5825" w:rsidRDefault="00E02C23" w:rsidP="00E02C23">
      <w:pPr>
        <w:jc w:val="both"/>
      </w:pPr>
      <w:r w:rsidRPr="00EB5825">
        <w:rPr>
          <w:rFonts w:cs="Arial"/>
        </w:rPr>
        <w:t> </w:t>
      </w:r>
    </w:p>
    <w:p w14:paraId="4B809498" w14:textId="77777777" w:rsidR="00E02C23" w:rsidRPr="00EB5825" w:rsidRDefault="00E02C23" w:rsidP="00E02C23">
      <w:pPr>
        <w:jc w:val="both"/>
      </w:pPr>
      <w:r w:rsidRPr="00EB5825">
        <w:rPr>
          <w:rFonts w:cs="Arial"/>
          <w:b/>
          <w:bCs/>
        </w:rPr>
        <w:t>This is a mandatory requirement when submitting an offer as described above.</w:t>
      </w:r>
    </w:p>
    <w:p w14:paraId="1ED167AF" w14:textId="77777777" w:rsidR="00E02C23" w:rsidRPr="00EB5825" w:rsidRDefault="00E02C23" w:rsidP="00E02C23">
      <w:pPr>
        <w:jc w:val="both"/>
      </w:pPr>
      <w:r w:rsidRPr="00EB5825">
        <w:rPr>
          <w:rFonts w:cs="Arial"/>
        </w:rPr>
        <w:t> </w:t>
      </w:r>
    </w:p>
    <w:p w14:paraId="62835D98" w14:textId="061F3790" w:rsidR="00E02C23" w:rsidRPr="00EB5825" w:rsidRDefault="00E02C23" w:rsidP="00E02C23">
      <w:pPr>
        <w:jc w:val="both"/>
      </w:pPr>
      <w:r w:rsidRPr="00EB5825">
        <w:rPr>
          <w:rFonts w:cs="Arial"/>
        </w:rPr>
        <w:t>Should you have any questions regarding this requirement, please c</w:t>
      </w:r>
      <w:r>
        <w:rPr>
          <w:rFonts w:cs="Arial"/>
        </w:rPr>
        <w:t xml:space="preserve">ontact my </w:t>
      </w:r>
      <w:r w:rsidR="00BD6434">
        <w:rPr>
          <w:rFonts w:cs="Arial"/>
        </w:rPr>
        <w:t>office by calling (479) 619-8955</w:t>
      </w:r>
      <w:r w:rsidRPr="00EB5825">
        <w:rPr>
          <w:rFonts w:cs="Arial"/>
        </w:rPr>
        <w:t>.</w:t>
      </w:r>
    </w:p>
    <w:p w14:paraId="64AA72D3" w14:textId="77777777" w:rsidR="00E02C23" w:rsidRPr="00EB5825" w:rsidRDefault="00E02C23" w:rsidP="00E02C23">
      <w:r w:rsidRPr="00EB5825">
        <w:rPr>
          <w:rFonts w:cs="Arial"/>
        </w:rPr>
        <w:t> </w:t>
      </w:r>
    </w:p>
    <w:p w14:paraId="7A03E3FD" w14:textId="77777777" w:rsidR="00E02C23" w:rsidRPr="00EB5825" w:rsidRDefault="00E02C23" w:rsidP="00E02C23">
      <w:r w:rsidRPr="00EB5825">
        <w:rPr>
          <w:rFonts w:cs="Arial"/>
        </w:rPr>
        <w:t>Sincerely,</w:t>
      </w:r>
    </w:p>
    <w:p w14:paraId="024E4ADD" w14:textId="77777777" w:rsidR="00E02C23" w:rsidRDefault="00E02C23" w:rsidP="00E02C23">
      <w:pPr>
        <w:rPr>
          <w:rFonts w:cs="Arial"/>
        </w:rPr>
      </w:pPr>
      <w:r w:rsidRPr="00EB5825">
        <w:rPr>
          <w:rFonts w:cs="Arial"/>
        </w:rPr>
        <w:t> </w:t>
      </w:r>
    </w:p>
    <w:p w14:paraId="109AADC5" w14:textId="77777777" w:rsidR="00E02C23" w:rsidRPr="00EB5825" w:rsidRDefault="00E02C23" w:rsidP="00E02C23"/>
    <w:p w14:paraId="19091BDD" w14:textId="4BCF43C9" w:rsidR="00E02C23" w:rsidRPr="00EB5825" w:rsidRDefault="005028F5" w:rsidP="00E02C23">
      <w:r>
        <w:rPr>
          <w:rFonts w:ascii="Lucida Calligraphy" w:hAnsi="Lucida Calligraphy" w:cs="Lucida Calligraphy"/>
          <w:b/>
          <w:bCs/>
          <w:sz w:val="28"/>
          <w:szCs w:val="28"/>
        </w:rPr>
        <w:t>Jennifer Lewis</w:t>
      </w:r>
    </w:p>
    <w:p w14:paraId="0D7EA7BC" w14:textId="46D4988D" w:rsidR="00E02C23" w:rsidRPr="00D600E3" w:rsidRDefault="005028F5" w:rsidP="00E02C23">
      <w:pPr>
        <w:rPr>
          <w:rFonts w:cs="Arial"/>
        </w:rPr>
      </w:pPr>
      <w:r>
        <w:rPr>
          <w:rFonts w:cs="Arial"/>
        </w:rPr>
        <w:t>Jennifer Lewis</w:t>
      </w:r>
    </w:p>
    <w:p w14:paraId="4EF57E7C" w14:textId="77777777" w:rsidR="00E02C23" w:rsidRDefault="00E02C23" w:rsidP="00E02C23">
      <w:pPr>
        <w:rPr>
          <w:rFonts w:cs="Arial"/>
        </w:rPr>
      </w:pPr>
      <w:r>
        <w:rPr>
          <w:rFonts w:cs="Arial"/>
        </w:rPr>
        <w:t>Purchasing Manager</w:t>
      </w:r>
    </w:p>
    <w:p w14:paraId="3B0234D0" w14:textId="77777777" w:rsidR="00E02C23" w:rsidRPr="00EB5825" w:rsidRDefault="00E02C23" w:rsidP="00E02C23">
      <w:r>
        <w:rPr>
          <w:rFonts w:cs="Arial"/>
        </w:rPr>
        <w:t>Northw</w:t>
      </w:r>
      <w:r w:rsidRPr="002336F8">
        <w:rPr>
          <w:rFonts w:cs="Arial"/>
        </w:rPr>
        <w:t>est Arkansas Community College</w:t>
      </w:r>
    </w:p>
    <w:p w14:paraId="5EB0DA44" w14:textId="77777777" w:rsidR="00E02C23" w:rsidRPr="00EB5825" w:rsidRDefault="00E02C23" w:rsidP="00E02C23">
      <w:r w:rsidRPr="00EB5825">
        <w:rPr>
          <w:rFonts w:cs="Arial"/>
        </w:rPr>
        <w:t> </w:t>
      </w:r>
    </w:p>
    <w:p w14:paraId="41B24037" w14:textId="77777777" w:rsidR="00E02C23" w:rsidRPr="00EB5825" w:rsidRDefault="00E02C23" w:rsidP="00E02C23">
      <w:r w:rsidRPr="00EB5825">
        <w:rPr>
          <w:rFonts w:cs="Arial"/>
        </w:rPr>
        <w:t> </w:t>
      </w:r>
    </w:p>
    <w:p w14:paraId="6E564BD4" w14:textId="77777777" w:rsidR="00E02C23" w:rsidRPr="00EB5825" w:rsidRDefault="00E02C23" w:rsidP="00E02C23">
      <w:r w:rsidRPr="00EB5825">
        <w:rPr>
          <w:rFonts w:cs="Arial"/>
          <w:b/>
          <w:bCs/>
        </w:rPr>
        <w:t>To be completed by business</w:t>
      </w:r>
      <w:r>
        <w:rPr>
          <w:rFonts w:cs="Arial"/>
          <w:b/>
          <w:bCs/>
        </w:rPr>
        <w:t xml:space="preserve"> or person submitting response:</w:t>
      </w:r>
      <w:r w:rsidRPr="00EB5825">
        <w:rPr>
          <w:rFonts w:cs="Arial"/>
          <w:b/>
          <w:bCs/>
        </w:rPr>
        <w:t xml:space="preserve"> (check appropriate box)</w:t>
      </w:r>
    </w:p>
    <w:p w14:paraId="7FA7F9A6" w14:textId="77777777" w:rsidR="00E02C23" w:rsidRPr="00EB5825" w:rsidRDefault="00E02C23" w:rsidP="00E02C23">
      <w:r w:rsidRPr="00EB5825">
        <w:rPr>
          <w:rFonts w:cs="Arial"/>
          <w:b/>
          <w:bCs/>
        </w:rPr>
        <w:t> </w:t>
      </w:r>
    </w:p>
    <w:p w14:paraId="6A215C66" w14:textId="77777777" w:rsidR="00E02C23" w:rsidRPr="00EB5825" w:rsidRDefault="00E02C23" w:rsidP="00E02C23">
      <w:r>
        <w:rPr>
          <w:rFonts w:cs="Arial"/>
          <w:b/>
          <w:bCs/>
        </w:rPr>
        <w:t>____   </w:t>
      </w:r>
      <w:r w:rsidRPr="00EB5825">
        <w:rPr>
          <w:rFonts w:cs="Arial"/>
          <w:b/>
          <w:bCs/>
        </w:rPr>
        <w:t>EO Policy Attached</w:t>
      </w:r>
    </w:p>
    <w:p w14:paraId="1CE2A214" w14:textId="77777777" w:rsidR="00E02C23" w:rsidRPr="00EB5825" w:rsidRDefault="00E02C23" w:rsidP="00E02C23">
      <w:r w:rsidRPr="00EB5825">
        <w:rPr>
          <w:rFonts w:cs="Arial"/>
          <w:b/>
          <w:bCs/>
        </w:rPr>
        <w:t> </w:t>
      </w:r>
    </w:p>
    <w:p w14:paraId="3D7097C2" w14:textId="77777777" w:rsidR="00E02C23" w:rsidRPr="00EB5825" w:rsidRDefault="00E02C23" w:rsidP="00E02C23">
      <w:r>
        <w:rPr>
          <w:rFonts w:cs="Arial"/>
          <w:b/>
          <w:bCs/>
        </w:rPr>
        <w:t>____   </w:t>
      </w:r>
      <w:r w:rsidRPr="00EB5825">
        <w:rPr>
          <w:rFonts w:cs="Arial"/>
          <w:b/>
          <w:bCs/>
        </w:rPr>
        <w:t xml:space="preserve">EO Policy previously submitted to </w:t>
      </w:r>
      <w:r>
        <w:rPr>
          <w:rFonts w:cs="Arial"/>
          <w:b/>
          <w:bCs/>
        </w:rPr>
        <w:t>NWACC Purchasing Department</w:t>
      </w:r>
    </w:p>
    <w:p w14:paraId="237AB3B0" w14:textId="77777777" w:rsidR="00E02C23" w:rsidRPr="00EB5825" w:rsidRDefault="00E02C23" w:rsidP="00E02C23">
      <w:r w:rsidRPr="00EB5825">
        <w:rPr>
          <w:rFonts w:cs="Arial"/>
          <w:b/>
          <w:bCs/>
        </w:rPr>
        <w:t> </w:t>
      </w:r>
    </w:p>
    <w:p w14:paraId="354C21FB" w14:textId="77777777" w:rsidR="00E02C23" w:rsidRPr="00EB5825" w:rsidRDefault="00E02C23" w:rsidP="00E02C23">
      <w:pPr>
        <w:ind w:left="2160" w:hanging="2160"/>
      </w:pPr>
      <w:r>
        <w:rPr>
          <w:rFonts w:cs="Arial"/>
          <w:b/>
          <w:bCs/>
        </w:rPr>
        <w:t>____   </w:t>
      </w:r>
      <w:r w:rsidRPr="00EB5825">
        <w:rPr>
          <w:rFonts w:cs="Arial"/>
          <w:b/>
          <w:bCs/>
        </w:rPr>
        <w:t xml:space="preserve">EO Policy is not available from business or person </w:t>
      </w:r>
    </w:p>
    <w:p w14:paraId="44C0791E" w14:textId="77777777" w:rsidR="00E02C23" w:rsidRPr="00EB5825" w:rsidRDefault="00E02C23" w:rsidP="00E02C23">
      <w:pPr>
        <w:ind w:left="2160" w:hanging="2160"/>
      </w:pPr>
      <w:r w:rsidRPr="00EB5825">
        <w:rPr>
          <w:rFonts w:cs="Arial"/>
          <w:b/>
          <w:bCs/>
        </w:rPr>
        <w:t> </w:t>
      </w:r>
    </w:p>
    <w:p w14:paraId="26F3530F" w14:textId="77777777" w:rsidR="00E02C23" w:rsidRDefault="00E02C23" w:rsidP="00E02C23">
      <w:pPr>
        <w:ind w:left="720"/>
        <w:rPr>
          <w:rFonts w:cs="Arial"/>
          <w:b/>
          <w:bCs/>
        </w:rPr>
      </w:pPr>
      <w:r w:rsidRPr="00EB5825">
        <w:rPr>
          <w:rFonts w:cs="Arial"/>
          <w:b/>
          <w:bCs/>
        </w:rPr>
        <w:t>Company Name</w:t>
      </w:r>
      <w:r>
        <w:rPr>
          <w:rFonts w:cs="Arial"/>
          <w:b/>
          <w:bCs/>
        </w:rPr>
        <w:t xml:space="preserve"> </w:t>
      </w:r>
    </w:p>
    <w:p w14:paraId="5FC63426" w14:textId="77777777" w:rsidR="00E02C23" w:rsidRPr="00EB5825" w:rsidRDefault="00E02C23" w:rsidP="00E02C23">
      <w:pPr>
        <w:ind w:firstLine="720"/>
      </w:pPr>
      <w:r w:rsidRPr="00EB5825">
        <w:rPr>
          <w:rFonts w:cs="Arial"/>
          <w:b/>
          <w:bCs/>
        </w:rPr>
        <w:t>Or Individual: _________________________</w:t>
      </w:r>
      <w:r>
        <w:rPr>
          <w:rFonts w:cs="Arial"/>
          <w:b/>
          <w:bCs/>
        </w:rPr>
        <w:t>____________________________</w:t>
      </w:r>
    </w:p>
    <w:p w14:paraId="51CB7D81" w14:textId="77777777" w:rsidR="00E02C23" w:rsidRPr="00EB5825" w:rsidRDefault="00E02C23" w:rsidP="00E02C23">
      <w:r w:rsidRPr="00EB5825">
        <w:rPr>
          <w:rFonts w:cs="Arial"/>
          <w:b/>
          <w:bCs/>
        </w:rPr>
        <w:t> </w:t>
      </w:r>
    </w:p>
    <w:p w14:paraId="069AA6B1" w14:textId="77777777" w:rsidR="00E02C23" w:rsidRPr="00EB5825" w:rsidRDefault="00E02C23" w:rsidP="00E02C23">
      <w:r w:rsidRPr="00EB5825">
        <w:rPr>
          <w:rFonts w:cs="Arial"/>
        </w:rPr>
        <w:t>           </w:t>
      </w:r>
      <w:r w:rsidRPr="00EB5825">
        <w:rPr>
          <w:rFonts w:cs="Arial"/>
          <w:b/>
          <w:bCs/>
        </w:rPr>
        <w:t>Title:  __________________________</w:t>
      </w:r>
      <w:r>
        <w:rPr>
          <w:rFonts w:cs="Arial"/>
          <w:b/>
          <w:bCs/>
        </w:rPr>
        <w:t>______</w:t>
      </w:r>
      <w:r w:rsidRPr="00EB5825">
        <w:rPr>
          <w:rFonts w:cs="Arial"/>
          <w:b/>
          <w:bCs/>
        </w:rPr>
        <w:t>Date:  ______________________</w:t>
      </w:r>
    </w:p>
    <w:p w14:paraId="75F98C32" w14:textId="77777777" w:rsidR="00E02C23" w:rsidRPr="00EB5825" w:rsidRDefault="00E02C23" w:rsidP="00E02C23">
      <w:r w:rsidRPr="00EB5825">
        <w:rPr>
          <w:rFonts w:cs="Arial"/>
          <w:b/>
          <w:bCs/>
        </w:rPr>
        <w:t> </w:t>
      </w:r>
    </w:p>
    <w:p w14:paraId="01844757" w14:textId="77777777" w:rsidR="00E02C23" w:rsidRPr="00C074A1" w:rsidRDefault="00E02C23" w:rsidP="00E02C23">
      <w:pPr>
        <w:rPr>
          <w:rFonts w:cs="Arial"/>
          <w:b/>
          <w:bCs/>
        </w:rPr>
      </w:pPr>
      <w:r w:rsidRPr="00EB5825">
        <w:rPr>
          <w:rFonts w:cs="Arial"/>
          <w:b/>
          <w:bCs/>
        </w:rPr>
        <w:t>    </w:t>
      </w:r>
      <w:r>
        <w:rPr>
          <w:rFonts w:cs="Arial"/>
          <w:b/>
          <w:bCs/>
        </w:rPr>
        <w:t>       </w:t>
      </w:r>
      <w:r w:rsidRPr="00EB5825">
        <w:rPr>
          <w:rFonts w:cs="Arial"/>
          <w:b/>
          <w:bCs/>
        </w:rPr>
        <w:t>Signature:  _________________________________________________</w:t>
      </w:r>
      <w:r>
        <w:rPr>
          <w:rFonts w:cs="Arial"/>
          <w:b/>
          <w:bCs/>
        </w:rPr>
        <w:t>_____</w:t>
      </w:r>
    </w:p>
    <w:p w14:paraId="4AB17ABE" w14:textId="77777777" w:rsidR="00E02C23" w:rsidRDefault="00E02C23" w:rsidP="00E02C23"/>
    <w:p w14:paraId="00D5D653" w14:textId="0AE63023" w:rsidR="00E02C23" w:rsidRDefault="00E02C23" w:rsidP="00913D0A">
      <w:pPr>
        <w:spacing w:after="120"/>
        <w:rPr>
          <w:sz w:val="18"/>
          <w:szCs w:val="18"/>
        </w:rPr>
      </w:pPr>
    </w:p>
    <w:p w14:paraId="3BD16AE2" w14:textId="7B68C3A8" w:rsidR="00AB3E4F" w:rsidRDefault="00AB3E4F" w:rsidP="00913D0A">
      <w:pPr>
        <w:spacing w:after="120"/>
        <w:rPr>
          <w:sz w:val="18"/>
          <w:szCs w:val="18"/>
        </w:rPr>
      </w:pPr>
    </w:p>
    <w:p w14:paraId="7D26F180" w14:textId="08D00718" w:rsidR="00AB3E4F" w:rsidRDefault="00AB3E4F" w:rsidP="00913D0A">
      <w:pPr>
        <w:spacing w:after="120"/>
        <w:rPr>
          <w:sz w:val="18"/>
          <w:szCs w:val="18"/>
        </w:rPr>
      </w:pPr>
    </w:p>
    <w:p w14:paraId="2FACEB34" w14:textId="7A188579" w:rsidR="00AB3E4F" w:rsidRDefault="00AB3E4F" w:rsidP="00913D0A">
      <w:pPr>
        <w:spacing w:after="120"/>
        <w:rPr>
          <w:sz w:val="18"/>
          <w:szCs w:val="18"/>
        </w:rPr>
      </w:pPr>
    </w:p>
    <w:p w14:paraId="19C562D4" w14:textId="152DC39B" w:rsidR="00AB3E4F" w:rsidRDefault="00AB3E4F" w:rsidP="00913D0A">
      <w:pPr>
        <w:spacing w:after="120"/>
        <w:rPr>
          <w:sz w:val="18"/>
          <w:szCs w:val="18"/>
        </w:rPr>
      </w:pPr>
    </w:p>
    <w:p w14:paraId="17B5DD97" w14:textId="0F121517" w:rsidR="00AB3E4F" w:rsidRDefault="00AB3E4F" w:rsidP="00913D0A">
      <w:pPr>
        <w:spacing w:after="120"/>
        <w:rPr>
          <w:sz w:val="18"/>
          <w:szCs w:val="18"/>
        </w:rPr>
      </w:pPr>
    </w:p>
    <w:p w14:paraId="43BFD36B" w14:textId="67B7DF80" w:rsidR="00AB3E4F" w:rsidRDefault="00AB3E4F" w:rsidP="00913D0A">
      <w:pPr>
        <w:spacing w:after="120"/>
        <w:rPr>
          <w:sz w:val="18"/>
          <w:szCs w:val="18"/>
        </w:rPr>
      </w:pPr>
    </w:p>
    <w:p w14:paraId="1406166E" w14:textId="3CF7029C" w:rsidR="00AB3E4F" w:rsidRDefault="00AB3E4F" w:rsidP="00913D0A">
      <w:pPr>
        <w:spacing w:after="120"/>
        <w:rPr>
          <w:sz w:val="18"/>
          <w:szCs w:val="18"/>
        </w:rPr>
      </w:pPr>
    </w:p>
    <w:p w14:paraId="6B2BFB8D" w14:textId="1E1439C4" w:rsidR="00AB3E4F" w:rsidRDefault="00AB3E4F" w:rsidP="00913D0A">
      <w:pPr>
        <w:spacing w:after="120"/>
        <w:rPr>
          <w:sz w:val="18"/>
          <w:szCs w:val="18"/>
        </w:rPr>
      </w:pPr>
    </w:p>
    <w:p w14:paraId="08F8E308" w14:textId="633CFA4B" w:rsidR="00AB3E4F" w:rsidRDefault="00AB3E4F" w:rsidP="00913D0A">
      <w:pPr>
        <w:spacing w:after="120"/>
        <w:rPr>
          <w:sz w:val="18"/>
          <w:szCs w:val="18"/>
        </w:rPr>
      </w:pPr>
    </w:p>
    <w:p w14:paraId="355B05DC" w14:textId="5A9FB481" w:rsidR="00AB3E4F" w:rsidRDefault="00AB3E4F" w:rsidP="00913D0A">
      <w:pPr>
        <w:spacing w:after="120"/>
        <w:rPr>
          <w:sz w:val="18"/>
          <w:szCs w:val="18"/>
        </w:rPr>
      </w:pPr>
    </w:p>
    <w:p w14:paraId="3BDCA2AA" w14:textId="1857EA89" w:rsidR="00AB3E4F" w:rsidRDefault="00AB3E4F" w:rsidP="00AB3E4F">
      <w:pPr>
        <w:spacing w:after="120"/>
        <w:jc w:val="center"/>
        <w:rPr>
          <w:rFonts w:eastAsiaTheme="minorEastAsia"/>
          <w:b/>
          <w:sz w:val="28"/>
        </w:rPr>
      </w:pPr>
      <w:r w:rsidRPr="00AB3E4F">
        <w:rPr>
          <w:rFonts w:eastAsiaTheme="minorEastAsia"/>
          <w:b/>
          <w:sz w:val="28"/>
        </w:rPr>
        <w:t>EO 98-04 Disclosure Form</w:t>
      </w:r>
    </w:p>
    <w:p w14:paraId="7FCD5465" w14:textId="5B16ECCD" w:rsidR="00AB3E4F" w:rsidRDefault="00AB3E4F" w:rsidP="00AB3E4F">
      <w:pPr>
        <w:spacing w:after="120"/>
        <w:jc w:val="center"/>
        <w:rPr>
          <w:rFonts w:eastAsiaTheme="minorEastAsia"/>
          <w:b/>
          <w:sz w:val="28"/>
        </w:rPr>
      </w:pPr>
    </w:p>
    <w:p w14:paraId="198748EB" w14:textId="5AA3D4E8" w:rsidR="00AB3E4F" w:rsidRDefault="00AB3E4F" w:rsidP="00AB3E4F">
      <w:pPr>
        <w:spacing w:after="120"/>
        <w:jc w:val="center"/>
        <w:rPr>
          <w:rFonts w:eastAsiaTheme="minorEastAsia"/>
          <w:sz w:val="22"/>
        </w:rPr>
      </w:pPr>
      <w:r>
        <w:rPr>
          <w:rFonts w:eastAsiaTheme="minorEastAsia"/>
          <w:sz w:val="22"/>
        </w:rPr>
        <w:t>The EO 98-04 Disclosure Form can be found at the following two locations as a fillable PDF:</w:t>
      </w:r>
    </w:p>
    <w:p w14:paraId="5A2BBA3F" w14:textId="1BF21EAB" w:rsidR="00AB3E4F" w:rsidRDefault="00AB3E4F" w:rsidP="00AB3E4F">
      <w:pPr>
        <w:spacing w:after="120"/>
        <w:jc w:val="center"/>
        <w:rPr>
          <w:rFonts w:eastAsiaTheme="minorEastAsia"/>
          <w:sz w:val="22"/>
        </w:rPr>
      </w:pPr>
    </w:p>
    <w:p w14:paraId="7E491A1D" w14:textId="3A7C434E" w:rsidR="00AB3E4F" w:rsidRDefault="00D36BAE" w:rsidP="00AB3E4F">
      <w:pPr>
        <w:spacing w:after="120"/>
        <w:jc w:val="center"/>
      </w:pPr>
      <w:hyperlink r:id="rId17" w:history="1">
        <w:r w:rsidR="00415ABC">
          <w:rPr>
            <w:rStyle w:val="Hyperlink"/>
            <w:rFonts w:eastAsiaTheme="majorEastAsia"/>
          </w:rPr>
          <w:t>https://www.transform.ar.gov/procurement/vendors/forms-and-reporting/</w:t>
        </w:r>
      </w:hyperlink>
    </w:p>
    <w:p w14:paraId="4C2ECCCB" w14:textId="77777777" w:rsidR="00415ABC" w:rsidRDefault="00415ABC" w:rsidP="00AB3E4F">
      <w:pPr>
        <w:spacing w:after="120"/>
        <w:jc w:val="center"/>
        <w:rPr>
          <w:sz w:val="22"/>
          <w:szCs w:val="18"/>
        </w:rPr>
      </w:pPr>
    </w:p>
    <w:p w14:paraId="2D7280B1" w14:textId="542BC03B" w:rsidR="00AB3E4F" w:rsidRDefault="00AB3E4F" w:rsidP="00AB3E4F">
      <w:pPr>
        <w:spacing w:after="120"/>
        <w:jc w:val="center"/>
        <w:rPr>
          <w:sz w:val="22"/>
          <w:szCs w:val="18"/>
        </w:rPr>
      </w:pPr>
      <w:r>
        <w:rPr>
          <w:sz w:val="22"/>
          <w:szCs w:val="18"/>
        </w:rPr>
        <w:t>If you are unable to download this form from these two sourc</w:t>
      </w:r>
      <w:r w:rsidR="009061D2">
        <w:rPr>
          <w:sz w:val="22"/>
          <w:szCs w:val="18"/>
        </w:rPr>
        <w:t>es, please contact Jennifer Lewis</w:t>
      </w:r>
      <w:r>
        <w:rPr>
          <w:sz w:val="22"/>
          <w:szCs w:val="18"/>
        </w:rPr>
        <w:t>, Purchasing Manager for NWACC at:</w:t>
      </w:r>
    </w:p>
    <w:p w14:paraId="0B0711ED" w14:textId="49FAD47C" w:rsidR="00AB3E4F" w:rsidRDefault="00AB3E4F" w:rsidP="00AB3E4F">
      <w:pPr>
        <w:spacing w:after="120"/>
        <w:jc w:val="center"/>
        <w:rPr>
          <w:sz w:val="22"/>
          <w:szCs w:val="18"/>
        </w:rPr>
      </w:pPr>
      <w:r>
        <w:rPr>
          <w:sz w:val="22"/>
          <w:szCs w:val="18"/>
        </w:rPr>
        <w:t xml:space="preserve">Email: </w:t>
      </w:r>
      <w:hyperlink r:id="rId18" w:history="1">
        <w:r w:rsidR="007A5DFF" w:rsidRPr="00F0538F">
          <w:rPr>
            <w:rStyle w:val="Hyperlink"/>
            <w:sz w:val="22"/>
            <w:szCs w:val="18"/>
          </w:rPr>
          <w:t>jlewis20@nwacc.edu</w:t>
        </w:r>
      </w:hyperlink>
    </w:p>
    <w:p w14:paraId="42F83EBB" w14:textId="448F5F17" w:rsidR="00AB3E4F" w:rsidRDefault="00BD6434" w:rsidP="00AB3E4F">
      <w:pPr>
        <w:spacing w:after="120"/>
        <w:jc w:val="center"/>
        <w:rPr>
          <w:sz w:val="22"/>
          <w:szCs w:val="18"/>
        </w:rPr>
      </w:pPr>
      <w:r>
        <w:rPr>
          <w:sz w:val="22"/>
          <w:szCs w:val="18"/>
        </w:rPr>
        <w:t>Phone: 479- 619-8955</w:t>
      </w:r>
    </w:p>
    <w:p w14:paraId="3CAF15EA" w14:textId="054C46D5" w:rsidR="00C9031D" w:rsidRDefault="00C9031D" w:rsidP="00AB3E4F">
      <w:pPr>
        <w:spacing w:after="120"/>
        <w:jc w:val="center"/>
        <w:rPr>
          <w:sz w:val="22"/>
          <w:szCs w:val="18"/>
        </w:rPr>
      </w:pPr>
    </w:p>
    <w:p w14:paraId="5A45FDA5" w14:textId="5CA8B570" w:rsidR="00C9031D" w:rsidRDefault="00C9031D">
      <w:pPr>
        <w:spacing w:after="200" w:line="276" w:lineRule="auto"/>
        <w:rPr>
          <w:sz w:val="22"/>
          <w:szCs w:val="18"/>
        </w:rPr>
      </w:pPr>
    </w:p>
    <w:p w14:paraId="4F457356" w14:textId="1F4E9DE8" w:rsidR="001B13A5" w:rsidRDefault="001B13A5">
      <w:pPr>
        <w:spacing w:after="200" w:line="276" w:lineRule="auto"/>
        <w:rPr>
          <w:sz w:val="22"/>
          <w:szCs w:val="18"/>
        </w:rPr>
      </w:pPr>
    </w:p>
    <w:p w14:paraId="260C9E81" w14:textId="23FDD59E" w:rsidR="001B13A5" w:rsidRDefault="001B13A5">
      <w:pPr>
        <w:spacing w:after="200" w:line="276" w:lineRule="auto"/>
        <w:rPr>
          <w:sz w:val="22"/>
          <w:szCs w:val="18"/>
        </w:rPr>
      </w:pPr>
    </w:p>
    <w:p w14:paraId="5BF8CA44" w14:textId="483CE140" w:rsidR="001B13A5" w:rsidRDefault="001B13A5">
      <w:pPr>
        <w:spacing w:after="200" w:line="276" w:lineRule="auto"/>
        <w:rPr>
          <w:sz w:val="22"/>
          <w:szCs w:val="18"/>
        </w:rPr>
      </w:pPr>
    </w:p>
    <w:p w14:paraId="629A1DAE" w14:textId="6045E1FE" w:rsidR="001B13A5" w:rsidRDefault="001B13A5">
      <w:pPr>
        <w:spacing w:after="200" w:line="276" w:lineRule="auto"/>
        <w:rPr>
          <w:sz w:val="22"/>
          <w:szCs w:val="18"/>
        </w:rPr>
      </w:pPr>
    </w:p>
    <w:p w14:paraId="73FBBA4B" w14:textId="14696348" w:rsidR="001B13A5" w:rsidRDefault="001B13A5">
      <w:pPr>
        <w:spacing w:after="200" w:line="276" w:lineRule="auto"/>
        <w:rPr>
          <w:sz w:val="22"/>
          <w:szCs w:val="18"/>
        </w:rPr>
      </w:pPr>
    </w:p>
    <w:p w14:paraId="2A127A1A" w14:textId="53119A43" w:rsidR="001B13A5" w:rsidRDefault="001B13A5">
      <w:pPr>
        <w:spacing w:after="200" w:line="276" w:lineRule="auto"/>
        <w:rPr>
          <w:sz w:val="22"/>
          <w:szCs w:val="18"/>
        </w:rPr>
      </w:pPr>
    </w:p>
    <w:p w14:paraId="6557E922" w14:textId="1B0E70DB" w:rsidR="001B13A5" w:rsidRDefault="001B13A5">
      <w:pPr>
        <w:spacing w:after="200" w:line="276" w:lineRule="auto"/>
        <w:rPr>
          <w:sz w:val="22"/>
          <w:szCs w:val="18"/>
        </w:rPr>
      </w:pPr>
    </w:p>
    <w:p w14:paraId="140C40A7" w14:textId="7CC95FC1" w:rsidR="001B13A5" w:rsidRDefault="001B13A5">
      <w:pPr>
        <w:spacing w:after="200" w:line="276" w:lineRule="auto"/>
        <w:rPr>
          <w:sz w:val="22"/>
          <w:szCs w:val="18"/>
        </w:rPr>
      </w:pPr>
    </w:p>
    <w:p w14:paraId="546B7A7B" w14:textId="5DD4CA10" w:rsidR="001B13A5" w:rsidRDefault="001B13A5">
      <w:pPr>
        <w:spacing w:after="200" w:line="276" w:lineRule="auto"/>
        <w:rPr>
          <w:sz w:val="22"/>
          <w:szCs w:val="18"/>
        </w:rPr>
      </w:pPr>
    </w:p>
    <w:p w14:paraId="4758A3F9" w14:textId="53EE4B9B" w:rsidR="001B13A5" w:rsidRDefault="001B13A5">
      <w:pPr>
        <w:spacing w:after="200" w:line="276" w:lineRule="auto"/>
        <w:rPr>
          <w:sz w:val="22"/>
          <w:szCs w:val="18"/>
        </w:rPr>
      </w:pPr>
    </w:p>
    <w:p w14:paraId="77D763C7" w14:textId="095DCFC6" w:rsidR="001B13A5" w:rsidRDefault="001B13A5">
      <w:pPr>
        <w:spacing w:after="200" w:line="276" w:lineRule="auto"/>
        <w:rPr>
          <w:sz w:val="22"/>
          <w:szCs w:val="18"/>
        </w:rPr>
      </w:pPr>
    </w:p>
    <w:p w14:paraId="6EF8A6C9" w14:textId="67FEA4E9" w:rsidR="001B13A5" w:rsidRDefault="001B13A5">
      <w:pPr>
        <w:spacing w:after="200" w:line="276" w:lineRule="auto"/>
        <w:rPr>
          <w:sz w:val="22"/>
          <w:szCs w:val="18"/>
        </w:rPr>
      </w:pPr>
    </w:p>
    <w:p w14:paraId="2F096932" w14:textId="26960156" w:rsidR="001B13A5" w:rsidRDefault="001B13A5">
      <w:pPr>
        <w:spacing w:after="200" w:line="276" w:lineRule="auto"/>
        <w:rPr>
          <w:sz w:val="22"/>
          <w:szCs w:val="18"/>
        </w:rPr>
      </w:pPr>
    </w:p>
    <w:p w14:paraId="63BDF9A3" w14:textId="76528EF2" w:rsidR="001B13A5" w:rsidRDefault="001B13A5">
      <w:pPr>
        <w:spacing w:after="200" w:line="276" w:lineRule="auto"/>
        <w:rPr>
          <w:sz w:val="22"/>
          <w:szCs w:val="18"/>
        </w:rPr>
      </w:pPr>
    </w:p>
    <w:p w14:paraId="5842CAD4" w14:textId="7E013DF8" w:rsidR="00CF05C6" w:rsidRDefault="00CF05C6">
      <w:pPr>
        <w:spacing w:after="200" w:line="276" w:lineRule="auto"/>
        <w:rPr>
          <w:sz w:val="22"/>
          <w:szCs w:val="18"/>
        </w:rPr>
      </w:pPr>
    </w:p>
    <w:p w14:paraId="77A232F6" w14:textId="77777777" w:rsidR="00415ABC" w:rsidRDefault="00415ABC" w:rsidP="00CF05C6">
      <w:pPr>
        <w:ind w:left="-547"/>
        <w:jc w:val="center"/>
        <w:rPr>
          <w:rFonts w:cs="Arial"/>
          <w:b/>
          <w:sz w:val="32"/>
        </w:rPr>
      </w:pPr>
    </w:p>
    <w:p w14:paraId="1BEA4523" w14:textId="77777777" w:rsidR="00415ABC" w:rsidRDefault="00415ABC" w:rsidP="00CF05C6">
      <w:pPr>
        <w:ind w:left="-547"/>
        <w:jc w:val="center"/>
        <w:rPr>
          <w:rFonts w:cs="Arial"/>
          <w:b/>
          <w:sz w:val="32"/>
        </w:rPr>
      </w:pPr>
    </w:p>
    <w:p w14:paraId="43E04DD6" w14:textId="77777777" w:rsidR="00415ABC" w:rsidRDefault="00415ABC" w:rsidP="00CF05C6">
      <w:pPr>
        <w:ind w:left="-547"/>
        <w:jc w:val="center"/>
        <w:rPr>
          <w:rFonts w:cs="Arial"/>
          <w:b/>
          <w:sz w:val="32"/>
        </w:rPr>
      </w:pPr>
    </w:p>
    <w:p w14:paraId="718D102D" w14:textId="77777777" w:rsidR="00415ABC" w:rsidRDefault="00415ABC" w:rsidP="00CF05C6">
      <w:pPr>
        <w:ind w:left="-547"/>
        <w:jc w:val="center"/>
        <w:rPr>
          <w:rFonts w:cs="Arial"/>
          <w:b/>
          <w:sz w:val="32"/>
        </w:rPr>
      </w:pPr>
    </w:p>
    <w:p w14:paraId="25FEE03C" w14:textId="68070D10" w:rsidR="00CF05C6" w:rsidRPr="008B7EBC" w:rsidRDefault="00CF05C6" w:rsidP="00CF05C6">
      <w:pPr>
        <w:ind w:left="-547"/>
        <w:jc w:val="center"/>
        <w:rPr>
          <w:rFonts w:cs="Arial"/>
          <w:b/>
          <w:sz w:val="28"/>
        </w:rPr>
      </w:pPr>
      <w:r>
        <w:rPr>
          <w:rFonts w:cs="Arial"/>
          <w:b/>
          <w:sz w:val="32"/>
        </w:rPr>
        <w:t>ISRAEL BOYCOTT NOTICE FORM</w:t>
      </w:r>
    </w:p>
    <w:p w14:paraId="3DED2594" w14:textId="77777777" w:rsidR="00CF05C6" w:rsidRDefault="00CF05C6" w:rsidP="00CF05C6">
      <w:pPr>
        <w:ind w:left="-547"/>
        <w:rPr>
          <w:rFonts w:cs="Arial"/>
          <w:b/>
          <w:sz w:val="24"/>
          <w:szCs w:val="24"/>
        </w:rPr>
      </w:pPr>
    </w:p>
    <w:p w14:paraId="4DC7790E" w14:textId="77777777" w:rsidR="00CF05C6" w:rsidRPr="008B7EBC" w:rsidRDefault="00CF05C6" w:rsidP="00CF05C6">
      <w:pPr>
        <w:ind w:left="-547"/>
        <w:rPr>
          <w:rFonts w:cs="Arial"/>
          <w:b/>
          <w:sz w:val="24"/>
          <w:szCs w:val="24"/>
        </w:rPr>
      </w:pPr>
    </w:p>
    <w:p w14:paraId="787BE334" w14:textId="77777777" w:rsidR="00CF05C6" w:rsidRPr="008B7EBC" w:rsidRDefault="00CF05C6" w:rsidP="00CF05C6">
      <w:pPr>
        <w:rPr>
          <w:rFonts w:cs="Arial"/>
          <w:sz w:val="24"/>
          <w:szCs w:val="24"/>
        </w:rPr>
      </w:pPr>
      <w:r w:rsidRPr="008B7EBC">
        <w:rPr>
          <w:rFonts w:cs="Arial"/>
          <w:sz w:val="24"/>
          <w:szCs w:val="24"/>
        </w:rPr>
        <w:t xml:space="preserve">Pursuant to Arkansas Code Annotated § 25-1-503, a public entity </w:t>
      </w:r>
      <w:r w:rsidRPr="008B7EBC">
        <w:rPr>
          <w:rFonts w:cs="Arial"/>
          <w:b/>
          <w:sz w:val="24"/>
          <w:szCs w:val="24"/>
        </w:rPr>
        <w:t>shall not</w:t>
      </w:r>
      <w:r w:rsidRPr="008B7EBC">
        <w:rPr>
          <w:rFonts w:cs="Arial"/>
          <w:sz w:val="24"/>
          <w:szCs w:val="24"/>
        </w:rPr>
        <w:t xml:space="preserve"> enter into a contract with a company unless the contract includes a written certification that the person or company is not currently engaged in, and agrees for the duration of the contract not to engage in, a boycott of Israel.</w:t>
      </w:r>
    </w:p>
    <w:p w14:paraId="43C828EB" w14:textId="77777777" w:rsidR="00CF05C6" w:rsidRPr="008B7EBC" w:rsidRDefault="00CF05C6" w:rsidP="00CF05C6">
      <w:pPr>
        <w:ind w:left="562"/>
        <w:rPr>
          <w:sz w:val="24"/>
        </w:rPr>
      </w:pPr>
    </w:p>
    <w:p w14:paraId="70D68FEB" w14:textId="77777777" w:rsidR="00CF05C6" w:rsidRPr="008B7EBC" w:rsidRDefault="00CF05C6" w:rsidP="00CF05C6">
      <w:pPr>
        <w:rPr>
          <w:sz w:val="24"/>
        </w:rPr>
      </w:pPr>
      <w:r w:rsidRPr="008B7EBC">
        <w:rPr>
          <w:sz w:val="24"/>
        </w:rPr>
        <w:t xml:space="preserve">By signing below, the Contractor agrees and certifies that they do not </w:t>
      </w:r>
      <w:r>
        <w:rPr>
          <w:sz w:val="24"/>
        </w:rPr>
        <w:t>boycott Israel</w:t>
      </w:r>
      <w:r w:rsidRPr="008B7EBC">
        <w:rPr>
          <w:sz w:val="24"/>
        </w:rPr>
        <w:t xml:space="preserve"> and will not </w:t>
      </w:r>
      <w:r>
        <w:rPr>
          <w:sz w:val="24"/>
        </w:rPr>
        <w:t>boycott Israel</w:t>
      </w:r>
      <w:r w:rsidRPr="008B7EBC">
        <w:rPr>
          <w:sz w:val="24"/>
        </w:rPr>
        <w:t xml:space="preserve"> during the remaining aggregate term of the contract.</w:t>
      </w:r>
    </w:p>
    <w:p w14:paraId="725C0E53" w14:textId="77777777" w:rsidR="00CF05C6" w:rsidRPr="008B7EBC" w:rsidRDefault="00CF05C6" w:rsidP="00CF05C6">
      <w:pPr>
        <w:jc w:val="center"/>
        <w:rPr>
          <w:sz w:val="24"/>
        </w:rPr>
      </w:pPr>
    </w:p>
    <w:p w14:paraId="509E6BFB" w14:textId="681ABF08" w:rsidR="00CF05C6" w:rsidRDefault="00CF05C6" w:rsidP="00CF05C6">
      <w:pPr>
        <w:rPr>
          <w:rFonts w:cs="Arial"/>
          <w:sz w:val="24"/>
          <w:szCs w:val="24"/>
        </w:rPr>
      </w:pPr>
      <w:r w:rsidRPr="006E4F28">
        <w:rPr>
          <w:rFonts w:cs="Arial"/>
          <w:sz w:val="24"/>
          <w:szCs w:val="24"/>
        </w:rPr>
        <w:t>If a company does boycott Israel, see</w:t>
      </w:r>
      <w:r>
        <w:t xml:space="preserve"> </w:t>
      </w:r>
      <w:r w:rsidRPr="008B7EBC">
        <w:rPr>
          <w:rFonts w:cs="Arial"/>
          <w:sz w:val="24"/>
          <w:szCs w:val="24"/>
        </w:rPr>
        <w:t>Arkansas Code Annotated § 25-1-503</w:t>
      </w:r>
      <w:r>
        <w:rPr>
          <w:rFonts w:cs="Arial"/>
          <w:sz w:val="24"/>
          <w:szCs w:val="24"/>
        </w:rPr>
        <w:t>.</w:t>
      </w:r>
    </w:p>
    <w:p w14:paraId="651F77B0" w14:textId="2FBA223D" w:rsidR="009061D2" w:rsidRDefault="009061D2" w:rsidP="00CF05C6">
      <w:pPr>
        <w:rPr>
          <w:rFonts w:cs="Arial"/>
          <w:sz w:val="24"/>
          <w:szCs w:val="24"/>
        </w:rPr>
      </w:pPr>
    </w:p>
    <w:p w14:paraId="12C04EC9" w14:textId="77777777" w:rsidR="009061D2" w:rsidRPr="008B7EBC" w:rsidRDefault="009061D2" w:rsidP="00CF05C6"/>
    <w:p w14:paraId="68A15053" w14:textId="77777777" w:rsidR="00CF05C6" w:rsidRPr="008B7EBC" w:rsidRDefault="00CF05C6" w:rsidP="00CF05C6"/>
    <w:p w14:paraId="0F937FAF" w14:textId="77777777" w:rsidR="00CF05C6" w:rsidRPr="008B7EBC" w:rsidRDefault="00CF05C6" w:rsidP="00CF05C6"/>
    <w:p w14:paraId="289615E5" w14:textId="77777777" w:rsidR="00CF05C6" w:rsidRPr="008B7EBC" w:rsidRDefault="00CF05C6" w:rsidP="00CF05C6"/>
    <w:tbl>
      <w:tblPr>
        <w:tblW w:w="10490" w:type="dxa"/>
        <w:tblLook w:val="04A0" w:firstRow="1" w:lastRow="0" w:firstColumn="1" w:lastColumn="0" w:noHBand="0" w:noVBand="1"/>
      </w:tblPr>
      <w:tblGrid>
        <w:gridCol w:w="2695"/>
        <w:gridCol w:w="7795"/>
      </w:tblGrid>
      <w:tr w:rsidR="00CF05C6" w:rsidRPr="008B7EBC" w14:paraId="359D23AC" w14:textId="77777777" w:rsidTr="00CF05C6">
        <w:trPr>
          <w:trHeight w:val="827"/>
        </w:trPr>
        <w:tc>
          <w:tcPr>
            <w:tcW w:w="2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2CA4F" w14:textId="77777777" w:rsidR="00CF05C6" w:rsidRPr="008B7EBC" w:rsidRDefault="00CF05C6" w:rsidP="00CF05C6">
            <w:pPr>
              <w:jc w:val="center"/>
              <w:rPr>
                <w:rFonts w:ascii="Calibri" w:hAnsi="Calibri" w:cs="Times New Roman"/>
                <w:color w:val="000000"/>
                <w:sz w:val="28"/>
              </w:rPr>
            </w:pPr>
            <w:r w:rsidRPr="008B7EBC">
              <w:rPr>
                <w:rFonts w:ascii="Calibri" w:hAnsi="Calibri" w:cs="Times New Roman"/>
                <w:color w:val="000000"/>
                <w:sz w:val="28"/>
              </w:rPr>
              <w:t>Contract Number</w:t>
            </w:r>
          </w:p>
        </w:tc>
        <w:tc>
          <w:tcPr>
            <w:tcW w:w="7795" w:type="dxa"/>
            <w:tcBorders>
              <w:top w:val="single" w:sz="4" w:space="0" w:color="auto"/>
              <w:left w:val="nil"/>
              <w:bottom w:val="single" w:sz="4" w:space="0" w:color="auto"/>
              <w:right w:val="single" w:sz="4" w:space="0" w:color="auto"/>
            </w:tcBorders>
            <w:shd w:val="clear" w:color="auto" w:fill="auto"/>
            <w:noWrap/>
            <w:vAlign w:val="center"/>
            <w:hideMark/>
          </w:tcPr>
          <w:p w14:paraId="51A8038D" w14:textId="009491A7" w:rsidR="00CF05C6" w:rsidRPr="008B7EBC" w:rsidRDefault="00BD6434" w:rsidP="00CF05C6">
            <w:pPr>
              <w:jc w:val="center"/>
              <w:rPr>
                <w:rFonts w:ascii="Calibri" w:hAnsi="Calibri" w:cs="Times New Roman"/>
                <w:color w:val="000000"/>
              </w:rPr>
            </w:pPr>
            <w:r>
              <w:rPr>
                <w:rFonts w:ascii="Calibri" w:hAnsi="Calibri" w:cs="Times New Roman"/>
                <w:color w:val="000000"/>
              </w:rPr>
              <w:t>RFP-21-001</w:t>
            </w:r>
          </w:p>
        </w:tc>
      </w:tr>
      <w:tr w:rsidR="00CF05C6" w:rsidRPr="008B7EBC" w14:paraId="2533302F" w14:textId="77777777" w:rsidTr="00CF05C6">
        <w:trPr>
          <w:trHeight w:val="926"/>
        </w:trPr>
        <w:tc>
          <w:tcPr>
            <w:tcW w:w="2695" w:type="dxa"/>
            <w:tcBorders>
              <w:top w:val="nil"/>
              <w:left w:val="single" w:sz="4" w:space="0" w:color="auto"/>
              <w:bottom w:val="single" w:sz="4" w:space="0" w:color="auto"/>
              <w:right w:val="single" w:sz="4" w:space="0" w:color="auto"/>
            </w:tcBorders>
            <w:shd w:val="clear" w:color="auto" w:fill="auto"/>
            <w:noWrap/>
            <w:vAlign w:val="center"/>
            <w:hideMark/>
          </w:tcPr>
          <w:p w14:paraId="777A3179" w14:textId="7F33C2C9" w:rsidR="00CF05C6" w:rsidRPr="008B7EBC" w:rsidRDefault="00CF05C6" w:rsidP="00CF05C6">
            <w:pPr>
              <w:jc w:val="center"/>
              <w:rPr>
                <w:rFonts w:ascii="Calibri" w:hAnsi="Calibri" w:cs="Times New Roman"/>
                <w:color w:val="000000"/>
                <w:sz w:val="28"/>
              </w:rPr>
            </w:pPr>
            <w:r w:rsidRPr="008B7EBC">
              <w:rPr>
                <w:rFonts w:ascii="Calibri" w:hAnsi="Calibri" w:cs="Times New Roman"/>
                <w:color w:val="000000"/>
                <w:sz w:val="28"/>
              </w:rPr>
              <w:t>Description</w:t>
            </w:r>
            <w:r>
              <w:rPr>
                <w:rFonts w:ascii="Calibri" w:hAnsi="Calibri" w:cs="Times New Roman"/>
                <w:color w:val="000000"/>
                <w:sz w:val="28"/>
              </w:rPr>
              <w:t xml:space="preserve"> of Commodity/Service</w:t>
            </w:r>
          </w:p>
        </w:tc>
        <w:tc>
          <w:tcPr>
            <w:tcW w:w="7795" w:type="dxa"/>
            <w:tcBorders>
              <w:top w:val="nil"/>
              <w:left w:val="nil"/>
              <w:bottom w:val="single" w:sz="4" w:space="0" w:color="auto"/>
              <w:right w:val="single" w:sz="4" w:space="0" w:color="auto"/>
            </w:tcBorders>
            <w:shd w:val="clear" w:color="auto" w:fill="auto"/>
            <w:noWrap/>
            <w:vAlign w:val="center"/>
            <w:hideMark/>
          </w:tcPr>
          <w:p w14:paraId="25C8D8D5" w14:textId="373C2E9B" w:rsidR="00CF05C6" w:rsidRPr="008B7EBC" w:rsidRDefault="00DE71EE" w:rsidP="00CF05C6">
            <w:pPr>
              <w:jc w:val="center"/>
              <w:rPr>
                <w:rFonts w:ascii="Calibri" w:hAnsi="Calibri" w:cs="Times New Roman"/>
                <w:color w:val="000000"/>
              </w:rPr>
            </w:pPr>
            <w:r>
              <w:rPr>
                <w:rFonts w:ascii="Calibri" w:hAnsi="Calibri" w:cs="Times New Roman"/>
                <w:color w:val="000000"/>
              </w:rPr>
              <w:t>Implementation Partners</w:t>
            </w:r>
            <w:r w:rsidR="007A5DFF">
              <w:rPr>
                <w:rFonts w:ascii="Calibri" w:hAnsi="Calibri" w:cs="Times New Roman"/>
                <w:color w:val="000000"/>
              </w:rPr>
              <w:t xml:space="preserve"> for Workday Student</w:t>
            </w:r>
          </w:p>
        </w:tc>
      </w:tr>
      <w:tr w:rsidR="00CF05C6" w:rsidRPr="008B7EBC" w14:paraId="6F4AAA69" w14:textId="77777777" w:rsidTr="00CF05C6">
        <w:trPr>
          <w:trHeight w:val="827"/>
        </w:trPr>
        <w:tc>
          <w:tcPr>
            <w:tcW w:w="2695" w:type="dxa"/>
            <w:tcBorders>
              <w:top w:val="nil"/>
              <w:left w:val="single" w:sz="4" w:space="0" w:color="auto"/>
              <w:bottom w:val="single" w:sz="4" w:space="0" w:color="auto"/>
              <w:right w:val="single" w:sz="4" w:space="0" w:color="auto"/>
            </w:tcBorders>
            <w:shd w:val="clear" w:color="auto" w:fill="auto"/>
            <w:noWrap/>
            <w:vAlign w:val="center"/>
            <w:hideMark/>
          </w:tcPr>
          <w:p w14:paraId="37CC3585" w14:textId="09DAA041" w:rsidR="00CF05C6" w:rsidRPr="008B7EBC" w:rsidRDefault="00CF05C6" w:rsidP="00CF05C6">
            <w:pPr>
              <w:jc w:val="center"/>
              <w:rPr>
                <w:rFonts w:ascii="Calibri" w:hAnsi="Calibri" w:cs="Times New Roman"/>
                <w:color w:val="000000"/>
                <w:sz w:val="28"/>
              </w:rPr>
            </w:pPr>
            <w:r w:rsidRPr="008B7EBC">
              <w:rPr>
                <w:rFonts w:ascii="Calibri" w:hAnsi="Calibri" w:cs="Times New Roman"/>
                <w:color w:val="000000"/>
                <w:sz w:val="28"/>
              </w:rPr>
              <w:t>Contractor</w:t>
            </w:r>
          </w:p>
        </w:tc>
        <w:tc>
          <w:tcPr>
            <w:tcW w:w="7795" w:type="dxa"/>
            <w:tcBorders>
              <w:top w:val="nil"/>
              <w:left w:val="nil"/>
              <w:bottom w:val="single" w:sz="4" w:space="0" w:color="auto"/>
              <w:right w:val="single" w:sz="4" w:space="0" w:color="auto"/>
            </w:tcBorders>
            <w:shd w:val="clear" w:color="auto" w:fill="auto"/>
            <w:noWrap/>
            <w:vAlign w:val="center"/>
            <w:hideMark/>
          </w:tcPr>
          <w:p w14:paraId="302DFCDE" w14:textId="0C9FCF68" w:rsidR="00CF05C6" w:rsidRPr="008B7EBC" w:rsidRDefault="00CF05C6" w:rsidP="00CF05C6">
            <w:pPr>
              <w:jc w:val="center"/>
              <w:rPr>
                <w:rFonts w:ascii="Calibri" w:hAnsi="Calibri" w:cs="Times New Roman"/>
                <w:color w:val="000000"/>
              </w:rPr>
            </w:pPr>
          </w:p>
        </w:tc>
      </w:tr>
    </w:tbl>
    <w:p w14:paraId="1E786F37" w14:textId="77777777" w:rsidR="00CF05C6" w:rsidRPr="008B7EBC" w:rsidRDefault="00CF05C6" w:rsidP="00CF05C6"/>
    <w:p w14:paraId="0D4F4835" w14:textId="77777777" w:rsidR="00CF05C6" w:rsidRPr="008B7EBC" w:rsidRDefault="00CF05C6" w:rsidP="00CF05C6"/>
    <w:p w14:paraId="3591C7B6" w14:textId="77777777" w:rsidR="00CF05C6" w:rsidRPr="008B7EBC" w:rsidRDefault="00CF05C6" w:rsidP="00CF05C6"/>
    <w:p w14:paraId="34A75C45" w14:textId="77777777" w:rsidR="00CF05C6" w:rsidRPr="008B7EBC" w:rsidRDefault="00CF05C6" w:rsidP="00CF05C6"/>
    <w:p w14:paraId="138BA407" w14:textId="77777777" w:rsidR="00CF05C6" w:rsidRPr="008B7EBC" w:rsidRDefault="00CF05C6" w:rsidP="00CF05C6"/>
    <w:p w14:paraId="6F2055AA" w14:textId="77777777" w:rsidR="00CF05C6" w:rsidRPr="008B7EBC" w:rsidRDefault="00CF05C6" w:rsidP="00CF05C6"/>
    <w:p w14:paraId="468352A5" w14:textId="77777777" w:rsidR="00CF05C6" w:rsidRPr="008B7EBC" w:rsidRDefault="00CF05C6" w:rsidP="00CF05C6"/>
    <w:p w14:paraId="37064F65" w14:textId="77777777" w:rsidR="00CF05C6" w:rsidRPr="008B7EBC" w:rsidRDefault="00CF05C6" w:rsidP="00CF05C6">
      <w:pPr>
        <w:rPr>
          <w:sz w:val="24"/>
        </w:rPr>
      </w:pPr>
      <w:r w:rsidRPr="008B7EBC">
        <w:rPr>
          <w:sz w:val="24"/>
        </w:rPr>
        <w:t>Contractor Signature:  __________________________________        Date:  ________________</w:t>
      </w:r>
    </w:p>
    <w:p w14:paraId="0820AC2A" w14:textId="77777777" w:rsidR="00CF05C6" w:rsidRDefault="00CF05C6" w:rsidP="00CF05C6"/>
    <w:p w14:paraId="10B34896" w14:textId="77777777" w:rsidR="00CF05C6" w:rsidRDefault="00CF05C6">
      <w:pPr>
        <w:spacing w:after="200" w:line="276" w:lineRule="auto"/>
        <w:rPr>
          <w:sz w:val="22"/>
          <w:szCs w:val="18"/>
        </w:rPr>
      </w:pPr>
      <w:r>
        <w:rPr>
          <w:sz w:val="22"/>
          <w:szCs w:val="18"/>
        </w:rPr>
        <w:br w:type="page"/>
      </w:r>
    </w:p>
    <w:p w14:paraId="242AF2C4" w14:textId="77777777" w:rsidR="005028F5" w:rsidRDefault="005028F5" w:rsidP="00D1498A">
      <w:pPr>
        <w:spacing w:after="200" w:line="276" w:lineRule="auto"/>
        <w:rPr>
          <w:sz w:val="32"/>
          <w:szCs w:val="18"/>
        </w:rPr>
        <w:sectPr w:rsidR="005028F5" w:rsidSect="00A04B46">
          <w:headerReference w:type="default" r:id="rId19"/>
          <w:footerReference w:type="default" r:id="rId20"/>
          <w:footerReference w:type="first" r:id="rId21"/>
          <w:type w:val="continuous"/>
          <w:pgSz w:w="12240" w:h="15840"/>
          <w:pgMar w:top="720" w:right="720" w:bottom="720" w:left="720" w:header="720" w:footer="432" w:gutter="0"/>
          <w:cols w:space="720"/>
          <w:titlePg/>
          <w:docGrid w:linePitch="360"/>
        </w:sectPr>
      </w:pPr>
    </w:p>
    <w:p w14:paraId="2CF7FFAB" w14:textId="77777777" w:rsidR="000D2E1F" w:rsidRDefault="000D2E1F" w:rsidP="000D2E1F">
      <w:pPr>
        <w:spacing w:before="79" w:line="321" w:lineRule="exact"/>
        <w:ind w:left="3751" w:right="3869"/>
        <w:jc w:val="center"/>
        <w:rPr>
          <w:b/>
        </w:rPr>
      </w:pPr>
      <w:r>
        <w:rPr>
          <w:b/>
          <w:sz w:val="28"/>
        </w:rPr>
        <w:t>C</w:t>
      </w:r>
      <w:r>
        <w:rPr>
          <w:b/>
          <w:sz w:val="22"/>
        </w:rPr>
        <w:t xml:space="preserve">ONTRACT AND </w:t>
      </w:r>
      <w:r>
        <w:rPr>
          <w:b/>
          <w:sz w:val="28"/>
        </w:rPr>
        <w:t>G</w:t>
      </w:r>
      <w:r>
        <w:rPr>
          <w:b/>
          <w:sz w:val="22"/>
        </w:rPr>
        <w:t xml:space="preserve">RANT </w:t>
      </w:r>
      <w:r>
        <w:rPr>
          <w:b/>
          <w:sz w:val="28"/>
        </w:rPr>
        <w:t>D</w:t>
      </w:r>
      <w:r>
        <w:rPr>
          <w:b/>
          <w:sz w:val="22"/>
        </w:rPr>
        <w:t xml:space="preserve">ISCLOSURE AND </w:t>
      </w:r>
      <w:r>
        <w:rPr>
          <w:b/>
          <w:sz w:val="28"/>
        </w:rPr>
        <w:t>C</w:t>
      </w:r>
      <w:r>
        <w:rPr>
          <w:b/>
          <w:sz w:val="22"/>
        </w:rPr>
        <w:t xml:space="preserve">ERTIFICATION </w:t>
      </w:r>
      <w:r>
        <w:rPr>
          <w:b/>
          <w:sz w:val="28"/>
        </w:rPr>
        <w:t>F</w:t>
      </w:r>
      <w:r>
        <w:rPr>
          <w:b/>
          <w:sz w:val="22"/>
        </w:rPr>
        <w:t>ORM</w:t>
      </w:r>
    </w:p>
    <w:p w14:paraId="41181B9D" w14:textId="54C16A70" w:rsidR="000D2E1F" w:rsidRDefault="000D2E1F" w:rsidP="000D2E1F">
      <w:pPr>
        <w:pStyle w:val="BodyText"/>
        <w:tabs>
          <w:tab w:val="left" w:pos="14669"/>
        </w:tabs>
        <w:spacing w:line="183" w:lineRule="exact"/>
        <w:ind w:left="210"/>
      </w:pPr>
      <w:r>
        <w:rPr>
          <w:noProof/>
        </w:rPr>
        <mc:AlternateContent>
          <mc:Choice Requires="wps">
            <w:drawing>
              <wp:anchor distT="0" distB="0" distL="0" distR="0" simplePos="0" relativeHeight="251660288" behindDoc="0" locked="0" layoutInCell="1" allowOverlap="1" wp14:anchorId="2D9F97A3" wp14:editId="6ED0A11B">
                <wp:simplePos x="0" y="0"/>
                <wp:positionH relativeFrom="page">
                  <wp:posOffset>438150</wp:posOffset>
                </wp:positionH>
                <wp:positionV relativeFrom="paragraph">
                  <wp:posOffset>146050</wp:posOffset>
                </wp:positionV>
                <wp:extent cx="9182100" cy="0"/>
                <wp:effectExtent l="9525" t="15875" r="9525" b="12700"/>
                <wp:wrapTopAndBottom/>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740B6" id="Straight Connector 101"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pt,11.5pt" to="75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JpGKgIAAFQEAAAOAAAAZHJzL2Uyb0RvYy54bWysVMGO2jAQvVfqP1i5QxLKbiEirKoEetl2&#10;kdh+gLEdYtXxWLYhoKr/3rEDtLSXqioHM/bMPL95M87i6dQpchTWSdBlko+zhAjNgEu9L5Mvr+vR&#10;LCHOU82pAi3K5Cxc8rR8+2bRm0JMoAXFhSUIol3RmzJpvTdFmjrWio66MRih0dmA7ajHrd2n3NIe&#10;0TuVTrLsMe3BcmOBCefwtB6cyTLiN41g/qVpnPBElQly83G1cd2FNV0uaLG31LSSXWjQf2DRUanx&#10;0htUTT0lByv/gOoks+Cg8WMGXQpNI5mINWA1efZbNduWGhFrQXGcucnk/h8s+3zcWCI59i7LE6Jp&#10;h03aekvlvvWkAq1RQrAkeFGr3rgCUyq9saFadtJb8wzsqyMaqpbqvYicX88GYWJGepcSNs7gjbv+&#10;E3CMoQcPUbhTY7sAiZKQU+zP+dYfcfKE4eE8n03yDNvIrr6UFtdEY53/KKAjwSgTJXWQjhb0+Ow8&#10;UsfQa0g41rCWSsX2K016ZDvPHrKY4UBJHrwhztn9rlKWHGmYoPgLQiDaXViArqlrh7joGmbLwkHz&#10;eE0rKF9dbE+lGmwEUjpchEUi0Ys1zM63eTZfzVaz6Wg6eVyNplldjz6sq+nocZ2/f6jf1VVV598D&#10;53xatJJzoQPt6xzn07+bk8uLGibwNsk3gdJ79Fg7kr3+R9Kxy6Gxw4jsgJ83NsgUGo6jG4Mvzyy8&#10;jV/3Mernx2D5AwAA//8DAFBLAwQUAAYACAAAACEAWSitTNwAAAAJAQAADwAAAGRycy9kb3ducmV2&#10;LnhtbEyPzU7DMBCE70i8g7VI3KjTQqo0xKmgEpfeCBVw3MYmibDXUeymyduzFQc47c+svp0ptpOz&#10;YjRD6DwpWC4SEIZqrztqFBzeXu4yECEiabSejILZBNiW11cF5tqf6dWMVWwEQyjkqKCNsc+lDHVr&#10;HIaF7w2x9uUHh5HHoZF6wDPDnZWrJFlLhx3xhxZ7s2tN/V2dHFPSj+x5j9lhnm31uXnYve9Hckrd&#10;3kxPjyCimeLfMVzss3Uo2dPRn0gHYRWsNxwlKljdc73o6TLl7vi7kWUh/ycofwAAAP//AwBQSwEC&#10;LQAUAAYACAAAACEAtoM4kv4AAADhAQAAEwAAAAAAAAAAAAAAAAAAAAAAW0NvbnRlbnRfVHlwZXNd&#10;LnhtbFBLAQItABQABgAIAAAAIQA4/SH/1gAAAJQBAAALAAAAAAAAAAAAAAAAAC8BAABfcmVscy8u&#10;cmVsc1BLAQItABQABgAIAAAAIQDzhJpGKgIAAFQEAAAOAAAAAAAAAAAAAAAAAC4CAABkcnMvZTJv&#10;RG9jLnhtbFBLAQItABQABgAIAAAAIQBZKK1M3AAAAAkBAAAPAAAAAAAAAAAAAAAAAIQEAABkcnMv&#10;ZG93bnJldi54bWxQSwUGAAAAAAQABADzAAAAjQUAAAAA&#10;" strokeweight="1.5pt">
                <w10:wrap type="topAndBottom" anchorx="page"/>
              </v:line>
            </w:pict>
          </mc:Fallback>
        </mc:AlternateContent>
      </w:r>
      <w:r>
        <w:rPr>
          <w:spacing w:val="-15"/>
          <w:w w:val="99"/>
          <w:u w:val="single"/>
        </w:rPr>
        <w:t xml:space="preserve"> </w:t>
      </w:r>
      <w:r>
        <w:rPr>
          <w:u w:val="single"/>
        </w:rPr>
        <w:t>Failure</w:t>
      </w:r>
      <w:r>
        <w:rPr>
          <w:spacing w:val="-2"/>
          <w:u w:val="single"/>
        </w:rPr>
        <w:t xml:space="preserve"> </w:t>
      </w:r>
      <w:r>
        <w:rPr>
          <w:u w:val="single"/>
        </w:rPr>
        <w:t>to</w:t>
      </w:r>
      <w:r>
        <w:rPr>
          <w:spacing w:val="-2"/>
          <w:u w:val="single"/>
        </w:rPr>
        <w:t xml:space="preserve"> </w:t>
      </w:r>
      <w:r>
        <w:rPr>
          <w:u w:val="single"/>
        </w:rPr>
        <w:t>complete</w:t>
      </w:r>
      <w:r>
        <w:rPr>
          <w:spacing w:val="-2"/>
          <w:u w:val="single"/>
        </w:rPr>
        <w:t xml:space="preserve"> </w:t>
      </w:r>
      <w:r>
        <w:rPr>
          <w:u w:val="single"/>
        </w:rPr>
        <w:t>all</w:t>
      </w:r>
      <w:r>
        <w:rPr>
          <w:spacing w:val="-2"/>
          <w:u w:val="single"/>
        </w:rPr>
        <w:t xml:space="preserve"> </w:t>
      </w:r>
      <w:r>
        <w:rPr>
          <w:u w:val="single"/>
        </w:rPr>
        <w:t>of</w:t>
      </w:r>
      <w:r>
        <w:rPr>
          <w:spacing w:val="-2"/>
          <w:u w:val="single"/>
        </w:rPr>
        <w:t xml:space="preserve"> </w:t>
      </w:r>
      <w:r>
        <w:rPr>
          <w:u w:val="single"/>
        </w:rPr>
        <w:t>the</w:t>
      </w:r>
      <w:r>
        <w:rPr>
          <w:spacing w:val="-2"/>
          <w:u w:val="single"/>
        </w:rPr>
        <w:t xml:space="preserve"> </w:t>
      </w:r>
      <w:r>
        <w:rPr>
          <w:u w:val="single"/>
        </w:rPr>
        <w:t>following</w:t>
      </w:r>
      <w:r>
        <w:rPr>
          <w:spacing w:val="-2"/>
          <w:u w:val="single"/>
        </w:rPr>
        <w:t xml:space="preserve"> </w:t>
      </w:r>
      <w:r>
        <w:rPr>
          <w:u w:val="single"/>
        </w:rPr>
        <w:t>information</w:t>
      </w:r>
      <w:r>
        <w:rPr>
          <w:spacing w:val="-1"/>
          <w:u w:val="single"/>
        </w:rPr>
        <w:t xml:space="preserve"> </w:t>
      </w:r>
      <w:r>
        <w:rPr>
          <w:u w:val="single"/>
        </w:rPr>
        <w:t>may</w:t>
      </w:r>
      <w:r>
        <w:rPr>
          <w:spacing w:val="-3"/>
          <w:u w:val="single"/>
        </w:rPr>
        <w:t xml:space="preserve"> </w:t>
      </w:r>
      <w:r>
        <w:rPr>
          <w:u w:val="single"/>
        </w:rPr>
        <w:t>result</w:t>
      </w:r>
      <w:r>
        <w:rPr>
          <w:spacing w:val="-2"/>
          <w:u w:val="single"/>
        </w:rPr>
        <w:t xml:space="preserve"> </w:t>
      </w:r>
      <w:r>
        <w:rPr>
          <w:u w:val="single"/>
        </w:rPr>
        <w:t>in</w:t>
      </w:r>
      <w:r>
        <w:rPr>
          <w:spacing w:val="-2"/>
          <w:u w:val="single"/>
        </w:rPr>
        <w:t xml:space="preserve"> </w:t>
      </w:r>
      <w:r>
        <w:rPr>
          <w:u w:val="single"/>
        </w:rPr>
        <w:t>a</w:t>
      </w:r>
      <w:r>
        <w:rPr>
          <w:spacing w:val="-2"/>
          <w:u w:val="single"/>
        </w:rPr>
        <w:t xml:space="preserve"> </w:t>
      </w:r>
      <w:r>
        <w:rPr>
          <w:u w:val="single"/>
        </w:rPr>
        <w:t>delay</w:t>
      </w:r>
      <w:r>
        <w:rPr>
          <w:spacing w:val="-3"/>
          <w:u w:val="single"/>
        </w:rPr>
        <w:t xml:space="preserve"> </w:t>
      </w:r>
      <w:r>
        <w:rPr>
          <w:u w:val="single"/>
        </w:rPr>
        <w:t>in</w:t>
      </w:r>
      <w:r>
        <w:rPr>
          <w:spacing w:val="-2"/>
          <w:u w:val="single"/>
        </w:rPr>
        <w:t xml:space="preserve"> </w:t>
      </w:r>
      <w:r>
        <w:rPr>
          <w:u w:val="single"/>
        </w:rPr>
        <w:t>obtaining</w:t>
      </w:r>
      <w:r>
        <w:rPr>
          <w:spacing w:val="-1"/>
          <w:u w:val="single"/>
        </w:rPr>
        <w:t xml:space="preserve"> </w:t>
      </w:r>
      <w:r>
        <w:rPr>
          <w:u w:val="single"/>
        </w:rPr>
        <w:t>a</w:t>
      </w:r>
      <w:r>
        <w:rPr>
          <w:spacing w:val="-2"/>
          <w:u w:val="single"/>
        </w:rPr>
        <w:t xml:space="preserve"> </w:t>
      </w:r>
      <w:r>
        <w:rPr>
          <w:u w:val="single"/>
        </w:rPr>
        <w:t>contract,</w:t>
      </w:r>
      <w:r>
        <w:rPr>
          <w:spacing w:val="-2"/>
          <w:u w:val="single"/>
        </w:rPr>
        <w:t xml:space="preserve"> </w:t>
      </w:r>
      <w:r>
        <w:rPr>
          <w:u w:val="single"/>
        </w:rPr>
        <w:t>lease,</w:t>
      </w:r>
      <w:r>
        <w:rPr>
          <w:spacing w:val="-2"/>
          <w:u w:val="single"/>
        </w:rPr>
        <w:t xml:space="preserve"> </w:t>
      </w:r>
      <w:r>
        <w:rPr>
          <w:u w:val="single"/>
        </w:rPr>
        <w:t>purchase</w:t>
      </w:r>
      <w:r>
        <w:rPr>
          <w:spacing w:val="-2"/>
          <w:u w:val="single"/>
        </w:rPr>
        <w:t xml:space="preserve"> </w:t>
      </w:r>
      <w:r>
        <w:rPr>
          <w:u w:val="single"/>
        </w:rPr>
        <w:t>agreement,</w:t>
      </w:r>
      <w:r>
        <w:rPr>
          <w:spacing w:val="-2"/>
          <w:u w:val="single"/>
        </w:rPr>
        <w:t xml:space="preserve"> </w:t>
      </w:r>
      <w:r>
        <w:rPr>
          <w:u w:val="single"/>
        </w:rPr>
        <w:t>or</w:t>
      </w:r>
      <w:r>
        <w:rPr>
          <w:spacing w:val="-2"/>
          <w:u w:val="single"/>
        </w:rPr>
        <w:t xml:space="preserve"> </w:t>
      </w:r>
      <w:r>
        <w:rPr>
          <w:u w:val="single"/>
        </w:rPr>
        <w:t>grant</w:t>
      </w:r>
      <w:r>
        <w:rPr>
          <w:spacing w:val="-2"/>
          <w:u w:val="single"/>
        </w:rPr>
        <w:t xml:space="preserve"> </w:t>
      </w:r>
      <w:r>
        <w:rPr>
          <w:u w:val="single"/>
        </w:rPr>
        <w:t>award</w:t>
      </w:r>
      <w:r>
        <w:rPr>
          <w:spacing w:val="-1"/>
          <w:u w:val="single"/>
        </w:rPr>
        <w:t xml:space="preserve"> </w:t>
      </w:r>
      <w:r>
        <w:rPr>
          <w:u w:val="single"/>
        </w:rPr>
        <w:t>with</w:t>
      </w:r>
      <w:r>
        <w:rPr>
          <w:spacing w:val="-2"/>
          <w:u w:val="single"/>
        </w:rPr>
        <w:t xml:space="preserve"> </w:t>
      </w:r>
      <w:r>
        <w:rPr>
          <w:u w:val="single"/>
        </w:rPr>
        <w:t>any</w:t>
      </w:r>
      <w:r>
        <w:rPr>
          <w:spacing w:val="-2"/>
          <w:u w:val="single"/>
        </w:rPr>
        <w:t xml:space="preserve"> </w:t>
      </w:r>
      <w:r>
        <w:rPr>
          <w:u w:val="single"/>
        </w:rPr>
        <w:t>Arkansas</w:t>
      </w:r>
      <w:r>
        <w:rPr>
          <w:spacing w:val="-2"/>
          <w:u w:val="single"/>
        </w:rPr>
        <w:t xml:space="preserve"> </w:t>
      </w:r>
      <w:r>
        <w:rPr>
          <w:u w:val="single"/>
        </w:rPr>
        <w:t>State</w:t>
      </w:r>
      <w:r>
        <w:rPr>
          <w:spacing w:val="-2"/>
          <w:u w:val="single"/>
        </w:rPr>
        <w:t xml:space="preserve"> </w:t>
      </w:r>
      <w:r>
        <w:rPr>
          <w:u w:val="single"/>
        </w:rPr>
        <w:t>Agency.</w:t>
      </w:r>
      <w:r>
        <w:rPr>
          <w:u w:val="single"/>
        </w:rPr>
        <w:tab/>
      </w:r>
    </w:p>
    <w:p w14:paraId="54E81D5E" w14:textId="77777777" w:rsidR="000D2E1F" w:rsidRDefault="000D2E1F" w:rsidP="000D2E1F">
      <w:pPr>
        <w:tabs>
          <w:tab w:val="left" w:pos="2399"/>
        </w:tabs>
        <w:spacing w:after="8"/>
        <w:ind w:left="240"/>
        <w:rPr>
          <w:b/>
          <w:sz w:val="12"/>
        </w:rPr>
      </w:pPr>
      <w:r>
        <w:rPr>
          <w:b/>
          <w:sz w:val="12"/>
        </w:rPr>
        <w:t>SUBCONTRACTOR:</w:t>
      </w:r>
      <w:r>
        <w:rPr>
          <w:b/>
          <w:sz w:val="12"/>
        </w:rPr>
        <w:tab/>
        <w:t>SUBCONTRACTOR</w:t>
      </w:r>
      <w:r>
        <w:rPr>
          <w:b/>
          <w:spacing w:val="-1"/>
          <w:sz w:val="12"/>
        </w:rPr>
        <w:t xml:space="preserve"> </w:t>
      </w:r>
      <w:r>
        <w:rPr>
          <w:b/>
          <w:sz w:val="12"/>
        </w:rPr>
        <w:t>NAME:</w:t>
      </w:r>
    </w:p>
    <w:p w14:paraId="67BB75FD" w14:textId="1FC57FC6" w:rsidR="000D2E1F" w:rsidRDefault="000D2E1F" w:rsidP="000D2E1F">
      <w:pPr>
        <w:pStyle w:val="BodyText"/>
        <w:ind w:left="195"/>
      </w:pPr>
      <w:r>
        <w:rPr>
          <w:noProof/>
        </w:rPr>
        <mc:AlternateContent>
          <mc:Choice Requires="wpg">
            <w:drawing>
              <wp:inline distT="0" distB="0" distL="0" distR="0" wp14:anchorId="5E890175" wp14:editId="41777B64">
                <wp:extent cx="9182100" cy="191135"/>
                <wp:effectExtent l="9525" t="635" r="9525" b="8255"/>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191135"/>
                          <a:chOff x="0" y="0"/>
                          <a:chExt cx="14460" cy="301"/>
                        </a:xfrm>
                      </wpg:grpSpPr>
                      <wps:wsp>
                        <wps:cNvPr id="97" name="Rectangle 52"/>
                        <wps:cNvSpPr>
                          <a:spLocks noChangeArrowheads="1"/>
                        </wps:cNvSpPr>
                        <wps:spPr bwMode="auto">
                          <a:xfrm>
                            <a:off x="51" y="51"/>
                            <a:ext cx="186" cy="186"/>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53"/>
                        <wps:cNvSpPr>
                          <a:spLocks noChangeArrowheads="1"/>
                        </wps:cNvSpPr>
                        <wps:spPr bwMode="auto">
                          <a:xfrm>
                            <a:off x="842" y="51"/>
                            <a:ext cx="186" cy="186"/>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Line 54"/>
                        <wps:cNvCnPr>
                          <a:cxnSpLocks noChangeShapeType="1"/>
                        </wps:cNvCnPr>
                        <wps:spPr bwMode="auto">
                          <a:xfrm>
                            <a:off x="0" y="285"/>
                            <a:ext cx="1446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 name="Text Box 55"/>
                        <wps:cNvSpPr txBox="1">
                          <a:spLocks noChangeArrowheads="1"/>
                        </wps:cNvSpPr>
                        <wps:spPr bwMode="auto">
                          <a:xfrm>
                            <a:off x="0" y="0"/>
                            <a:ext cx="14460" cy="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530F8" w14:textId="77777777" w:rsidR="00BD6434" w:rsidRDefault="00BD6434" w:rsidP="000D2E1F">
                              <w:pPr>
                                <w:tabs>
                                  <w:tab w:val="left" w:pos="1051"/>
                                </w:tabs>
                                <w:spacing w:line="268" w:lineRule="exact"/>
                                <w:ind w:left="327"/>
                                <w:rPr>
                                  <w:b/>
                                  <w:sz w:val="24"/>
                                </w:rPr>
                              </w:pPr>
                              <w:r>
                                <w:rPr>
                                  <w:b/>
                                  <w:sz w:val="24"/>
                                </w:rPr>
                                <w:t>Yes</w:t>
                              </w:r>
                              <w:r>
                                <w:rPr>
                                  <w:b/>
                                  <w:sz w:val="24"/>
                                </w:rPr>
                                <w:tab/>
                                <w:t>No</w:t>
                              </w:r>
                            </w:p>
                          </w:txbxContent>
                        </wps:txbx>
                        <wps:bodyPr rot="0" vert="horz" wrap="square" lIns="0" tIns="0" rIns="0" bIns="0" anchor="t" anchorCtr="0" upright="1">
                          <a:noAutofit/>
                        </wps:bodyPr>
                      </wps:wsp>
                    </wpg:wgp>
                  </a:graphicData>
                </a:graphic>
              </wp:inline>
            </w:drawing>
          </mc:Choice>
          <mc:Fallback>
            <w:pict>
              <v:group w14:anchorId="5E890175" id="Group 96" o:spid="_x0000_s1026" style="width:723pt;height:15.05pt;mso-position-horizontal-relative:char;mso-position-vertical-relative:line" coordsize="14460,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AVaAwQAALYQAAAOAAAAZHJzL2Uyb0RvYy54bWzsWFtv2zYUfh/Q/0Dw3dElki0JUYrEl2BA&#10;thVr9gNoibpgEqmRdOR02H/fISmpdlygi9cW6MUP0qFIHp77+eir1/u2QY9UyJqzFHsXLkaUZTyv&#10;WZniPx42swgjqQjLScMZTfETlfj19aufrvouoT6veJNTgYAJk0nfpbhSqkscR2YVbYm84B1lMFlw&#10;0RIFQ1E6uSA9cG8bx3fdudNzkXeCZ1RK+Lqyk/ja8C8KmqnfikJShZoUg2zKPIV5bvXTub4iSSlI&#10;V9XZIAY5Q4qW1AwOnVitiCJoJ+oTVm2dCS55oS4y3jq8KOqMGh1AG899ps2d4LvO6FImfdlNZgLT&#10;PrPT2WyzXx/fCFTnKY7nGDHSgo/MsQjGYJy+KxNYcye6t90bYTUE8p5nf0qYdp7P63FpF6Nt/wvP&#10;gR/ZKW6Msy9Eq1mA2mhvfPA0+YDuFcrgY+xFvueCqzKY82LPuwytk7IKPHmyLavWw0YvCObDtkvX&#10;03scktgTjZSDVFolCDX53pry/1nzbUU6apwktaVGay5Ga/4OMUhY2VAU+taiZt1oTmltiRhfVrCM&#10;3gjB+4qSHMSyWmh5gbHdoAcSPPFR44YeRmBBeJkQH83rReBmY1ogDm1Ekk5IdUd5izSRYgFyG6+R&#10;x3up7NJxiXYi45u6aQzzhqFeey4IzAbJmzrXk3qZFOV22Qj0SHQGmt9w7tEyzXlFZGXXmSkreFsr&#10;KBBN3aY4mnaTRFtozXJzvCJ1Y2nweMP0qaAuCD1QNhH/jt14Ha2jYBb48/UscFer2c1mGczmG28R&#10;ri5Xy+XK+0cr4AVJVec5ZVqHsSh4wX8Lk6E82XSeysKRrkcm2ZjfqUmcYzFMNINW49toB3Fto8EG&#10;9ZbnTxAZgtsqB1UZiIqLdxj1UOFSLP/aEUExan5mEF3aX7okmkEQLnwYiMOZ7eEMYRmwSrHCyJJL&#10;ZcvorhN1WcFJnnE+4zeQ7kVtIkbLZ6UypcLk3ZdKQGg8tpwdJOCltvNRPkGAfqYEjAL/Rwb+yMDv&#10;OAPjMQPvawbdLzhIviWzYCLbswFMTA3Q9NOHpw6Aw1H/s1vGivfR/gfFDNqfHw3oYep/71GCAX8T&#10;Rjjpfw0I/aL+58Vu6H76BggYcOhzX1nPmwDC2a1Mgw7tcEBrX6hrGORp28aDDplbvkehCaGDroHU&#10;Hr6PDe9z9Q8bwMMN5QPh+xzkngTwiwCcLtQHDvv2YZTBiCMy9PzAvfXj2WYeLWbBJghn8cKNZq4X&#10;38ZzN4iD1eYYGZqKZm+tgNPORYYGNYd+eHbReCE4noCtFn9EkuP7Q4hS7bf7ATG9EFxOwHIClUBY&#10;QAnEJwST5m4Hl2OjxnCR17fvwzHQh383XP8LAAD//wMAUEsDBBQABgAIAAAAIQBFE0vD2wAAAAUB&#10;AAAPAAAAZHJzL2Rvd25yZXYueG1sTI9Ba8JAEIXvhf6HZQq91U3USonZiIjtSQpVoXgbs2MSzM6G&#10;7JrEf9+1F708eLzhvW/SxWBq0VHrKssK4lEEgji3uuJCwX73+fYBwnlkjbVlUnAlB4vs+SnFRNue&#10;f6jb+kKEEnYJKii9bxIpXV6SQTeyDXHITrY16INtC6lb7EO5qeU4imbSYMVhocSGViXl5+3FKPjq&#10;sV9O4nW3OZ9W18Pu/ft3E5NSry/Dcg7C0+Dvx3DDD+iQBaajvbB2olYQHvH/esum01nwRwWTKAaZ&#10;pfKRPvsDAAD//wMAUEsBAi0AFAAGAAgAAAAhALaDOJL+AAAA4QEAABMAAAAAAAAAAAAAAAAAAAAA&#10;AFtDb250ZW50X1R5cGVzXS54bWxQSwECLQAUAAYACAAAACEAOP0h/9YAAACUAQAACwAAAAAAAAAA&#10;AAAAAAAvAQAAX3JlbHMvLnJlbHNQSwECLQAUAAYACAAAACEAw/QFWgMEAAC2EAAADgAAAAAAAAAA&#10;AAAAAAAuAgAAZHJzL2Uyb0RvYy54bWxQSwECLQAUAAYACAAAACEARRNLw9sAAAAFAQAADwAAAAAA&#10;AAAAAAAAAABdBgAAZHJzL2Rvd25yZXYueG1sUEsFBgAAAAAEAAQA8wAAAGUHAAAAAA==&#10;">
                <v:rect id="Rectangle 52" o:spid="_x0000_s1027" style="position:absolute;left:51;top:51;width:186;height: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JiUxAAAANsAAAAPAAAAZHJzL2Rvd25yZXYueG1sRI9BawIx&#10;FITvBf9DeAVvNamIbVejiCgUT3bdQ3t7bl43Szcvyyau239vCgWPw8x8wyzXg2tET12oPWt4nigQ&#10;xKU3NVcaitP+6RVEiMgGG8+k4ZcCrFejhyVmxl/5g/o8ViJBOGSowcbYZlKG0pLDMPEtcfK+fecw&#10;JtlV0nR4TXDXyKlSc+mw5rRgsaWtpfInvzgNX8OhwIM61rNz+TnfbXNl+6bQevw4bBYgIg3xHv5v&#10;vxsNby/w9yX9ALm6AQAA//8DAFBLAQItABQABgAIAAAAIQDb4fbL7gAAAIUBAAATAAAAAAAAAAAA&#10;AAAAAAAAAABbQ29udGVudF9UeXBlc10ueG1sUEsBAi0AFAAGAAgAAAAhAFr0LFu/AAAAFQEAAAsA&#10;AAAAAAAAAAAAAAAAHwEAAF9yZWxzLy5yZWxzUEsBAi0AFAAGAAgAAAAhAJo4mJTEAAAA2wAAAA8A&#10;AAAAAAAAAAAAAAAABwIAAGRycy9kb3ducmV2LnhtbFBLBQYAAAAAAwADALcAAAD4AgAAAAA=&#10;" filled="f" strokeweight=".72pt"/>
                <v:rect id="Rectangle 53" o:spid="_x0000_s1028" style="position:absolute;left:842;top:51;width:186;height: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zmwAAAANsAAAAPAAAAZHJzL2Rvd25yZXYueG1sRE/Pa8Iw&#10;FL4L/g/hCd402RiinVGGbDA8ae1Bb2/NW1PWvJQmq/W/NwfB48f3e70dXCN66kLtWcPLXIEgLr2p&#10;udJQnL5mSxAhIhtsPJOGGwXYbsajNWbGX/lIfR4rkUI4ZKjBxthmUobSksMw9y1x4n595zAm2FXS&#10;dHhN4a6Rr0otpMOaU4PFlnaWyr/832m4DPsC9+pQv/2U58XnLle2bwqtp5Ph4x1EpCE+xQ/3t9Gw&#10;SmPTl/QD5OYOAAD//wMAUEsBAi0AFAAGAAgAAAAhANvh9svuAAAAhQEAABMAAAAAAAAAAAAAAAAA&#10;AAAAAFtDb250ZW50X1R5cGVzXS54bWxQSwECLQAUAAYACAAAACEAWvQsW78AAAAVAQAACwAAAAAA&#10;AAAAAAAAAAAfAQAAX3JlbHMvLnJlbHNQSwECLQAUAAYACAAAACEA66cM5sAAAADbAAAADwAAAAAA&#10;AAAAAAAAAAAHAgAAZHJzL2Rvd25yZXYueG1sUEsFBgAAAAADAAMAtwAAAPQCAAAAAA==&#10;" filled="f" strokeweight=".72pt"/>
                <v:line id="Line 54" o:spid="_x0000_s1029" style="position:absolute;visibility:visible;mso-wrap-style:square" from="0,285" to="1446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L6pwwAAANsAAAAPAAAAZHJzL2Rvd25yZXYueG1sRI9Ba8JA&#10;FITvBf/D8gRvdWOFUqOriGAtvRlF8PbIPpOY7Nu4u9H037uFQo/DzHzDLFa9acSdnK8sK5iMExDE&#10;udUVFwqOh+3rBwgfkDU2lknBD3lYLQcvC0y1ffCe7lkoRISwT1FBGUKbSunzkgz6sW2Jo3exzmCI&#10;0hVSO3xEuGnkW5K8S4MVx4USW9qUlNdZZxScuozP13rrGuw+d7vL6Vb76bdSo2G/noMI1If/8F/7&#10;SyuYzeD3S/wBcvkEAAD//wMAUEsBAi0AFAAGAAgAAAAhANvh9svuAAAAhQEAABMAAAAAAAAAAAAA&#10;AAAAAAAAAFtDb250ZW50X1R5cGVzXS54bWxQSwECLQAUAAYACAAAACEAWvQsW78AAAAVAQAACwAA&#10;AAAAAAAAAAAAAAAfAQAAX3JlbHMvLnJlbHNQSwECLQAUAAYACAAAACEA8sy+qcMAAADbAAAADwAA&#10;AAAAAAAAAAAAAAAHAgAAZHJzL2Rvd25yZXYueG1sUEsFBgAAAAADAAMAtwAAAPcCAAAAAA==&#10;" strokeweight="1.5pt"/>
                <v:shapetype id="_x0000_t202" coordsize="21600,21600" o:spt="202" path="m,l,21600r21600,l21600,xe">
                  <v:stroke joinstyle="miter"/>
                  <v:path gradientshapeok="t" o:connecttype="rect"/>
                </v:shapetype>
                <v:shape id="Text Box 55" o:spid="_x0000_s1030" type="#_x0000_t202" style="position:absolute;width:14460;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429530F8" w14:textId="77777777" w:rsidR="00BD6434" w:rsidRDefault="00BD6434" w:rsidP="000D2E1F">
                        <w:pPr>
                          <w:tabs>
                            <w:tab w:val="left" w:pos="1051"/>
                          </w:tabs>
                          <w:spacing w:line="268" w:lineRule="exact"/>
                          <w:ind w:left="327"/>
                          <w:rPr>
                            <w:b/>
                            <w:sz w:val="24"/>
                          </w:rPr>
                        </w:pPr>
                        <w:r>
                          <w:rPr>
                            <w:b/>
                            <w:sz w:val="24"/>
                          </w:rPr>
                          <w:t>Yes</w:t>
                        </w:r>
                        <w:r>
                          <w:rPr>
                            <w:b/>
                            <w:sz w:val="24"/>
                          </w:rPr>
                          <w:tab/>
                          <w:t>No</w:t>
                        </w:r>
                      </w:p>
                    </w:txbxContent>
                  </v:textbox>
                </v:shape>
                <w10:anchorlock/>
              </v:group>
            </w:pict>
          </mc:Fallback>
        </mc:AlternateContent>
      </w:r>
    </w:p>
    <w:p w14:paraId="1DAA58C2" w14:textId="77777777" w:rsidR="000D2E1F" w:rsidRDefault="000D2E1F" w:rsidP="000D2E1F">
      <w:pPr>
        <w:spacing w:after="7" w:line="129" w:lineRule="exact"/>
        <w:ind w:left="295" w:right="3869"/>
        <w:jc w:val="center"/>
        <w:rPr>
          <w:sz w:val="14"/>
        </w:rPr>
      </w:pPr>
      <w:r>
        <w:rPr>
          <w:sz w:val="14"/>
        </w:rPr>
        <w:t>IS THIS FOR:</w:t>
      </w:r>
    </w:p>
    <w:p w14:paraId="2B1BC8E5" w14:textId="282B48A4" w:rsidR="000D2E1F" w:rsidRDefault="000D2E1F" w:rsidP="000D2E1F">
      <w:pPr>
        <w:pStyle w:val="BodyText"/>
        <w:ind w:left="195"/>
      </w:pPr>
      <w:r>
        <w:rPr>
          <w:noProof/>
        </w:rPr>
        <mc:AlternateContent>
          <mc:Choice Requires="wpg">
            <w:drawing>
              <wp:inline distT="0" distB="0" distL="0" distR="0" wp14:anchorId="4909DD04" wp14:editId="655C7CC4">
                <wp:extent cx="9182100" cy="192405"/>
                <wp:effectExtent l="9525" t="1905" r="9525" b="5715"/>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192405"/>
                          <a:chOff x="0" y="0"/>
                          <a:chExt cx="14460" cy="303"/>
                        </a:xfrm>
                      </wpg:grpSpPr>
                      <wps:wsp>
                        <wps:cNvPr id="88" name="Rectangle 43"/>
                        <wps:cNvSpPr>
                          <a:spLocks noChangeArrowheads="1"/>
                        </wps:cNvSpPr>
                        <wps:spPr bwMode="auto">
                          <a:xfrm>
                            <a:off x="5091" y="16"/>
                            <a:ext cx="232" cy="23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Rectangle 44"/>
                        <wps:cNvSpPr>
                          <a:spLocks noChangeArrowheads="1"/>
                        </wps:cNvSpPr>
                        <wps:spPr bwMode="auto">
                          <a:xfrm>
                            <a:off x="7251" y="53"/>
                            <a:ext cx="186" cy="186"/>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45"/>
                        <wps:cNvSpPr>
                          <a:spLocks noChangeArrowheads="1"/>
                        </wps:cNvSpPr>
                        <wps:spPr bwMode="auto">
                          <a:xfrm>
                            <a:off x="8691" y="16"/>
                            <a:ext cx="232" cy="23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Line 46"/>
                        <wps:cNvCnPr>
                          <a:cxnSpLocks noChangeShapeType="1"/>
                        </wps:cNvCnPr>
                        <wps:spPr bwMode="auto">
                          <a:xfrm>
                            <a:off x="0" y="287"/>
                            <a:ext cx="1446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2" name="Rectangle 47"/>
                        <wps:cNvSpPr>
                          <a:spLocks noChangeArrowheads="1"/>
                        </wps:cNvSpPr>
                        <wps:spPr bwMode="auto">
                          <a:xfrm>
                            <a:off x="927" y="10"/>
                            <a:ext cx="13" cy="1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8"/>
                        <wps:cNvSpPr txBox="1">
                          <a:spLocks noChangeArrowheads="1"/>
                        </wps:cNvSpPr>
                        <wps:spPr bwMode="auto">
                          <a:xfrm>
                            <a:off x="30" y="92"/>
                            <a:ext cx="1462"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E271D" w14:textId="77777777" w:rsidR="00BD6434" w:rsidRDefault="00BD6434" w:rsidP="000D2E1F">
                              <w:pPr>
                                <w:spacing w:line="157" w:lineRule="exact"/>
                                <w:rPr>
                                  <w:b/>
                                  <w:sz w:val="14"/>
                                </w:rPr>
                              </w:pPr>
                              <w:r>
                                <w:rPr>
                                  <w:b/>
                                  <w:sz w:val="14"/>
                                </w:rPr>
                                <w:t>TAXPAYER ID NAME:</w:t>
                              </w:r>
                            </w:p>
                          </w:txbxContent>
                        </wps:txbx>
                        <wps:bodyPr rot="0" vert="horz" wrap="square" lIns="0" tIns="0" rIns="0" bIns="0" anchor="t" anchorCtr="0" upright="1">
                          <a:noAutofit/>
                        </wps:bodyPr>
                      </wps:wsp>
                      <wps:wsp>
                        <wps:cNvPr id="94" name="Text Box 49"/>
                        <wps:cNvSpPr txBox="1">
                          <a:spLocks noChangeArrowheads="1"/>
                        </wps:cNvSpPr>
                        <wps:spPr bwMode="auto">
                          <a:xfrm>
                            <a:off x="5406" y="2"/>
                            <a:ext cx="92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258B4" w14:textId="77777777" w:rsidR="00BD6434" w:rsidRDefault="00BD6434" w:rsidP="000D2E1F">
                              <w:pPr>
                                <w:spacing w:line="268" w:lineRule="exact"/>
                                <w:rPr>
                                  <w:b/>
                                  <w:sz w:val="24"/>
                                </w:rPr>
                              </w:pPr>
                              <w:r>
                                <w:rPr>
                                  <w:b/>
                                  <w:sz w:val="24"/>
                                </w:rPr>
                                <w:t>Goods?</w:t>
                              </w:r>
                            </w:p>
                          </w:txbxContent>
                        </wps:txbx>
                        <wps:bodyPr rot="0" vert="horz" wrap="square" lIns="0" tIns="0" rIns="0" bIns="0" anchor="t" anchorCtr="0" upright="1">
                          <a:noAutofit/>
                        </wps:bodyPr>
                      </wps:wsp>
                      <wps:wsp>
                        <wps:cNvPr id="95" name="Text Box 50"/>
                        <wps:cNvSpPr txBox="1">
                          <a:spLocks noChangeArrowheads="1"/>
                        </wps:cNvSpPr>
                        <wps:spPr bwMode="auto">
                          <a:xfrm>
                            <a:off x="7527" y="2"/>
                            <a:ext cx="21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343E6" w14:textId="77777777" w:rsidR="00BD6434" w:rsidRDefault="00BD6434" w:rsidP="000D2E1F">
                              <w:pPr>
                                <w:tabs>
                                  <w:tab w:val="left" w:pos="1485"/>
                                </w:tabs>
                                <w:spacing w:line="268" w:lineRule="exact"/>
                                <w:rPr>
                                  <w:b/>
                                  <w:sz w:val="24"/>
                                </w:rPr>
                              </w:pPr>
                              <w:r>
                                <w:rPr>
                                  <w:b/>
                                  <w:sz w:val="24"/>
                                </w:rPr>
                                <w:t>Services?</w:t>
                              </w:r>
                              <w:r>
                                <w:rPr>
                                  <w:b/>
                                  <w:sz w:val="24"/>
                                </w:rPr>
                                <w:tab/>
                                <w:t>Both?</w:t>
                              </w:r>
                            </w:p>
                          </w:txbxContent>
                        </wps:txbx>
                        <wps:bodyPr rot="0" vert="horz" wrap="square" lIns="0" tIns="0" rIns="0" bIns="0" anchor="t" anchorCtr="0" upright="1">
                          <a:noAutofit/>
                        </wps:bodyPr>
                      </wps:wsp>
                    </wpg:wgp>
                  </a:graphicData>
                </a:graphic>
              </wp:inline>
            </w:drawing>
          </mc:Choice>
          <mc:Fallback>
            <w:pict>
              <v:group w14:anchorId="4909DD04" id="Group 87" o:spid="_x0000_s1031" style="width:723pt;height:15.15pt;mso-position-horizontal-relative:char;mso-position-vertical-relative:line" coordsize="1446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7Dc4AQAAAEgAAAOAAAAZHJzL2Uyb0RvYy54bWzsWVtzozYUfu9M/4OGd8eABTZMnJ3EjjOd&#10;Sbs7u+kPkAEDU5CoRGJnd/rfe3QErC/b2djtepsWP2CBbkfn+p2jyzebsiBPiVS54FPLubAtkvBI&#10;xDlPp9avD4vBxCKqZjxmheDJ1HpOlPXm6scfLtdVmLgiE0WcSAKLcBWuq6mV1XUVDocqypKSqQtR&#10;JRw6V0KWrIZXmQ5jydawelkMXdv2h2sh40qKKFEKvs5Np3WF669WSVS/Xa1UUpNiagFtNT4lPpf6&#10;Oby6ZGEqWZXlUUMGO4GKkuUcNu2WmrOakUeZHyxV5pEUSqzqi0iUQ7Fa5VGCZ4DTOPbeae6keKzw&#10;LGm4TquOTcDaPT6dvGz0y9M7SfJ4ak3GFuGsBBnhtgTegTnrKg1hzJ2sPlTvpDkhNO9F9JuC7uF+&#10;v35PzWCyXP8sYliPPdYCmbNZyVIvAccmG5TBcyeDZFOTCD4GzsR1bBBVBH1O4FLbM0KKMpDkwbQo&#10;u20mOpT6zbSRPdJzhiw0OyKVDVX6SKBq6jM31d/j5oeMVQkKSWlOtdwEvTfcfA86yHhaJIQiVXp7&#10;GNeyUxleEi5mGQxLrqUU6yxhMZDl4Cl2JugXBZL4KnM9O3AsonnoG/61DHZHrmGubmxziYWVVPVd&#10;IkqiG1NLAuUoN/Z0r2oztB2ixcjFIi8K+M7CgpO1lh2lOEGJIo91p+5TMl3OCkmemLZB/DX77gzT&#10;K8+Zysw47DKEl3kNLqLIS9DRbjYLNY9ueYzb1ywvTBtkXnC9KxwXiG5axhQ/BXZwO7md0AF1/dsB&#10;tefzwfViRgf+whl789F8Nps7f+gDODTM8jhOuD5D6xYc+jJFaRyUMejOMeycdYclC/wdsmS4Swbq&#10;M5yq/cfTgWYbfTBqvRTxM+iGFMbPgV+GRibkR4uswcdNLfX7I5OJRYqfOOiXlpd2ivhCvbELL3K7&#10;Z7ndw3gES02t2iKmOauNI32sZJ5msJODwufiGgx+laPGaPoMVegs0PLOZYLBF0yQaj7vWBQo6Dcy&#10;wbHrGRP00PBRJ9HHORO/8W/QMHbVusbWvnoT7E0QjfNVm2AADuUgCmI8P5MJTvw+CvZR8P8cBbX+&#10;GxO8zzlgUAw4jfXNuIH00YY3kL6DoYhqH54rgO87KNRM0fNfhELB/gGCuiaX2AqAn7E6pmAdUj/A&#10;oAUQfRQGdQLbs/95EAqZWIM1Xxnu7ED6yXBSAxQtcMiZzoTcAshQDsJGk46eJXkKXEiGde7UFAja&#10;3MkZNbhtN7880NqjMyfHHUPOi9lSnzqlferU2tx3Sp0C0HNjgA9a9W/EhtDJXuZE6g18b5O+b5VD&#10;jUwEAY8ALNkOIH5TxXA8dAx/HUGOskW9x5bH/O/XEgxLsVL5KXCg2nbjBoOFPxkP6IJ6g2BsTwa2&#10;E9wEvk0DOl/slkcQUpjiLRQrTi2PYOnIc72T/d+RFaKuuqPJb8sp7f+Xyir1ZrnBGilCIR0Ljyy0&#10;gBKbIgs0TIEFGiazg8ZrK6wE9NA7BN/FO3jUhkqKRpi77gHjty4guz4S1nsHLL4eXWnsvYO+RPhK&#10;0bXzDqiEvXfwDrwDJGQQvTVnmouP82CHsdfA+D3v4DoBlIZ797B/N9O7hxdcL50OHrrbv38reMBr&#10;UrhnRijU3Inri+ztd2hv39xf/QkAAP//AwBQSwMEFAAGAAgAAAAhALQV/7fcAAAABQEAAA8AAABk&#10;cnMvZG93bnJldi54bWxMj81qwzAQhO+FvoPYQm+N7DoJxbUcQmh7CoX8QOltY21sE2tlLMV23r5K&#10;L8llYJhl5ttsMZpG9NS52rKCeBKBIC6srrlUsN99vryBcB5ZY2OZFFzIwSJ/fMgw1XbgDfVbX4pQ&#10;wi5FBZX3bSqlKyoy6Ca2JQ7Z0XYGfbBdKXWHQyg3jXyNork0WHNYqLClVUXFaXs2Cr4GHJZJ/NGv&#10;T8fV5Xc3+/5Zx6TU89O4fAfhafS3Y7jiB3TIA9PBnlk70SgIj/h/vWbT6Tz4g4IkSkDmmbynz/8A&#10;AAD//wMAUEsBAi0AFAAGAAgAAAAhALaDOJL+AAAA4QEAABMAAAAAAAAAAAAAAAAAAAAAAFtDb250&#10;ZW50X1R5cGVzXS54bWxQSwECLQAUAAYACAAAACEAOP0h/9YAAACUAQAACwAAAAAAAAAAAAAAAAAv&#10;AQAAX3JlbHMvLnJlbHNQSwECLQAUAAYACAAAACEAiwew3OAEAAABIAAADgAAAAAAAAAAAAAAAAAu&#10;AgAAZHJzL2Uyb0RvYy54bWxQSwECLQAUAAYACAAAACEAtBX/t9wAAAAFAQAADwAAAAAAAAAAAAAA&#10;AAA6BwAAZHJzL2Rvd25yZXYueG1sUEsFBgAAAAAEAAQA8wAAAEMIAAAAAA==&#10;">
                <v:rect id="Rectangle 43" o:spid="_x0000_s1032" style="position:absolute;left:5091;top:16;width:232;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o7wAAAANsAAAAPAAAAZHJzL2Rvd25yZXYueG1sRE/Pa8Iw&#10;FL4L+x/CG3izyWSIdEYZssHwpLUHvb01b01Z81KaWOt/bw6Cx4/v92ozulYM1IfGs4a3TIEgrrxp&#10;uNZQHr9nSxAhIhtsPZOGGwXYrF8mK8yNv/KBhiLWIoVwyFGDjbHLpQyVJYch8x1x4v587zAm2NfS&#10;9HhN4a6Vc6UW0mHDqcFiR1tL1X9xcRrO467Endo377/VafG1LZQd2lLr6ev4+QEi0hif4of7x2hY&#10;prHpS/oBcn0HAAD//wMAUEsBAi0AFAAGAAgAAAAhANvh9svuAAAAhQEAABMAAAAAAAAAAAAAAAAA&#10;AAAAAFtDb250ZW50X1R5cGVzXS54bWxQSwECLQAUAAYACAAAACEAWvQsW78AAAAVAQAACwAAAAAA&#10;AAAAAAAAAAAfAQAAX3JlbHMvLnJlbHNQSwECLQAUAAYACAAAACEAbn6aO8AAAADbAAAADwAAAAAA&#10;AAAAAAAAAAAHAgAAZHJzL2Rvd25yZXYueG1sUEsFBgAAAAADAAMAtwAAAPQCAAAAAA==&#10;" filled="f" strokeweight=".72pt"/>
                <v:rect id="Rectangle 44" o:spid="_x0000_s1033" style="position:absolute;left:7251;top:53;width:186;height: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j+gxAAAANsAAAAPAAAAZHJzL2Rvd25yZXYueG1sRI9BawIx&#10;FITvBf9DeEJvNVFE7GoUEQviqd3uQW/PzXOzuHlZNum6/fdNodDjMDPfMOvt4BrRUxdqzxqmEwWC&#10;uPSm5kpD8fn2sgQRIrLBxjNp+KYA283oaY2Z8Q/+oD6PlUgQDhlqsDG2mZShtOQwTHxLnLyb7xzG&#10;JLtKmg4fCe4aOVNqIR3WnBYstrS3VN7zL6fhMpwKPKn3en4tz4vDPle2bwqtn8fDbgUi0hD/w3/t&#10;o9GwfIXfL+kHyM0PAAAA//8DAFBLAQItABQABgAIAAAAIQDb4fbL7gAAAIUBAAATAAAAAAAAAAAA&#10;AAAAAAAAAABbQ29udGVudF9UeXBlc10ueG1sUEsBAi0AFAAGAAgAAAAhAFr0LFu/AAAAFQEAAAsA&#10;AAAAAAAAAAAAAAAAHwEAAF9yZWxzLy5yZWxzUEsBAi0AFAAGAAgAAAAhAAEyP6DEAAAA2wAAAA8A&#10;AAAAAAAAAAAAAAAABwIAAGRycy9kb3ducmV2LnhtbFBLBQYAAAAAAwADALcAAAD4AgAAAAA=&#10;" filled="f" strokeweight=".72pt"/>
                <v:rect id="Rectangle 45" o:spid="_x0000_s1034" style="position:absolute;left:8691;top:16;width:232;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QDgwAAAANsAAAAPAAAAZHJzL2Rvd25yZXYueG1sRE/Pa8Iw&#10;FL4L/g/hCd402RiinVGGbDA8ae1Bb2/NW1PWvJQmq/W/NwfB48f3e70dXCN66kLtWcPLXIEgLr2p&#10;udJQnL5mSxAhIhtsPJOGGwXYbsajNWbGX/lIfR4rkUI4ZKjBxthmUobSksMw9y1x4n595zAm2FXS&#10;dHhN4a6Rr0otpMOaU4PFlnaWyr/832m4DPsC9+pQv/2U58XnLle2bwqtp5Ph4x1EpCE+xQ/3t9Gw&#10;SuvTl/QD5OYOAAD//wMAUEsBAi0AFAAGAAgAAAAhANvh9svuAAAAhQEAABMAAAAAAAAAAAAAAAAA&#10;AAAAAFtDb250ZW50X1R5cGVzXS54bWxQSwECLQAUAAYACAAAACEAWvQsW78AAAAVAQAACwAAAAAA&#10;AAAAAAAAAAAfAQAAX3JlbHMvLnJlbHNQSwECLQAUAAYACAAAACEAFdEA4MAAAADbAAAADwAAAAAA&#10;AAAAAAAAAAAHAgAAZHJzL2Rvd25yZXYueG1sUEsFBgAAAAADAAMAtwAAAPQCAAAAAA==&#10;" filled="f" strokeweight=".72pt"/>
                <v:line id="Line 46" o:spid="_x0000_s1035" style="position:absolute;visibility:visible;mso-wrap-style:square" from="0,287" to="1446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rKvwwAAANsAAAAPAAAAZHJzL2Rvd25yZXYueG1sRI9Ba8JA&#10;FITvBf/D8gRvdWOFUqOriGAtvRlF8PbIPpOY7Nu4u9H037uFQo/DzHzDLFa9acSdnK8sK5iMExDE&#10;udUVFwqOh+3rBwgfkDU2lknBD3lYLQcvC0y1ffCe7lkoRISwT1FBGUKbSunzkgz6sW2Jo3exzmCI&#10;0hVSO3xEuGnkW5K8S4MVx4USW9qUlNdZZxScuozP13rrGuw+d7vL6Vb76bdSo2G/noMI1If/8F/7&#10;SyuYTeD3S/wBcvkEAAD//wMAUEsBAi0AFAAGAAgAAAAhANvh9svuAAAAhQEAABMAAAAAAAAAAAAA&#10;AAAAAAAAAFtDb250ZW50X1R5cGVzXS54bWxQSwECLQAUAAYACAAAACEAWvQsW78AAAAVAQAACwAA&#10;AAAAAAAAAAAAAAAfAQAAX3JlbHMvLnJlbHNQSwECLQAUAAYACAAAACEADLqyr8MAAADbAAAADwAA&#10;AAAAAAAAAAAAAAAHAgAAZHJzL2Rvd25yZXYueG1sUEsFBgAAAAADAAMAtwAAAPcCAAAAAA==&#10;" strokeweight="1.5pt"/>
                <v:rect id="Rectangle 47" o:spid="_x0000_s1036" style="position:absolute;left:927;top:10;width:13;height: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fvwxgAAANsAAAAPAAAAZHJzL2Rvd25yZXYueG1sRI/NasMw&#10;EITvgb6D2EIvoZHzU5O4VkIpFEIOhdol5LhYG9vYWhlJSdy3rwqFHIeZ+YbJd6PpxZWcby0rmM8S&#10;EMSV1S3XCr7Lj+c1CB+QNfaWScEPedhtHyY5Ztre+IuuRahFhLDPUEETwpBJ6auGDPqZHYijd7bO&#10;YIjS1VI7vEW46eUiSVJpsOW40OBA7w1VXXExCg6rl+QUjnNbrrvl5tP102N6uCj19Di+vYIINIZ7&#10;+L+91wo2C/j7En+A3P4CAAD//wMAUEsBAi0AFAAGAAgAAAAhANvh9svuAAAAhQEAABMAAAAAAAAA&#10;AAAAAAAAAAAAAFtDb250ZW50X1R5cGVzXS54bWxQSwECLQAUAAYACAAAACEAWvQsW78AAAAVAQAA&#10;CwAAAAAAAAAAAAAAAAAfAQAAX3JlbHMvLnJlbHNQSwECLQAUAAYACAAAACEAud378MYAAADbAAAA&#10;DwAAAAAAAAAAAAAAAAAHAgAAZHJzL2Rvd25yZXYueG1sUEsFBgAAAAADAAMAtwAAAPoCAAAAAA==&#10;" filled="f" strokeweight="1pt"/>
                <v:shape id="Text Box 48" o:spid="_x0000_s1037" type="#_x0000_t202" style="position:absolute;left:30;top:92;width:1462;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21CE271D" w14:textId="77777777" w:rsidR="00BD6434" w:rsidRDefault="00BD6434" w:rsidP="000D2E1F">
                        <w:pPr>
                          <w:spacing w:line="157" w:lineRule="exact"/>
                          <w:rPr>
                            <w:b/>
                            <w:sz w:val="14"/>
                          </w:rPr>
                        </w:pPr>
                        <w:r>
                          <w:rPr>
                            <w:b/>
                            <w:sz w:val="14"/>
                          </w:rPr>
                          <w:t>TAXPAYER ID NAME:</w:t>
                        </w:r>
                      </w:p>
                    </w:txbxContent>
                  </v:textbox>
                </v:shape>
                <v:shape id="Text Box 49" o:spid="_x0000_s1038" type="#_x0000_t202" style="position:absolute;left:5406;top:2;width:927;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1258B4" w14:textId="77777777" w:rsidR="00BD6434" w:rsidRDefault="00BD6434" w:rsidP="000D2E1F">
                        <w:pPr>
                          <w:spacing w:line="268" w:lineRule="exact"/>
                          <w:rPr>
                            <w:b/>
                            <w:sz w:val="24"/>
                          </w:rPr>
                        </w:pPr>
                        <w:r>
                          <w:rPr>
                            <w:b/>
                            <w:sz w:val="24"/>
                          </w:rPr>
                          <w:t>Goods?</w:t>
                        </w:r>
                      </w:p>
                    </w:txbxContent>
                  </v:textbox>
                </v:shape>
                <v:shape id="Text Box 50" o:spid="_x0000_s1039" type="#_x0000_t202" style="position:absolute;left:7527;top:2;width:2199;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086343E6" w14:textId="77777777" w:rsidR="00BD6434" w:rsidRDefault="00BD6434" w:rsidP="000D2E1F">
                        <w:pPr>
                          <w:tabs>
                            <w:tab w:val="left" w:pos="1485"/>
                          </w:tabs>
                          <w:spacing w:line="268" w:lineRule="exact"/>
                          <w:rPr>
                            <w:b/>
                            <w:sz w:val="24"/>
                          </w:rPr>
                        </w:pPr>
                        <w:r>
                          <w:rPr>
                            <w:b/>
                            <w:sz w:val="24"/>
                          </w:rPr>
                          <w:t>Services?</w:t>
                        </w:r>
                        <w:r>
                          <w:rPr>
                            <w:b/>
                            <w:sz w:val="24"/>
                          </w:rPr>
                          <w:tab/>
                          <w:t>Both?</w:t>
                        </w:r>
                      </w:p>
                    </w:txbxContent>
                  </v:textbox>
                </v:shape>
                <w10:anchorlock/>
              </v:group>
            </w:pict>
          </mc:Fallback>
        </mc:AlternateContent>
      </w:r>
    </w:p>
    <w:p w14:paraId="63F6B86E" w14:textId="77777777" w:rsidR="000D2E1F" w:rsidRDefault="000D2E1F" w:rsidP="000D2E1F">
      <w:pPr>
        <w:tabs>
          <w:tab w:val="left" w:pos="5280"/>
          <w:tab w:val="left" w:pos="11040"/>
        </w:tabs>
        <w:spacing w:before="131"/>
        <w:ind w:left="240"/>
        <w:rPr>
          <w:b/>
          <w:sz w:val="14"/>
        </w:rPr>
      </w:pPr>
      <w:r>
        <w:rPr>
          <w:b/>
          <w:sz w:val="14"/>
        </w:rPr>
        <w:t>YOUR</w:t>
      </w:r>
      <w:r>
        <w:rPr>
          <w:b/>
          <w:spacing w:val="-2"/>
          <w:sz w:val="14"/>
        </w:rPr>
        <w:t xml:space="preserve"> </w:t>
      </w:r>
      <w:r>
        <w:rPr>
          <w:b/>
          <w:sz w:val="14"/>
        </w:rPr>
        <w:t>LAST</w:t>
      </w:r>
      <w:r>
        <w:rPr>
          <w:b/>
          <w:spacing w:val="-2"/>
          <w:sz w:val="14"/>
        </w:rPr>
        <w:t xml:space="preserve"> </w:t>
      </w:r>
      <w:r>
        <w:rPr>
          <w:b/>
          <w:sz w:val="14"/>
        </w:rPr>
        <w:t>NAME:</w:t>
      </w:r>
      <w:r>
        <w:rPr>
          <w:b/>
          <w:sz w:val="14"/>
        </w:rPr>
        <w:tab/>
        <w:t>FIRST</w:t>
      </w:r>
      <w:r>
        <w:rPr>
          <w:b/>
          <w:spacing w:val="-2"/>
          <w:sz w:val="14"/>
        </w:rPr>
        <w:t xml:space="preserve"> </w:t>
      </w:r>
      <w:r>
        <w:rPr>
          <w:b/>
          <w:sz w:val="14"/>
        </w:rPr>
        <w:t>NAME:</w:t>
      </w:r>
      <w:r>
        <w:rPr>
          <w:b/>
          <w:sz w:val="14"/>
        </w:rPr>
        <w:tab/>
        <w:t>M.I.:</w:t>
      </w:r>
    </w:p>
    <w:p w14:paraId="0B0E397E" w14:textId="294D34B4" w:rsidR="000D2E1F" w:rsidRDefault="000D2E1F" w:rsidP="000D2E1F">
      <w:pPr>
        <w:pStyle w:val="BodyText"/>
        <w:spacing w:line="30" w:lineRule="exact"/>
        <w:ind w:left="195"/>
        <w:rPr>
          <w:sz w:val="3"/>
        </w:rPr>
      </w:pPr>
      <w:r>
        <w:rPr>
          <w:noProof/>
          <w:sz w:val="3"/>
        </w:rPr>
        <mc:AlternateContent>
          <mc:Choice Requires="wpg">
            <w:drawing>
              <wp:inline distT="0" distB="0" distL="0" distR="0" wp14:anchorId="1A70B16E" wp14:editId="6C3ADD6B">
                <wp:extent cx="9182100" cy="19050"/>
                <wp:effectExtent l="9525" t="2540" r="9525" b="6985"/>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19050"/>
                          <a:chOff x="0" y="0"/>
                          <a:chExt cx="14460" cy="30"/>
                        </a:xfrm>
                      </wpg:grpSpPr>
                      <wps:wsp>
                        <wps:cNvPr id="86" name="Line 41"/>
                        <wps:cNvCnPr>
                          <a:cxnSpLocks noChangeShapeType="1"/>
                        </wps:cNvCnPr>
                        <wps:spPr bwMode="auto">
                          <a:xfrm>
                            <a:off x="0" y="15"/>
                            <a:ext cx="1446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5BE4B0" id="Group 85" o:spid="_x0000_s1026" style="width:723pt;height:1.5pt;mso-position-horizontal-relative:char;mso-position-vertical-relative:line" coordsize="1446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kBewIAAJkFAAAOAAAAZHJzL2Uyb0RvYy54bWykVEtu2zAQ3RfoHQjtHUmO4tpC5KCw7GzS&#10;xkDSA9AUJRGlSIJkLBtF797hSHZ+myD1gp7R/N8j5/rm0Emy59YJrYoovUgiwhXTlVBNEf163Ezm&#10;EXGeqopKrXgRHbmLbpZfv1z3JudT3WpZcUsgiXJ5b4qo9d7kcexYyzvqLrThCoy1th31oNomrizt&#10;IXsn42mSzOJe28pYzbhz8LUcjNES89c1Z/6+rh33RBYR9ObxtHjuwhkvr2neWGpawcY26Ce66KhQ&#10;UPScqqSekicr3qXqBLPa6dpfMN3Fuq4F4zgDTJMmb6a5tfrJ4CxN3jfmDBNA+wanT6dlP/dbS0RV&#10;RPOriCjaAUdYloAO4PSmycHn1poHs7XDhCDeafbbgTl+aw96MziTXf9DV5CPPnmN4Bxq24UUMDY5&#10;IAfHMwf84AmDj4t0Pk0ToIqBLV0kVyNHrAUi30Wxdj3GpVk2G6MuMSSm+VAPexx7CgPBRXPPWLr/&#10;w/KhpYYjRS7gdMJydsLyTihOsnSAEl1WasCRHdSII1F61VLVcEz2eDSAGUZA5y9CguKAhA/imiJ/&#10;ND8B+wKg1/jQ3Fjnb7nuSBCKSELPyBfd3zkfWH52CfQpvRFS4suRivQnmoLJaSmqYEXFNruVtGRP&#10;w+PDX8ABsr1yC0VL6trBD03Ds4Tbryos03JarUfZUyEHGRJJFQrBiNDoKA3P7s8iWazn63k2yaaz&#10;9SRLynLyfbPKJrNN+u2qvCxXqzL9G6ZMs7wVVcVVaPu0AtLsY9diXEbD4z0vgTNA8evsODs0e/rH&#10;ppHkwOtwN3e6Om5tgGm8qSjh+8ewcVeFBfNSR6/njbr8BwAA//8DAFBLAwQUAAYACAAAACEAy6d6&#10;QNsAAAAEAQAADwAAAGRycy9kb3ducmV2LnhtbEyPT2vCQBDF74V+h2UK3uom9Q8lZiMitScpqIXi&#10;bcyOSTA7G7JrEr99117s5cHjDe/9Jl0OphYdta6yrCAeRyCIc6srLhR8Hzav7yCcR9ZYWyYFN3Kw&#10;zJ6fUky07XlH3d4XIpSwS1BB6X2TSOnykgy6sW2IQ3a2rUEfbFtI3WIfyk0t36JoLg1WHBZKbGhd&#10;Un7ZX42Czx771ST+6LaX8/p2PMy+frYxKTV6GVYLEJ4G/ziGO35AhywwneyVtRO1gvCI/9N7Np3O&#10;gz8pmEQgs1T+h89+AQAA//8DAFBLAQItABQABgAIAAAAIQC2gziS/gAAAOEBAAATAAAAAAAAAAAA&#10;AAAAAAAAAABbQ29udGVudF9UeXBlc10ueG1sUEsBAi0AFAAGAAgAAAAhADj9If/WAAAAlAEAAAsA&#10;AAAAAAAAAAAAAAAALwEAAF9yZWxzLy5yZWxzUEsBAi0AFAAGAAgAAAAhAImwqQF7AgAAmQUAAA4A&#10;AAAAAAAAAAAAAAAALgIAAGRycy9lMm9Eb2MueG1sUEsBAi0AFAAGAAgAAAAhAMunekDbAAAABAEA&#10;AA8AAAAAAAAAAAAAAAAA1QQAAGRycy9kb3ducmV2LnhtbFBLBQYAAAAABAAEAPMAAADdBQAAAAA=&#10;">
                <v:line id="Line 41" o:spid="_x0000_s1027" style="position:absolute;visibility:visible;mso-wrap-style:square" from="0,15" to="1446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rwGwwAAANsAAAAPAAAAZHJzL2Rvd25yZXYueG1sRI9Pi8Iw&#10;FMTvC36H8ARva6qCSDWKCP5hb9sVwdujeba1zUtNUu1++83Cwh6HmfkNs9r0phFPcr6yrGAyTkAQ&#10;51ZXXCg4f+3fFyB8QNbYWCYF3+Rhsx68rTDV9sWf9MxCISKEfYoKyhDaVEqfl2TQj21LHL2bdQZD&#10;lK6Q2uErwk0jp0kylwYrjgsltrQrKa+zzii4dBlf7/XeNdgdjsfb5VH72YdSo2G/XYII1If/8F/7&#10;pBUs5vD7Jf4Auf4BAAD//wMAUEsBAi0AFAAGAAgAAAAhANvh9svuAAAAhQEAABMAAAAAAAAAAAAA&#10;AAAAAAAAAFtDb250ZW50X1R5cGVzXS54bWxQSwECLQAUAAYACAAAACEAWvQsW78AAAAVAQAACwAA&#10;AAAAAAAAAAAAAAAfAQAAX3JlbHMvLnJlbHNQSwECLQAUAAYACAAAACEABoq8BsMAAADbAAAADwAA&#10;AAAAAAAAAAAAAAAHAgAAZHJzL2Rvd25yZXYueG1sUEsFBgAAAAADAAMAtwAAAPcCAAAAAA==&#10;" strokeweight="1.5pt"/>
                <w10:anchorlock/>
              </v:group>
            </w:pict>
          </mc:Fallback>
        </mc:AlternateContent>
      </w:r>
    </w:p>
    <w:p w14:paraId="3BC04EF8" w14:textId="77777777" w:rsidR="000D2E1F" w:rsidRDefault="000D2E1F" w:rsidP="000D2E1F">
      <w:pPr>
        <w:pStyle w:val="BodyText"/>
        <w:spacing w:before="9"/>
        <w:rPr>
          <w:b/>
          <w:sz w:val="13"/>
        </w:rPr>
      </w:pPr>
    </w:p>
    <w:p w14:paraId="5BA262C6" w14:textId="22831387" w:rsidR="000D2E1F" w:rsidRDefault="000D2E1F" w:rsidP="000D2E1F">
      <w:pPr>
        <w:spacing w:after="2"/>
        <w:ind w:left="240"/>
        <w:rPr>
          <w:b/>
          <w:sz w:val="14"/>
        </w:rPr>
      </w:pPr>
      <w:r>
        <w:rPr>
          <w:noProof/>
          <w:sz w:val="22"/>
        </w:rPr>
        <mc:AlternateContent>
          <mc:Choice Requires="wps">
            <w:drawing>
              <wp:anchor distT="0" distB="0" distL="114300" distR="114300" simplePos="0" relativeHeight="251666432" behindDoc="1" locked="0" layoutInCell="1" allowOverlap="1" wp14:anchorId="70538DAB" wp14:editId="1F3A8167">
                <wp:simplePos x="0" y="0"/>
                <wp:positionH relativeFrom="page">
                  <wp:posOffset>6400800</wp:posOffset>
                </wp:positionH>
                <wp:positionV relativeFrom="paragraph">
                  <wp:posOffset>226060</wp:posOffset>
                </wp:positionV>
                <wp:extent cx="88900" cy="99695"/>
                <wp:effectExtent l="0" t="0" r="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50487" w14:textId="77777777" w:rsidR="00BD6434" w:rsidRDefault="00BD6434" w:rsidP="000D2E1F">
                            <w:pPr>
                              <w:spacing w:line="157" w:lineRule="exact"/>
                              <w:rPr>
                                <w:b/>
                                <w:sz w:val="14"/>
                              </w:rPr>
                            </w:pPr>
                            <w:r>
                              <w:rPr>
                                <w:b/>
                                <w:sz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538DAB" id="Text Box 84" o:spid="_x0000_s1040" type="#_x0000_t202" style="position:absolute;left:0;text-align:left;margin-left:7in;margin-top:17.8pt;width:7pt;height:7.8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w01rAIAAK8FAAAOAAAAZHJzL2Uyb0RvYy54bWysVG1vmzAQ/j5p/8HydwpkJAVUUrUhTJO6&#10;F6ndD3CMCdbAZrYT6Kr9951NSJNWk6ZtfLCO8/m5t+fu6npoG7RnSnMpMhxeBBgxQWXJxTbDXx8K&#10;L8ZIGyJK0kjBMvzINL5evn1z1Xcpm8laNiVTCECETvsuw7UxXer7mtasJfpCdkzAZSVVSwz8qq1f&#10;KtIDetv4syBY+L1UZackZVqDNh8v8dLhVxWj5nNVaWZQk2GIzbhTuXNjT395RdKtIl3N6SEM8hdR&#10;tIQLcHqEyokhaKf4K6iWUyW1rMwFla0vq4pT5nKAbMLgRTb3NemYywWKo7tjmfT/g6Wf9l8U4mWG&#10;4wgjQVro0QMbDLqVAwIV1KfvdApm9x0YmgH00GeXq+7uJP2mkZCrmogtu1FK9jUjJcQX2pf+ydMR&#10;R1uQTf9RluCH7Ix0QEOlWls8KAcCdOjT47E3NhYKyjhOArigcJMki2Tu8Ek6Pe2UNu+ZbJEVMqyg&#10;8Q6a7O+0saGQdDKxnoQseNO45jfiTAGGowYcw1N7Z0NwvXxKgmQdr+PIi2aLtRcFee7dFKvIWxTh&#10;5Tx/l69WefjT+g2jtOZlyYR1M/EqjP6sbweGj4w4MkvLhpcWzoak1XazahTaE+B14b5DQU7M/PMw&#10;XBEglxcphbMouJ0lXrGIL72oiOZechnEXhAmt8kiiJIoL85TuuOC/XtKqIdGzmfzkUm/zS1w3+vc&#10;SNpyA5uj4S1w42hEUsu/tShdaw3hzSiflMKG/1wKaPfUaMdWS9CRqmbYDG4wjkOwkeUj0FdJIBhQ&#10;EbYeCLVUPzDqYYNkWH/fEcUwaj4IGAG7biZBTcJmEoig8DTDBqNRXJlxLe06xbc1II9DJuQNjEnF&#10;HYntPI1RHIYLtoLL5bDB7No5/XdWz3t2+QsAAP//AwBQSwMEFAAGAAgAAAAhAHVl1JDfAAAACwEA&#10;AA8AAABkcnMvZG93bnJldi54bWxMj8FOwzAQRO9I/IO1SNyo3VSNSohTVQhOSIg0HDg6yTaxGq9D&#10;7Lbh79me4Dizo9k3+XZ2gzjjFKwnDcuFAoHU+NZSp+Gzen3YgAjRUGsGT6jhBwNsi9ub3GStv1CJ&#10;533sBJdQyIyGPsYxkzI0PToTFn5E4tvBT85EllMn28lcuNwNMlEqlc5Y4g+9GfG5x+a4PzkNuy8q&#10;X+z3e/1RHkpbVY+K3tKj1vd38+4JRMQ5/oXhis/oUDBT7U/UBjGwVmrDY6KG1ToFcU2oJGGn1rBe&#10;rkAWufy/ofgFAAD//wMAUEsBAi0AFAAGAAgAAAAhALaDOJL+AAAA4QEAABMAAAAAAAAAAAAAAAAA&#10;AAAAAFtDb250ZW50X1R5cGVzXS54bWxQSwECLQAUAAYACAAAACEAOP0h/9YAAACUAQAACwAAAAAA&#10;AAAAAAAAAAAvAQAAX3JlbHMvLnJlbHNQSwECLQAUAAYACAAAACEAyJsNNawCAACvBQAADgAAAAAA&#10;AAAAAAAAAAAuAgAAZHJzL2Uyb0RvYy54bWxQSwECLQAUAAYACAAAACEAdWXUkN8AAAALAQAADwAA&#10;AAAAAAAAAAAAAAAGBQAAZHJzL2Rvd25yZXYueG1sUEsFBgAAAAAEAAQA8wAAABIGAAAAAA==&#10;" filled="f" stroked="f">
                <v:textbox inset="0,0,0,0">
                  <w:txbxContent>
                    <w:p w14:paraId="56750487" w14:textId="77777777" w:rsidR="00BD6434" w:rsidRDefault="00BD6434" w:rsidP="000D2E1F">
                      <w:pPr>
                        <w:spacing w:line="157" w:lineRule="exact"/>
                        <w:rPr>
                          <w:b/>
                          <w:sz w:val="14"/>
                        </w:rPr>
                      </w:pPr>
                      <w:r>
                        <w:rPr>
                          <w:b/>
                          <w:sz w:val="14"/>
                        </w:rPr>
                        <w:t>---</w:t>
                      </w:r>
                    </w:p>
                  </w:txbxContent>
                </v:textbox>
                <w10:wrap anchorx="page"/>
              </v:shape>
            </w:pict>
          </mc:Fallback>
        </mc:AlternateContent>
      </w:r>
      <w:r>
        <w:rPr>
          <w:b/>
          <w:sz w:val="14"/>
        </w:rPr>
        <w:t>ADDRESS:</w:t>
      </w:r>
    </w:p>
    <w:p w14:paraId="7FB4283B" w14:textId="00ED59D0" w:rsidR="000D2E1F" w:rsidRDefault="000D2E1F" w:rsidP="000D2E1F">
      <w:pPr>
        <w:pStyle w:val="BodyText"/>
        <w:spacing w:line="30" w:lineRule="exact"/>
        <w:ind w:left="195"/>
        <w:rPr>
          <w:sz w:val="3"/>
        </w:rPr>
      </w:pPr>
      <w:r>
        <w:rPr>
          <w:noProof/>
          <w:sz w:val="3"/>
        </w:rPr>
        <mc:AlternateContent>
          <mc:Choice Requires="wpg">
            <w:drawing>
              <wp:inline distT="0" distB="0" distL="0" distR="0" wp14:anchorId="506EC89D" wp14:editId="4FBF820F">
                <wp:extent cx="9182100" cy="19050"/>
                <wp:effectExtent l="9525" t="6350" r="9525" b="3175"/>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19050"/>
                          <a:chOff x="0" y="0"/>
                          <a:chExt cx="14460" cy="30"/>
                        </a:xfrm>
                      </wpg:grpSpPr>
                      <wps:wsp>
                        <wps:cNvPr id="83" name="Line 39"/>
                        <wps:cNvCnPr>
                          <a:cxnSpLocks noChangeShapeType="1"/>
                        </wps:cNvCnPr>
                        <wps:spPr bwMode="auto">
                          <a:xfrm>
                            <a:off x="0" y="15"/>
                            <a:ext cx="1446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7E956C4" id="Group 82" o:spid="_x0000_s1026" style="width:723pt;height:1.5pt;mso-position-horizontal-relative:char;mso-position-vertical-relative:line" coordsize="1446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ihnfgIAAJkFAAAOAAAAZHJzL2Uyb0RvYy54bWykVFFv2yAQfp+0/4D8ntpO3Cyx6lRTnPSl&#10;WyO1+wEEsI1mAwIaJ5r233eAnbbpS9XlgXDm7vju+467uT12LTowbbgURZReJRFigkjKRV1Ev562&#10;k0WEjMWC4lYKVkQnZqLb1dcvN73K2VQ2sqVMI0giTN6rImqsVXkcG9KwDpsrqZiAw0rqDlswdR1T&#10;jXvI3rXxNEnmcS81VVoSZgx8LcNhtPL5q4oR+1BVhlnUFhFgs37Vft27NV7d4LzWWDWcDDDwJ1B0&#10;mAu49JyqxBajZ83fpeo40dLIyl4R2cWyqjhhvgaoJk0uqrnT8ln5Wuq8r9WZJqD2gqdPpyU/DzuN&#10;OC2ixTRCAnegkb8WgQ3k9KrOwedOq0e106FC2N5L8tvAcXx57uw6OKN9/0NSyIefrfTkHCvduRRQ&#10;Njp6DU5nDdjRIgIfl+limiYgFYGzdJlcDxqRBoR8F0WazRCXZtl8iJr5kBjn4T6PccDkCoJGMy9c&#10;mv/j8rHBinmJjONp5HI2cnnPBUOzZaDSu6xF4JEcxcAjEnLdYFEzn+zppICz1EUA8lchzjAgwgd5&#10;Ta9Dc4/EviLoLT84V9rYOyY75DZF1AJmrxc+3BvrcLy4OPmE3PK2he84bwXqR5mcbWTLqTv1hq73&#10;61ajA3aPz/98VRdu7tISmyb4+QwBOXS/oP6ahmG6GfYW8zbsAVYr3EVQIgAdduHZ/Vkmy81is8gm&#10;2XS+mWRJWU6+b9fZZL5Nv12Xs3K9LtO/rso0yxtOKRMO9jgC0uxjbTEMo/B4z0PgTFD8NrtnEsCO&#10;/x60F9npGnpzL+lpp0fxoVN9G/j378OGWeUGzGvbe71M1NU/AAAA//8DAFBLAwQUAAYACAAAACEA&#10;y6d6QNsAAAAEAQAADwAAAGRycy9kb3ducmV2LnhtbEyPT2vCQBDF74V+h2UK3uom9Q8lZiMitScp&#10;qIXibcyOSTA7G7JrEr99117s5cHjDe/9Jl0OphYdta6yrCAeRyCIc6srLhR8Hzav7yCcR9ZYWyYF&#10;N3KwzJ6fUky07XlH3d4XIpSwS1BB6X2TSOnykgy6sW2IQ3a2rUEfbFtI3WIfyk0t36JoLg1WHBZK&#10;bGhdUn7ZX42Czx771ST+6LaX8/p2PMy+frYxKTV6GVYLEJ4G/ziGO35AhywwneyVtRO1gvCI/9N7&#10;Np3Ogz8pmEQgs1T+h89+AQAA//8DAFBLAQItABQABgAIAAAAIQC2gziS/gAAAOEBAAATAAAAAAAA&#10;AAAAAAAAAAAAAABbQ29udGVudF9UeXBlc10ueG1sUEsBAi0AFAAGAAgAAAAhADj9If/WAAAAlAEA&#10;AAsAAAAAAAAAAAAAAAAALwEAAF9yZWxzLy5yZWxzUEsBAi0AFAAGAAgAAAAhAGXyKGd+AgAAmQUA&#10;AA4AAAAAAAAAAAAAAAAALgIAAGRycy9lMm9Eb2MueG1sUEsBAi0AFAAGAAgAAAAhAMunekDbAAAA&#10;BAEAAA8AAAAAAAAAAAAAAAAA2AQAAGRycy9kb3ducmV2LnhtbFBLBQYAAAAABAAEAPMAAADgBQAA&#10;AAA=&#10;">
                <v:line id="Line 39" o:spid="_x0000_s1027" style="position:absolute;visibility:visible;mso-wrap-style:square" from="0,15" to="1446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exAAAANsAAAAPAAAAZHJzL2Rvd25yZXYueG1sRI/NasMw&#10;EITvhbyD2EBujdwGSnAjh1BIU3KrEwy9Ldb6J7ZWriQn7ttXhUKOw8x8w2y2k+nFlZxvLSt4WiYg&#10;iEurW64VnE/7xzUIH5A19pZJwQ952Gazhw2m2t74k655qEWEsE9RQRPCkErpy4YM+qUdiKNXWWcw&#10;ROlqqR3eItz08jlJXqTBluNCgwO9NVR2+WgUFGPOX5du73oc3w+Hqvju/Oqo1GI+7V5BBJrCPfzf&#10;/tAK1iv4+xJ/gMx+AQAA//8DAFBLAQItABQABgAIAAAAIQDb4fbL7gAAAIUBAAATAAAAAAAAAAAA&#10;AAAAAAAAAABbQ29udGVudF9UeXBlc10ueG1sUEsBAi0AFAAGAAgAAAAhAFr0LFu/AAAAFQEAAAsA&#10;AAAAAAAAAAAAAAAAHwEAAF9yZWxzLy5yZWxzUEsBAi0AFAAGAAgAAAAhABb9H57EAAAA2wAAAA8A&#10;AAAAAAAAAAAAAAAABwIAAGRycy9kb3ducmV2LnhtbFBLBQYAAAAAAwADALcAAAD4AgAAAAA=&#10;" strokeweight="1.5pt"/>
                <w10:anchorlock/>
              </v:group>
            </w:pict>
          </mc:Fallback>
        </mc:AlternateContent>
      </w:r>
    </w:p>
    <w:p w14:paraId="3D786BA0" w14:textId="77777777" w:rsidR="000D2E1F" w:rsidRDefault="000D2E1F" w:rsidP="000D2E1F">
      <w:pPr>
        <w:pStyle w:val="BodyText"/>
        <w:spacing w:before="8"/>
        <w:rPr>
          <w:b/>
          <w:sz w:val="6"/>
        </w:rPr>
      </w:pPr>
    </w:p>
    <w:p w14:paraId="4FC5AD45" w14:textId="7B32901A" w:rsidR="000D2E1F" w:rsidRDefault="000D2E1F" w:rsidP="000D2E1F">
      <w:pPr>
        <w:pStyle w:val="BodyText"/>
        <w:ind w:left="195"/>
      </w:pPr>
      <w:r>
        <w:rPr>
          <w:noProof/>
        </w:rPr>
        <mc:AlternateContent>
          <mc:Choice Requires="wpg">
            <w:drawing>
              <wp:inline distT="0" distB="0" distL="0" distR="0" wp14:anchorId="451313AA" wp14:editId="0B23E5C6">
                <wp:extent cx="9182100" cy="175260"/>
                <wp:effectExtent l="9525" t="1905" r="9525" b="381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175260"/>
                          <a:chOff x="0" y="0"/>
                          <a:chExt cx="14460" cy="276"/>
                        </a:xfrm>
                      </wpg:grpSpPr>
                      <wps:wsp>
                        <wps:cNvPr id="76" name="Line 32"/>
                        <wps:cNvCnPr>
                          <a:cxnSpLocks noChangeShapeType="1"/>
                        </wps:cNvCnPr>
                        <wps:spPr bwMode="auto">
                          <a:xfrm>
                            <a:off x="0" y="261"/>
                            <a:ext cx="1446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 name="Rectangle 33"/>
                        <wps:cNvSpPr>
                          <a:spLocks noChangeArrowheads="1"/>
                        </wps:cNvSpPr>
                        <wps:spPr bwMode="auto">
                          <a:xfrm>
                            <a:off x="7970" y="0"/>
                            <a:ext cx="2400" cy="2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Text Box 34"/>
                        <wps:cNvSpPr txBox="1">
                          <a:spLocks noChangeArrowheads="1"/>
                        </wps:cNvSpPr>
                        <wps:spPr bwMode="auto">
                          <a:xfrm>
                            <a:off x="30" y="86"/>
                            <a:ext cx="387"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79C6E" w14:textId="77777777" w:rsidR="00BD6434" w:rsidRDefault="00BD6434" w:rsidP="000D2E1F">
                              <w:pPr>
                                <w:spacing w:line="157" w:lineRule="exact"/>
                                <w:rPr>
                                  <w:b/>
                                  <w:sz w:val="14"/>
                                </w:rPr>
                              </w:pPr>
                              <w:r>
                                <w:rPr>
                                  <w:b/>
                                  <w:sz w:val="14"/>
                                </w:rPr>
                                <w:t>CITY:</w:t>
                              </w:r>
                            </w:p>
                          </w:txbxContent>
                        </wps:txbx>
                        <wps:bodyPr rot="0" vert="horz" wrap="square" lIns="0" tIns="0" rIns="0" bIns="0" anchor="t" anchorCtr="0" upright="1">
                          <a:noAutofit/>
                        </wps:bodyPr>
                      </wps:wsp>
                      <wps:wsp>
                        <wps:cNvPr id="79" name="Text Box 35"/>
                        <wps:cNvSpPr txBox="1">
                          <a:spLocks noChangeArrowheads="1"/>
                        </wps:cNvSpPr>
                        <wps:spPr bwMode="auto">
                          <a:xfrm>
                            <a:off x="5070" y="86"/>
                            <a:ext cx="525"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230B7" w14:textId="77777777" w:rsidR="00BD6434" w:rsidRDefault="00BD6434" w:rsidP="000D2E1F">
                              <w:pPr>
                                <w:spacing w:line="157" w:lineRule="exact"/>
                                <w:rPr>
                                  <w:b/>
                                  <w:sz w:val="14"/>
                                </w:rPr>
                              </w:pPr>
                              <w:r>
                                <w:rPr>
                                  <w:b/>
                                  <w:sz w:val="14"/>
                                </w:rPr>
                                <w:t>STATE:</w:t>
                              </w:r>
                            </w:p>
                          </w:txbxContent>
                        </wps:txbx>
                        <wps:bodyPr rot="0" vert="horz" wrap="square" lIns="0" tIns="0" rIns="0" bIns="0" anchor="t" anchorCtr="0" upright="1">
                          <a:noAutofit/>
                        </wps:bodyPr>
                      </wps:wsp>
                      <wps:wsp>
                        <wps:cNvPr id="80" name="Text Box 36"/>
                        <wps:cNvSpPr txBox="1">
                          <a:spLocks noChangeArrowheads="1"/>
                        </wps:cNvSpPr>
                        <wps:spPr bwMode="auto">
                          <a:xfrm>
                            <a:off x="7229" y="86"/>
                            <a:ext cx="729"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A3D99" w14:textId="77777777" w:rsidR="00BD6434" w:rsidRDefault="00BD6434" w:rsidP="000D2E1F">
                              <w:pPr>
                                <w:spacing w:line="157" w:lineRule="exact"/>
                                <w:rPr>
                                  <w:b/>
                                  <w:sz w:val="14"/>
                                </w:rPr>
                              </w:pPr>
                              <w:r>
                                <w:rPr>
                                  <w:b/>
                                  <w:sz w:val="14"/>
                                </w:rPr>
                                <w:t>ZIP CODE:</w:t>
                              </w:r>
                            </w:p>
                          </w:txbxContent>
                        </wps:txbx>
                        <wps:bodyPr rot="0" vert="horz" wrap="square" lIns="0" tIns="0" rIns="0" bIns="0" anchor="t" anchorCtr="0" upright="1">
                          <a:noAutofit/>
                        </wps:bodyPr>
                      </wps:wsp>
                      <wps:wsp>
                        <wps:cNvPr id="81" name="Text Box 37"/>
                        <wps:cNvSpPr txBox="1">
                          <a:spLocks noChangeArrowheads="1"/>
                        </wps:cNvSpPr>
                        <wps:spPr bwMode="auto">
                          <a:xfrm>
                            <a:off x="11548" y="86"/>
                            <a:ext cx="761"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BD4B6" w14:textId="77777777" w:rsidR="00BD6434" w:rsidRDefault="00BD6434" w:rsidP="000D2E1F">
                              <w:pPr>
                                <w:spacing w:line="157" w:lineRule="exact"/>
                                <w:rPr>
                                  <w:b/>
                                  <w:sz w:val="14"/>
                                </w:rPr>
                              </w:pPr>
                              <w:r>
                                <w:rPr>
                                  <w:b/>
                                  <w:sz w:val="14"/>
                                </w:rPr>
                                <w:t>COUNTRY:</w:t>
                              </w:r>
                            </w:p>
                          </w:txbxContent>
                        </wps:txbx>
                        <wps:bodyPr rot="0" vert="horz" wrap="square" lIns="0" tIns="0" rIns="0" bIns="0" anchor="t" anchorCtr="0" upright="1">
                          <a:noAutofit/>
                        </wps:bodyPr>
                      </wps:wsp>
                    </wpg:wgp>
                  </a:graphicData>
                </a:graphic>
              </wp:inline>
            </w:drawing>
          </mc:Choice>
          <mc:Fallback>
            <w:pict>
              <v:group w14:anchorId="451313AA" id="Group 75" o:spid="_x0000_s1041" style="width:723pt;height:13.8pt;mso-position-horizontal-relative:char;mso-position-vertical-relative:line" coordsize="1446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MZbwQAAIEZAAAOAAAAZHJzL2Uyb0RvYy54bWzsWdtu4zYQfS/QfyD07liSJeuCKIvEl6BA&#10;2gbd9ANoibqgEqmSTOTsov/eISkpvjTbIIs1tqj9YJMiNRqeOXOGpi4/bJsaPREuKkYTy7mwLURo&#10;yrKKFon1+8N6ElpISEwzXDNKEuuZCOvD1Y8/XHZtTFxWsjojHIERKuKuTaxSyjaeTkVakgaLC9YS&#10;CoM54w2W0OXFNOO4A+tNPXVtez7tGM9azlIiBFxdmkHrStvPc5LKX/NcEInqxALfpP7m+nujvqdX&#10;lzguOG7LKu3dwO/wosEVhYeOppZYYvTIqyNTTZVyJlguL1LWTFmeVynRa4DVOPbBam45e2z1Woq4&#10;K9oRJoD2AKd3m01/ebrnqMoSK/AtRHEDMdKPRdAHcLq2iGHOLW8/tvfcrBCadyz9Q8Dw9HBc9Qsz&#10;GW26n1kG9vCjZBqcbc4bZQKWjbY6Bs9jDMhWohQuRk7oOjaEKoUxJ/DdeR+ktIRIHt2Wlqv+Rsfz&#10;YKq+zQ3myvcpjs0TtZe9V2pJQDXxgqb4OjQ/lrglOkhCITWgOR/QvKsoQTPXgKmnLKhBMt3SHklE&#10;2aLEtCDa2MNzC6g5egnKWbBqblEdAWF4I7LuXNvA8YDtDkQa1BEgHLdcyFvCGqQaiVWD0zpk+OlO&#10;SIPlMEVFkLJ1VddwHcc1RR14G9m+re8QrK4yNaoGBS82i5qjJ6zyT3/6yOxNU6aXWJRmnh5S03AM&#10;CUAz3SoJzlZ9W+KqNm1YQU3VRFgiONq3TOZ9juxoFa5Cb+K589XEs5fLyfV64U3ma+DVcrZcLJbO&#10;X8pnx4vLKssIVW4PKuB4b+NFr0cmf0cdGAGa7lvXrARnh1/tNPDTBNaQc8Oy53uuQO+peirOBgNn&#10;fwPdBDrWQNyZCkTPwkEChMn/kbXXnLNOBQhSaY+25oZhdf9K2yAKIIOPNcH1BkFwnbDnz6AlAyt7&#10;4nLw/EvE3aPdHjvX+tNb35tmGLYT0S9xzgFnb9xosp6HwcRbe/4EFhVObCe6iea2F3nL9T7ntD6Y&#10;AghUeS/nVA5Gvuu/OwWbSkIhrqsmscIxT3H8WtqNKaPcH8g8/L5OasQZqAsEGbYM0CgZ/2ShDspv&#10;Yok/HzEnFqp/okCjCLQKpknd8fzAhQ7fHdnsjmCagqnEkhYyzYU0Nf6x5VVRwpMcDQxl11CL8kor&#10;mqKlSbXTZxrsikytfVDafMO2aOYdJBqSW7g+eP6tUm5mEi7UBfOlUsxC0AJdgf3g6xJuTJtBqccL&#10;36127yX/mzTiVZE3iOqN4OfoLA19kT6od3K72eotaL/jHNLyzWIxCsUoEtAwAgGN/5w4RMfiMCID&#10;e0FVVE8jDr7d1+NDeVCF5iwPard5lof4W+8cRnnQNeqlav9P5SEESTvcO4zInFQeAtcFqYLt+qE8&#10;BOr6efdwlgelkCeTB71RPcuDcywPIzInlQfH8T34n/NP+gAHU2d9OG8f9BHhyfRBnxx9z/qgj6nh&#10;nF8fo/TvJNSLhN2+Pqp4eXNy9TcAAAD//wMAUEsDBBQABgAIAAAAIQADvev33AAAAAUBAAAPAAAA&#10;ZHJzL2Rvd25yZXYueG1sTI/NasMwEITvhb6D2EJvjez8uMW1HEJIewqFJoXS28ba2CbWyliK7bx9&#10;lV7Sy8Awy8y32XI0jeipc7VlBfEkAkFcWF1zqeBr//b0AsJ5ZI2NZVJwIQfL/P4uw1TbgT+p3/lS&#10;hBJ2KSqovG9TKV1RkUE3sS1xyI62M+iD7UqpOxxCuWnkNIoSabDmsFBhS+uKitPubBS8DzisZvGm&#10;356O68vPfvHxvY1JqceHcfUKwtPob8dwxQ/okAemgz2zdqJREB7xf3rN5vMk+IOC6XMCMs/kf/r8&#10;FwAA//8DAFBLAQItABQABgAIAAAAIQC2gziS/gAAAOEBAAATAAAAAAAAAAAAAAAAAAAAAABbQ29u&#10;dGVudF9UeXBlc10ueG1sUEsBAi0AFAAGAAgAAAAhADj9If/WAAAAlAEAAAsAAAAAAAAAAAAAAAAA&#10;LwEAAF9yZWxzLy5yZWxzUEsBAi0AFAAGAAgAAAAhAA6+IxlvBAAAgRkAAA4AAAAAAAAAAAAAAAAA&#10;LgIAAGRycy9lMm9Eb2MueG1sUEsBAi0AFAAGAAgAAAAhAAO96/fcAAAABQEAAA8AAAAAAAAAAAAA&#10;AAAAyQYAAGRycy9kb3ducmV2LnhtbFBLBQYAAAAABAAEAPMAAADSBwAAAAA=&#10;">
                <v:line id="Line 32" o:spid="_x0000_s1042" style="position:absolute;visibility:visible;mso-wrap-style:square" from="0,261" to="14460,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8whwwAAANsAAAAPAAAAZHJzL2Rvd25yZXYueG1sRI9Ba8JA&#10;FITvBf/D8oTe6sYKVqKriKAWb40ieHtkn0lM9m26u9H477uFQo/DzHzDLFa9acSdnK8sKxiPEhDE&#10;udUVFwpOx+3bDIQPyBoby6TgSR5Wy8HLAlNtH/xF9ywUIkLYp6igDKFNpfR5SQb9yLbE0btaZzBE&#10;6QqpHT4i3DTyPUmm0mDFcaHEljYl5XXWGQXnLuPLrd66Brvdfn89f9d+clDqddiv5yAC9eE//Nf+&#10;1Ao+pvD7Jf4AufwBAAD//wMAUEsBAi0AFAAGAAgAAAAhANvh9svuAAAAhQEAABMAAAAAAAAAAAAA&#10;AAAAAAAAAFtDb250ZW50X1R5cGVzXS54bWxQSwECLQAUAAYACAAAACEAWvQsW78AAAAVAQAACwAA&#10;AAAAAAAAAAAAAAAfAQAAX3JlbHMvLnJlbHNQSwECLQAUAAYACAAAACEAM1/MIcMAAADbAAAADwAA&#10;AAAAAAAAAAAAAAAHAgAAZHJzL2Rvd25yZXYueG1sUEsFBgAAAAADAAMAtwAAAPcCAAAAAA==&#10;" strokeweight="1.5pt"/>
                <v:rect id="Rectangle 33" o:spid="_x0000_s1043" style="position:absolute;left:7970;width:2400;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ubyxAAAANsAAAAPAAAAZHJzL2Rvd25yZXYueG1sRI9Pi8Iw&#10;FMTvC36H8ARva+KfrVqNIoIg7HpQF/b6aJ5tsXmpTdT67TcLCx6HmfkNs1i1thJ3anzpWMOgr0AQ&#10;Z86UnGv4Pm3fpyB8QDZYOSYNT/KwWnbeFpga9+AD3Y8hFxHCPkUNRQh1KqXPCrLo+64mjt7ZNRZD&#10;lE0uTYOPCLeVHCqVSIslx4UCa9oUlF2ON6sBk7G57s+jr9PnLcFZ3qrtx4/Sutdt13MQgdrwCv+3&#10;d0bDZAJ/X+IPkMtfAAAA//8DAFBLAQItABQABgAIAAAAIQDb4fbL7gAAAIUBAAATAAAAAAAAAAAA&#10;AAAAAAAAAABbQ29udGVudF9UeXBlc10ueG1sUEsBAi0AFAAGAAgAAAAhAFr0LFu/AAAAFQEAAAsA&#10;AAAAAAAAAAAAAAAAHwEAAF9yZWxzLy5yZWxzUEsBAi0AFAAGAAgAAAAhAOve5vLEAAAA2wAAAA8A&#10;AAAAAAAAAAAAAAAABwIAAGRycy9kb3ducmV2LnhtbFBLBQYAAAAAAwADALcAAAD4AgAAAAA=&#10;" stroked="f"/>
                <v:shape id="Text Box 34" o:spid="_x0000_s1044" type="#_x0000_t202" style="position:absolute;left:30;top:86;width:387;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20979C6E" w14:textId="77777777" w:rsidR="00BD6434" w:rsidRDefault="00BD6434" w:rsidP="000D2E1F">
                        <w:pPr>
                          <w:spacing w:line="157" w:lineRule="exact"/>
                          <w:rPr>
                            <w:b/>
                            <w:sz w:val="14"/>
                          </w:rPr>
                        </w:pPr>
                        <w:r>
                          <w:rPr>
                            <w:b/>
                            <w:sz w:val="14"/>
                          </w:rPr>
                          <w:t>CITY:</w:t>
                        </w:r>
                      </w:p>
                    </w:txbxContent>
                  </v:textbox>
                </v:shape>
                <v:shape id="Text Box 35" o:spid="_x0000_s1045" type="#_x0000_t202" style="position:absolute;left:5070;top:86;width:525;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37D230B7" w14:textId="77777777" w:rsidR="00BD6434" w:rsidRDefault="00BD6434" w:rsidP="000D2E1F">
                        <w:pPr>
                          <w:spacing w:line="157" w:lineRule="exact"/>
                          <w:rPr>
                            <w:b/>
                            <w:sz w:val="14"/>
                          </w:rPr>
                        </w:pPr>
                        <w:r>
                          <w:rPr>
                            <w:b/>
                            <w:sz w:val="14"/>
                          </w:rPr>
                          <w:t>STATE:</w:t>
                        </w:r>
                      </w:p>
                    </w:txbxContent>
                  </v:textbox>
                </v:shape>
                <v:shape id="Text Box 36" o:spid="_x0000_s1046" type="#_x0000_t202" style="position:absolute;left:7229;top:86;width:729;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443A3D99" w14:textId="77777777" w:rsidR="00BD6434" w:rsidRDefault="00BD6434" w:rsidP="000D2E1F">
                        <w:pPr>
                          <w:spacing w:line="157" w:lineRule="exact"/>
                          <w:rPr>
                            <w:b/>
                            <w:sz w:val="14"/>
                          </w:rPr>
                        </w:pPr>
                        <w:r>
                          <w:rPr>
                            <w:b/>
                            <w:sz w:val="14"/>
                          </w:rPr>
                          <w:t>ZIP CODE:</w:t>
                        </w:r>
                      </w:p>
                    </w:txbxContent>
                  </v:textbox>
                </v:shape>
                <v:shape id="Text Box 37" o:spid="_x0000_s1047" type="#_x0000_t202" style="position:absolute;left:11548;top:86;width:761;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CDBD4B6" w14:textId="77777777" w:rsidR="00BD6434" w:rsidRDefault="00BD6434" w:rsidP="000D2E1F">
                        <w:pPr>
                          <w:spacing w:line="157" w:lineRule="exact"/>
                          <w:rPr>
                            <w:b/>
                            <w:sz w:val="14"/>
                          </w:rPr>
                        </w:pPr>
                        <w:r>
                          <w:rPr>
                            <w:b/>
                            <w:sz w:val="14"/>
                          </w:rPr>
                          <w:t>COUNTRY:</w:t>
                        </w:r>
                      </w:p>
                    </w:txbxContent>
                  </v:textbox>
                </v:shape>
                <w10:anchorlock/>
              </v:group>
            </w:pict>
          </mc:Fallback>
        </mc:AlternateContent>
      </w:r>
    </w:p>
    <w:p w14:paraId="6D95093B" w14:textId="55994554" w:rsidR="000D2E1F" w:rsidRDefault="000D2E1F" w:rsidP="000D2E1F">
      <w:pPr>
        <w:spacing w:before="20"/>
        <w:ind w:left="239" w:right="1852"/>
        <w:rPr>
          <w:b/>
        </w:rPr>
      </w:pPr>
      <w:r>
        <w:rPr>
          <w:noProof/>
        </w:rPr>
        <mc:AlternateContent>
          <mc:Choice Requires="wpg">
            <w:drawing>
              <wp:anchor distT="0" distB="0" distL="114300" distR="114300" simplePos="0" relativeHeight="251661312" behindDoc="0" locked="0" layoutInCell="1" allowOverlap="1" wp14:anchorId="07E6386D" wp14:editId="7BCBD437">
                <wp:simplePos x="0" y="0"/>
                <wp:positionH relativeFrom="page">
                  <wp:posOffset>372110</wp:posOffset>
                </wp:positionH>
                <wp:positionV relativeFrom="paragraph">
                  <wp:posOffset>318770</wp:posOffset>
                </wp:positionV>
                <wp:extent cx="9454515" cy="426085"/>
                <wp:effectExtent l="635" t="6350" r="3175" b="1524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4515" cy="426085"/>
                          <a:chOff x="586" y="502"/>
                          <a:chExt cx="14889" cy="671"/>
                        </a:xfrm>
                      </wpg:grpSpPr>
                      <wps:wsp>
                        <wps:cNvPr id="67" name="Line 58"/>
                        <wps:cNvCnPr>
                          <a:cxnSpLocks noChangeShapeType="1"/>
                        </wps:cNvCnPr>
                        <wps:spPr bwMode="auto">
                          <a:xfrm>
                            <a:off x="720" y="514"/>
                            <a:ext cx="12096" cy="0"/>
                          </a:xfrm>
                          <a:prstGeom prst="line">
                            <a:avLst/>
                          </a:prstGeom>
                          <a:noFill/>
                          <a:ln w="1447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Rectangle 59"/>
                        <wps:cNvSpPr>
                          <a:spLocks noChangeArrowheads="1"/>
                        </wps:cNvSpPr>
                        <wps:spPr bwMode="auto">
                          <a:xfrm>
                            <a:off x="585" y="527"/>
                            <a:ext cx="105"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60"/>
                        <wps:cNvCnPr>
                          <a:cxnSpLocks noChangeShapeType="1"/>
                        </wps:cNvCnPr>
                        <wps:spPr bwMode="auto">
                          <a:xfrm>
                            <a:off x="690" y="543"/>
                            <a:ext cx="1468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AutoShape 61"/>
                        <wps:cNvSpPr>
                          <a:spLocks/>
                        </wps:cNvSpPr>
                        <wps:spPr bwMode="auto">
                          <a:xfrm>
                            <a:off x="585" y="527"/>
                            <a:ext cx="14889" cy="646"/>
                          </a:xfrm>
                          <a:custGeom>
                            <a:avLst/>
                            <a:gdLst>
                              <a:gd name="T0" fmla="+- 0 690 586"/>
                              <a:gd name="T1" fmla="*/ T0 w 14889"/>
                              <a:gd name="T2" fmla="+- 0 1143 528"/>
                              <a:gd name="T3" fmla="*/ 1143 h 646"/>
                              <a:gd name="T4" fmla="+- 0 586 586"/>
                              <a:gd name="T5" fmla="*/ T4 w 14889"/>
                              <a:gd name="T6" fmla="+- 0 1143 528"/>
                              <a:gd name="T7" fmla="*/ 1143 h 646"/>
                              <a:gd name="T8" fmla="+- 0 586 586"/>
                              <a:gd name="T9" fmla="*/ T8 w 14889"/>
                              <a:gd name="T10" fmla="+- 0 1173 528"/>
                              <a:gd name="T11" fmla="*/ 1173 h 646"/>
                              <a:gd name="T12" fmla="+- 0 690 586"/>
                              <a:gd name="T13" fmla="*/ T12 w 14889"/>
                              <a:gd name="T14" fmla="+- 0 1173 528"/>
                              <a:gd name="T15" fmla="*/ 1173 h 646"/>
                              <a:gd name="T16" fmla="+- 0 690 586"/>
                              <a:gd name="T17" fmla="*/ T16 w 14889"/>
                              <a:gd name="T18" fmla="+- 0 1143 528"/>
                              <a:gd name="T19" fmla="*/ 1143 h 646"/>
                              <a:gd name="T20" fmla="+- 0 15474 586"/>
                              <a:gd name="T21" fmla="*/ T20 w 14889"/>
                              <a:gd name="T22" fmla="+- 0 528 528"/>
                              <a:gd name="T23" fmla="*/ 528 h 646"/>
                              <a:gd name="T24" fmla="+- 0 15370 586"/>
                              <a:gd name="T25" fmla="*/ T24 w 14889"/>
                              <a:gd name="T26" fmla="+- 0 528 528"/>
                              <a:gd name="T27" fmla="*/ 528 h 646"/>
                              <a:gd name="T28" fmla="+- 0 15370 586"/>
                              <a:gd name="T29" fmla="*/ T28 w 14889"/>
                              <a:gd name="T30" fmla="+- 0 558 528"/>
                              <a:gd name="T31" fmla="*/ 558 h 646"/>
                              <a:gd name="T32" fmla="+- 0 15474 586"/>
                              <a:gd name="T33" fmla="*/ T32 w 14889"/>
                              <a:gd name="T34" fmla="+- 0 558 528"/>
                              <a:gd name="T35" fmla="*/ 558 h 646"/>
                              <a:gd name="T36" fmla="+- 0 15474 586"/>
                              <a:gd name="T37" fmla="*/ T36 w 14889"/>
                              <a:gd name="T38" fmla="+- 0 528 528"/>
                              <a:gd name="T39" fmla="*/ 528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889" h="646">
                                <a:moveTo>
                                  <a:pt x="104" y="615"/>
                                </a:moveTo>
                                <a:lnTo>
                                  <a:pt x="0" y="615"/>
                                </a:lnTo>
                                <a:lnTo>
                                  <a:pt x="0" y="645"/>
                                </a:lnTo>
                                <a:lnTo>
                                  <a:pt x="104" y="645"/>
                                </a:lnTo>
                                <a:lnTo>
                                  <a:pt x="104" y="615"/>
                                </a:lnTo>
                                <a:moveTo>
                                  <a:pt x="14888" y="0"/>
                                </a:moveTo>
                                <a:lnTo>
                                  <a:pt x="14784" y="0"/>
                                </a:lnTo>
                                <a:lnTo>
                                  <a:pt x="14784" y="30"/>
                                </a:lnTo>
                                <a:lnTo>
                                  <a:pt x="14888" y="30"/>
                                </a:lnTo>
                                <a:lnTo>
                                  <a:pt x="1488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Line 62"/>
                        <wps:cNvCnPr>
                          <a:cxnSpLocks noChangeShapeType="1"/>
                        </wps:cNvCnPr>
                        <wps:spPr bwMode="auto">
                          <a:xfrm>
                            <a:off x="690" y="1158"/>
                            <a:ext cx="1468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Rectangle 63"/>
                        <wps:cNvSpPr>
                          <a:spLocks noChangeArrowheads="1"/>
                        </wps:cNvSpPr>
                        <wps:spPr bwMode="auto">
                          <a:xfrm>
                            <a:off x="15369" y="1143"/>
                            <a:ext cx="105"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AutoShape 64"/>
                        <wps:cNvSpPr>
                          <a:spLocks/>
                        </wps:cNvSpPr>
                        <wps:spPr bwMode="auto">
                          <a:xfrm>
                            <a:off x="600" y="527"/>
                            <a:ext cx="14859" cy="646"/>
                          </a:xfrm>
                          <a:custGeom>
                            <a:avLst/>
                            <a:gdLst>
                              <a:gd name="T0" fmla="+- 0 601 601"/>
                              <a:gd name="T1" fmla="*/ T0 w 14859"/>
                              <a:gd name="T2" fmla="+- 0 528 528"/>
                              <a:gd name="T3" fmla="*/ 528 h 646"/>
                              <a:gd name="T4" fmla="+- 0 601 601"/>
                              <a:gd name="T5" fmla="*/ T4 w 14859"/>
                              <a:gd name="T6" fmla="+- 0 1173 528"/>
                              <a:gd name="T7" fmla="*/ 1173 h 646"/>
                              <a:gd name="T8" fmla="+- 0 15459 601"/>
                              <a:gd name="T9" fmla="*/ T8 w 14859"/>
                              <a:gd name="T10" fmla="+- 0 528 528"/>
                              <a:gd name="T11" fmla="*/ 528 h 646"/>
                              <a:gd name="T12" fmla="+- 0 15459 601"/>
                              <a:gd name="T13" fmla="*/ T12 w 14859"/>
                              <a:gd name="T14" fmla="+- 0 1173 528"/>
                              <a:gd name="T15" fmla="*/ 1173 h 646"/>
                            </a:gdLst>
                            <a:ahLst/>
                            <a:cxnLst>
                              <a:cxn ang="0">
                                <a:pos x="T1" y="T3"/>
                              </a:cxn>
                              <a:cxn ang="0">
                                <a:pos x="T5" y="T7"/>
                              </a:cxn>
                              <a:cxn ang="0">
                                <a:pos x="T9" y="T11"/>
                              </a:cxn>
                              <a:cxn ang="0">
                                <a:pos x="T13" y="T15"/>
                              </a:cxn>
                            </a:cxnLst>
                            <a:rect l="0" t="0" r="r" b="b"/>
                            <a:pathLst>
                              <a:path w="14859" h="646">
                                <a:moveTo>
                                  <a:pt x="0" y="0"/>
                                </a:moveTo>
                                <a:lnTo>
                                  <a:pt x="0" y="645"/>
                                </a:lnTo>
                                <a:moveTo>
                                  <a:pt x="14858" y="0"/>
                                </a:moveTo>
                                <a:lnTo>
                                  <a:pt x="14858" y="645"/>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65"/>
                        <wps:cNvSpPr txBox="1">
                          <a:spLocks noChangeArrowheads="1"/>
                        </wps:cNvSpPr>
                        <wps:spPr bwMode="auto">
                          <a:xfrm>
                            <a:off x="682" y="624"/>
                            <a:ext cx="14694" cy="45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C399E9" w14:textId="77777777" w:rsidR="00BD6434" w:rsidRDefault="00BD6434" w:rsidP="000D2E1F">
                              <w:pPr>
                                <w:tabs>
                                  <w:tab w:val="left" w:pos="1034"/>
                                </w:tabs>
                                <w:spacing w:before="100" w:line="336" w:lineRule="exact"/>
                                <w:ind w:left="-1" w:right="332"/>
                                <w:jc w:val="center"/>
                                <w:rPr>
                                  <w:rFonts w:ascii="Century"/>
                                  <w:b/>
                                  <w:sz w:val="28"/>
                                </w:rPr>
                              </w:pPr>
                              <w:r>
                                <w:rPr>
                                  <w:rFonts w:ascii="Century"/>
                                  <w:b/>
                                  <w:sz w:val="28"/>
                                </w:rPr>
                                <w:t>F</w:t>
                              </w:r>
                              <w:r>
                                <w:rPr>
                                  <w:rFonts w:ascii="Century"/>
                                  <w:b/>
                                  <w:spacing w:val="35"/>
                                  <w:sz w:val="28"/>
                                </w:rPr>
                                <w:t xml:space="preserve"> </w:t>
                              </w:r>
                              <w:r>
                                <w:rPr>
                                  <w:rFonts w:ascii="Century"/>
                                  <w:b/>
                                  <w:sz w:val="22"/>
                                </w:rPr>
                                <w:t>O</w:t>
                              </w:r>
                              <w:r>
                                <w:rPr>
                                  <w:rFonts w:ascii="Century"/>
                                  <w:b/>
                                  <w:spacing w:val="50"/>
                                  <w:sz w:val="22"/>
                                </w:rPr>
                                <w:t xml:space="preserve"> </w:t>
                              </w:r>
                              <w:r>
                                <w:rPr>
                                  <w:rFonts w:ascii="Century"/>
                                  <w:b/>
                                  <w:sz w:val="22"/>
                                </w:rPr>
                                <w:t>R</w:t>
                              </w:r>
                              <w:r>
                                <w:rPr>
                                  <w:rFonts w:ascii="Century"/>
                                  <w:b/>
                                  <w:sz w:val="22"/>
                                </w:rPr>
                                <w:tab/>
                              </w:r>
                              <w:r>
                                <w:rPr>
                                  <w:rFonts w:ascii="Century"/>
                                  <w:b/>
                                  <w:sz w:val="28"/>
                                </w:rPr>
                                <w:t xml:space="preserve">I </w:t>
                              </w:r>
                              <w:r>
                                <w:rPr>
                                  <w:rFonts w:ascii="Century"/>
                                  <w:b/>
                                  <w:sz w:val="22"/>
                                </w:rPr>
                                <w:t>N  D  I  V  I  D  U  A  L  S</w:t>
                              </w:r>
                              <w:r>
                                <w:rPr>
                                  <w:rFonts w:ascii="Century"/>
                                  <w:b/>
                                  <w:spacing w:val="-15"/>
                                  <w:sz w:val="22"/>
                                </w:rPr>
                                <w:t xml:space="preserve"> </w:t>
                              </w:r>
                              <w:r>
                                <w:rPr>
                                  <w:rFonts w:ascii="Century"/>
                                  <w:b/>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E6386D" id="Group 66" o:spid="_x0000_s1048" style="position:absolute;left:0;text-align:left;margin-left:29.3pt;margin-top:25.1pt;width:744.45pt;height:33.55pt;z-index:251661312;mso-position-horizontal-relative:page;mso-position-vertical-relative:text" coordorigin="586,502" coordsize="14889,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hM5gcAAFAqAAAOAAAAZHJzL2Uyb0RvYy54bWzsWm2P2zYS/n5A/wOhjz04FvVmyYhTJOvd&#10;oEDaC67uD9Dasi2cLOkk7dppcf/9Hg5FLWWLa3ebpC/wflhJ5mg0nGeG80K+/u6wy9hjUtVpkc8s&#10;/sq2WJIvi1Wab2bWz4u7UWixuonzVZwVeTKzPiW19d2bb/7xel9OE6fYFtkqqRiY5PV0X86sbdOU&#10;0/G4Xm6TXVy/Ksokx+C6qHZxg8dqM15V8R7cd9nYse1gvC+qVVkVy6Su8etcDlpviP96nSybf63X&#10;ddKwbGZBtob+V/T/Xvwfv3kdTzdVXG7TZStG/AIpdnGa46Mdq3ncxOyhSk9Y7dJlVdTFunm1LHbj&#10;Yr1OlwnNAbPh9tFs3lfFQ0lz2Uz3m7JTE1R7pKcXs13++PixYulqZgWBxfJ4B4zoswzPUM6+3ExB&#10;874qfyo/VnKGuP1QLP9TY3h8PC6eN5KY3e9/KFbgFz80BSnnsK52ggWmzQ6EwacOg+TQsCV+jDzf&#10;87lvsSXGPCewQ1+CtNwCSfGaH0JSDPq2o0Zu25e5F4aRfDWYcDE6jqfyqyRpK5mYFsytftJo/fs0&#10;+tM2LhMCqhbaUhqdKI1+SPOE+aFUKJHc5FKby0PeapPlxc02zjcJMVt8KqE5OQUhLLjKV8RDDSjO&#10;anfiwN6Fmrgn1aQ0zB07ggaFfsn+OxXF07Kqm/dJsWPiZmZlEJuAix8/1I3UpiIROObFXZpl+D2e&#10;ZjnbQ17Pm4T0Rl1k6UqMisG62tzfZBV7jIUX0l+LTY9MsJ7H9VbS0ZCUHG6Qr+gz2yRe3bb3TZxm&#10;8h4zyHLxIUwRgrZ30v9+jezoNrwNvRGM6Xbk2fP56O3djTcK7vjEn7vzm5s5/5+QmXvTbbpaJbkQ&#10;W60F3LvMMtpVSXpxtxp0Chr3uZNdQlh1JaFhoRJaaZ73xerTx0oovTXWr2W1WLHlOvBvrJ4wyAym&#10;GwkgWjtUC0EtV4HObt9WVbEXAMGZeoYrX1CzO2u4PjyeDNeZSPg7w7XbZcE9Y7cVBH/ObntWd6Fx&#10;SgPTAH3O5Ljj2e+caHQXhJORd+f5o2hihyObR++iwPYib37XNzlaIGQUhKW81OSEC0a+47/YA3dp&#10;g2icpbuZFXZuGk9NXtd5jBBf2bK6mm2aVQUWF6xOyBtwsy2qXyy2RwyeWfV/H+IqsVj2fQ4rirCe&#10;iKBND55PK1qlj9zrI3G+BKuZ1VhM3t40MtA/lFW62eJLnBSTF28RkNYpLWjCKqWnfX1HQ6SSjkbo&#10;B2TUrY99+fAQRG148NwjL/OCEENfJDxEtm+/2Div4eHPEB4msA1ptcKLKFdhAS33w+FBBTAkMJ8t&#10;DmhZnkdZqpbCLB9kCiOSAJW2IC1ftXnBZtVKv8A81rsMyf4/R8xmcAckaMRMUCsiroi+HbOFzfZM&#10;ZpiUizxROYqKWHHuucx3KNvTebmKCryIZssCKb5O5Skq4gWRhsRCHJSyC7E8k1hI8rQZmsRCktrx&#10;MouFpEDjZRALC1rHahGaxOJ9zXM+GVQX13VPRIP64n3lm3DUlb/gjlG2vvqNsukAPCNbHwGTbDoC&#10;Cx4YZetjYMKT6yiYARXVgYYo972JN2Rqjg7DwjH7QB8H2P+QDzg6DoJmEFPnCAXfnQx6JzIdzeAc&#10;oyM4fRxMsuk4mGU7QsEomw7DAjM1rB3IZXUcfH9Qb66OgqAZ1Jvbx8CIqaujsHCN3uD2cTDJpqNg&#10;lq2PgVk2HYWFa/QGt4+DAVNXR6GHKUJGFxTiLaIDrekox9tAgTukkei0yISlLGrRe1gAB9TNC8qZ&#10;wAJUItAYiKEYQUxlzFliSCqIseyJkHmONQeERE7dkfPk0CqRUyF3llw4vSCHu14ijPBDIr9spk47&#10;VRj1JdyFtQru7mVTddupAnqNu5xyi62oD48bgpXF0BC8F++gDxI3wiTUrWxtUGtpi0YZgrYY2RWP&#10;yaIgmkbYBrfhLhA0QPdKfvmJIst1Srh8j06NqmtJ/FoqT3FTo+oqqbqvXkrXSaf4PEnZckR6BeeC&#10;hKrMfqJQ7yjKSSjnrCjVuLoe03WVuyJQV0WoPn0xYf/LgFlgRw7UgSiw17LCa/WP0r610J4uzrfZ&#10;rgX/ZY374X4wOtK9gp/a11+94OdcNqKpW0otd36t+K8NYbF7ZjBbZJXHDeGAEoPhiv+zN4S57wYy&#10;ZRDljIzQ157w4Jbf6TbEtSf8V+oJT5DrnnTXaP9u2NdEntkbEQ8XbQ8GyAFEjuef7LJ4IbZ7qP/b&#10;tqeQP6mdWz2P+i3dNZuzwKZ0X+916UWt6q7JrSadql/Umgo9VUWjI9ar83RO/XIWAg0JpVezqrd2&#10;KtRRNWvoYem1rLlN1K9kURn70ZBgAOWku3Yq2FF3zaCuXnPNqK+j3ppRMlGMPommumsDsvUBeEF3&#10;Dab496vaRX3S9R1eWJtC2eyZ2lT6usr6TfWcqeJ8ou/KNOSQl1WIYUsZHNWnmPTZSq3bbe3OF1w3&#10;kMQpoe58Qa98621k39HfaZX34oMI101bOiU1wRImA/RCpKDvigMLqEGjRWHWHPC72m7+UsckghCB&#10;UbSR0C2nplWXEntBBCnp/JRPNaYWwNXxnfaEz7mTEiceKLbkP/8O7m88d/Dc0Ys/8LTPV/HG5nB/&#10;IEvsjuTI4wsX+ycWeXmgAjfyMAVu5EEK3HzGQxR04g7HFqkZ1x6xFOci9WdKX58Ogr75PwAAAP//&#10;AwBQSwMEFAAGAAgAAAAhAHWYy1ThAAAACgEAAA8AAABkcnMvZG93bnJldi54bWxMj0FrwkAQhe+F&#10;/odlCr3VTbRRidmISNuTFKqF4m3MjkkwOxuyaxL/fddTe5oZ3uPN97L1aBrRU+dqywriSQSCuLC6&#10;5lLB9+H9ZQnCeWSNjWVScCMH6/zxIcNU24G/qN/7UoQQdikqqLxvUyldUZFBN7EtcdDOtjPow9mV&#10;Unc4hHDTyGkUzaXBmsOHClvaVlRc9lej4GPAYTOL3/rd5by9HQ/J588uJqWen8bNCoSn0f+Z4Y4f&#10;0CEPTCd7Ze1EoyBZzoMzzGgK4q4nr4sExCls8WIGMs/k/wr5LwAAAP//AwBQSwECLQAUAAYACAAA&#10;ACEAtoM4kv4AAADhAQAAEwAAAAAAAAAAAAAAAAAAAAAAW0NvbnRlbnRfVHlwZXNdLnhtbFBLAQIt&#10;ABQABgAIAAAAIQA4/SH/1gAAAJQBAAALAAAAAAAAAAAAAAAAAC8BAABfcmVscy8ucmVsc1BLAQIt&#10;ABQABgAIAAAAIQBVBahM5gcAAFAqAAAOAAAAAAAAAAAAAAAAAC4CAABkcnMvZTJvRG9jLnhtbFBL&#10;AQItABQABgAIAAAAIQB1mMtU4QAAAAoBAAAPAAAAAAAAAAAAAAAAAEAKAABkcnMvZG93bnJldi54&#10;bWxQSwUGAAAAAAQABADzAAAATgsAAAAA&#10;">
                <v:line id="Line 58" o:spid="_x0000_s1049" style="position:absolute;visibility:visible;mso-wrap-style:square" from="720,514" to="12816,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BAsxQAAANsAAAAPAAAAZHJzL2Rvd25yZXYueG1sRI/NasMw&#10;EITvgb6D2EIuoZHrg1rcKCYECr3lx6H4uLU2tom1ciw1cfL0VaHQ4zAz3zCLfLSduNDgW8canucJ&#10;COLKmZZrDYfi/ekVhA/IBjvHpOFGHvLlw2SBmXFX3tFlH2oRIewz1NCE0GdS+qohi37ueuLoHd1g&#10;MUQ51NIMeI1w28k0SZS02HJcaLCndUPVaf9tNRT3r9LO0oKo3J7Vph/xcPxUWk8fx9UbiEBj+A//&#10;tT+MBvUCv1/iD5DLHwAAAP//AwBQSwECLQAUAAYACAAAACEA2+H2y+4AAACFAQAAEwAAAAAAAAAA&#10;AAAAAAAAAAAAW0NvbnRlbnRfVHlwZXNdLnhtbFBLAQItABQABgAIAAAAIQBa9CxbvwAAABUBAAAL&#10;AAAAAAAAAAAAAAAAAB8BAABfcmVscy8ucmVsc1BLAQItABQABgAIAAAAIQDbABAsxQAAANsAAAAP&#10;AAAAAAAAAAAAAAAAAAcCAABkcnMvZG93bnJldi54bWxQSwUGAAAAAAMAAwC3AAAA+QIAAAAA&#10;" strokeweight="1.14pt"/>
                <v:rect id="Rectangle 59" o:spid="_x0000_s1050" style="position:absolute;left:585;top:527;width:105;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1EZwQAAANsAAAAPAAAAZHJzL2Rvd25yZXYueG1sRE9Ni8Iw&#10;EL0L+x/CCN40VVS0GmUVBC/C6u5Bb2MztsVmUpOodX/95rDg8fG+58vGVOJBzpeWFfR7CQjizOqS&#10;cwU/35vuBIQPyBory6TgRR6Wi4/WHFNtn7ynxyHkIoawT1FBEUKdSumzggz6nq2JI3exzmCI0OVS&#10;O3zGcFPJQZKMpcGSY0OBNa0Lyq6Hu1Gwmk5Wt68h73735xOdjufraOASpTrt5nMGIlAT3uJ/91Yr&#10;GMex8Uv8AXLxBwAA//8DAFBLAQItABQABgAIAAAAIQDb4fbL7gAAAIUBAAATAAAAAAAAAAAAAAAA&#10;AAAAAABbQ29udGVudF9UeXBlc10ueG1sUEsBAi0AFAAGAAgAAAAhAFr0LFu/AAAAFQEAAAsAAAAA&#10;AAAAAAAAAAAAHwEAAF9yZWxzLy5yZWxzUEsBAi0AFAAGAAgAAAAhAA/fURnBAAAA2wAAAA8AAAAA&#10;AAAAAAAAAAAABwIAAGRycy9kb3ducmV2LnhtbFBLBQYAAAAAAwADALcAAAD1AgAAAAA=&#10;" fillcolor="black" stroked="f"/>
                <v:line id="Line 60" o:spid="_x0000_s1051" style="position:absolute;visibility:visible;mso-wrap-style:square" from="690,543" to="15370,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6OwwAAANsAAAAPAAAAZHJzL2Rvd25yZXYueG1sRI9Ba8JA&#10;FITvBf/D8oTe6sYKUqOriKAWb40ieHtkn0lM9m26u9H477uFQo/DzHzDLFa9acSdnK8sKxiPEhDE&#10;udUVFwpOx+3bBwgfkDU2lknBkzysloOXBabaPviL7lkoRISwT1FBGUKbSunzkgz6kW2Jo3e1zmCI&#10;0hVSO3xEuGnke5JMpcGK40KJLW1KyuusMwrOXcaXW711DXa7/f56/q795KDU67Bfz0EE6sN/+K/9&#10;qRVMZ/D7Jf4AufwBAAD//wMAUEsBAi0AFAAGAAgAAAAhANvh9svuAAAAhQEAABMAAAAAAAAAAAAA&#10;AAAAAAAAAFtDb250ZW50X1R5cGVzXS54bWxQSwECLQAUAAYACAAAACEAWvQsW78AAAAVAQAACwAA&#10;AAAAAAAAAAAAAAAfAQAAX3JlbHMvLnJlbHNQSwECLQAUAAYACAAAACEAxxnOjsMAAADbAAAADwAA&#10;AAAAAAAAAAAAAAAHAgAAZHJzL2Rvd25yZXYueG1sUEsFBgAAAAADAAMAtwAAAPcCAAAAAA==&#10;" strokeweight="1.5pt"/>
                <v:shape id="AutoShape 61" o:spid="_x0000_s1052" style="position:absolute;left:585;top:527;width:14889;height:646;visibility:visible;mso-wrap-style:square;v-text-anchor:top" coordsize="14889,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wdbwgAAANsAAAAPAAAAZHJzL2Rvd25yZXYueG1sRE/NTsJA&#10;EL6T+A6bIeEmWyRVqSykMTEFGw8CDzB2h7bYna3dpZS3dw8kHL98/8v1YBrRU+dqywpm0wgEcWF1&#10;zaWCw/7j8RWE88gaG8uk4EoO1quH0RITbS/8Tf3OlyKEsEtQQeV9m0jpiooMuqltiQN3tJ1BH2BX&#10;St3hJYSbRj5F0bM0WHNoqLCl94qK393ZKMj3X46zjP7iz3neLranPPXxj1KT8ZC+gfA0+Lv45t5o&#10;BS9hffgSfoBc/QMAAP//AwBQSwECLQAUAAYACAAAACEA2+H2y+4AAACFAQAAEwAAAAAAAAAAAAAA&#10;AAAAAAAAW0NvbnRlbnRfVHlwZXNdLnhtbFBLAQItABQABgAIAAAAIQBa9CxbvwAAABUBAAALAAAA&#10;AAAAAAAAAAAAAB8BAABfcmVscy8ucmVsc1BLAQItABQABgAIAAAAIQDC4wdbwgAAANsAAAAPAAAA&#10;AAAAAAAAAAAAAAcCAABkcnMvZG93bnJldi54bWxQSwUGAAAAAAMAAwC3AAAA9gIAAAAA&#10;" path="m104,615l,615r,30l104,645r,-30m14888,r-104,l14784,30r104,l14888,e" fillcolor="black" stroked="f">
                  <v:path arrowok="t" o:connecttype="custom" o:connectlocs="104,1143;0,1143;0,1173;104,1173;104,1143;14888,528;14784,528;14784,558;14888,558;14888,528" o:connectangles="0,0,0,0,0,0,0,0,0,0"/>
                </v:shape>
                <v:line id="Line 62" o:spid="_x0000_s1053" style="position:absolute;visibility:visible;mso-wrap-style:square" from="690,1158" to="15370,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lRVwwAAANsAAAAPAAAAZHJzL2Rvd25yZXYueG1sRI9Ba8JA&#10;FITvBf/D8gRvdWOFVqKriGAtvRlF8PbIPpOY7Nu4u9H037uFQo/DzHzDLFa9acSdnK8sK5iMExDE&#10;udUVFwqOh+3rDIQPyBoby6TghzysloOXBabaPnhP9ywUIkLYp6igDKFNpfR5SQb92LbE0btYZzBE&#10;6QqpHT4i3DTyLUnepcGK40KJLW1KyuusMwpOXcbna711DXafu93ldKv99Fup0bBfz0EE6sN/+K/9&#10;pRV8TOD3S/wBcvkEAAD//wMAUEsBAi0AFAAGAAgAAAAhANvh9svuAAAAhQEAABMAAAAAAAAAAAAA&#10;AAAAAAAAAFtDb250ZW50X1R5cGVzXS54bWxQSwECLQAUAAYACAAAACEAWvQsW78AAAAVAQAACwAA&#10;AAAAAAAAAAAAAAAfAQAAX3JlbHMvLnJlbHNQSwECLQAUAAYACAAAACEAvLZUVcMAAADbAAAADwAA&#10;AAAAAAAAAAAAAAAHAgAAZHJzL2Rvd25yZXYueG1sUEsFBgAAAAADAAMAtwAAAPcCAAAAAA==&#10;" strokeweight="1.5pt"/>
                <v:rect id="Rectangle 63" o:spid="_x0000_s1054" style="position:absolute;left:15369;top:1143;width:105;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vAuxgAAANsAAAAPAAAAZHJzL2Rvd25yZXYueG1sRI9PawIx&#10;FMTvBb9DeIK3mnWpf7o1ihYEL4WqPdTbc/PcXdy8rEnUtZ++KQg9DjPzG2Y6b00truR8ZVnBoJ+A&#10;IM6trrhQ8LVbPU9A+ICssbZMCu7kYT7rPE0x0/bGG7puQyEihH2GCsoQmkxKn5dk0PdtQxy9o3UG&#10;Q5SukNrhLcJNLdMkGUmDFceFEht6Lyk/bS9GwfJ1sjx/vvDHz+awp/334TRMXaJUr9su3kAEasN/&#10;+NFeawXjFP6+xB8gZ78AAAD//wMAUEsBAi0AFAAGAAgAAAAhANvh9svuAAAAhQEAABMAAAAAAAAA&#10;AAAAAAAAAAAAAFtDb250ZW50X1R5cGVzXS54bWxQSwECLQAUAAYACAAAACEAWvQsW78AAAAVAQAA&#10;CwAAAAAAAAAAAAAAAAAfAQAAX3JlbHMvLnJlbHNQSwECLQAUAAYACAAAACEA6+7wLsYAAADbAAAA&#10;DwAAAAAAAAAAAAAAAAAHAgAAZHJzL2Rvd25yZXYueG1sUEsFBgAAAAADAAMAtwAAAPoCAAAAAA==&#10;" fillcolor="black" stroked="f"/>
                <v:shape id="AutoShape 64" o:spid="_x0000_s1055" style="position:absolute;left:600;top:527;width:14859;height:646;visibility:visible;mso-wrap-style:square;v-text-anchor:top" coordsize="14859,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OIzxgAAANsAAAAPAAAAZHJzL2Rvd25yZXYueG1sRI9Pa8JA&#10;FMTvBb/D8gq9SN00BVtSV5EWQfDknwa9PbLPTdrs25Bdk/Tbu4LQ4zAzv2Fmi8HWoqPWV44VvEwS&#10;EMSF0xUbBYf96vkdhA/IGmvHpOCPPCzmo4cZZtr1vKVuF4yIEPYZKihDaDIpfVGSRT9xDXH0zq61&#10;GKJsjdQt9hFua5kmyVRarDgulNjQZ0nF7+5iFaz73Jzz7SqVZuq60+b7Jz2Ov5R6ehyWHyACDeE/&#10;fG+vtYK3V7h9iT9Azq8AAAD//wMAUEsBAi0AFAAGAAgAAAAhANvh9svuAAAAhQEAABMAAAAAAAAA&#10;AAAAAAAAAAAAAFtDb250ZW50X1R5cGVzXS54bWxQSwECLQAUAAYACAAAACEAWvQsW78AAAAVAQAA&#10;CwAAAAAAAAAAAAAAAAAfAQAAX3JlbHMvLnJlbHNQSwECLQAUAAYACAAAACEA8/DiM8YAAADbAAAA&#10;DwAAAAAAAAAAAAAAAAAHAgAAZHJzL2Rvd25yZXYueG1sUEsFBgAAAAADAAMAtwAAAPoCAAAAAA==&#10;" path="m,l,645m14858,r,645e" filled="f" strokeweight="1.5pt">
                  <v:path arrowok="t" o:connecttype="custom" o:connectlocs="0,528;0,1173;14858,528;14858,1173" o:connectangles="0,0,0,0"/>
                </v:shape>
                <v:shape id="Text Box 65" o:spid="_x0000_s1056" type="#_x0000_t202" style="position:absolute;left:682;top:624;width:14694;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j4/xAAAANsAAAAPAAAAZHJzL2Rvd25yZXYueG1sRI9Ba8JA&#10;FITvQv/D8gredKOISuoqUioICqKVlt5es69JaPZt2F2T+O9dQfA4zMw3zGLVmUo05HxpWcFomIAg&#10;zqwuOVdw/twM5iB8QNZYWSYFV/KwWr70Fphq2/KRmlPIRYSwT1FBEUKdSumzggz6oa2Jo/dnncEQ&#10;pculdthGuKnkOEmm0mDJcaHAmt4Lyv5PF6MAv3c/tnOT36/mGuZ5ezjvZvsPpfqv3foNRKAuPMOP&#10;9lYrmE3g/iX+ALm8AQAA//8DAFBLAQItABQABgAIAAAAIQDb4fbL7gAAAIUBAAATAAAAAAAAAAAA&#10;AAAAAAAAAABbQ29udGVudF9UeXBlc10ueG1sUEsBAi0AFAAGAAgAAAAhAFr0LFu/AAAAFQEAAAsA&#10;AAAAAAAAAAAAAAAAHwEAAF9yZWxzLy5yZWxzUEsBAi0AFAAGAAgAAAAhAHdCPj/EAAAA2wAAAA8A&#10;AAAAAAAAAAAAAAAABwIAAGRycy9kb3ducmV2LnhtbFBLBQYAAAAAAwADALcAAAD4AgAAAAA=&#10;" filled="f" strokeweight=".72pt">
                  <v:textbox inset="0,0,0,0">
                    <w:txbxContent>
                      <w:p w14:paraId="50C399E9" w14:textId="77777777" w:rsidR="00BD6434" w:rsidRDefault="00BD6434" w:rsidP="000D2E1F">
                        <w:pPr>
                          <w:tabs>
                            <w:tab w:val="left" w:pos="1034"/>
                          </w:tabs>
                          <w:spacing w:before="100" w:line="336" w:lineRule="exact"/>
                          <w:ind w:left="-1" w:right="332"/>
                          <w:jc w:val="center"/>
                          <w:rPr>
                            <w:rFonts w:ascii="Century"/>
                            <w:b/>
                            <w:sz w:val="28"/>
                          </w:rPr>
                        </w:pPr>
                        <w:r>
                          <w:rPr>
                            <w:rFonts w:ascii="Century"/>
                            <w:b/>
                            <w:sz w:val="28"/>
                          </w:rPr>
                          <w:t>F</w:t>
                        </w:r>
                        <w:r>
                          <w:rPr>
                            <w:rFonts w:ascii="Century"/>
                            <w:b/>
                            <w:spacing w:val="35"/>
                            <w:sz w:val="28"/>
                          </w:rPr>
                          <w:t xml:space="preserve"> </w:t>
                        </w:r>
                        <w:r>
                          <w:rPr>
                            <w:rFonts w:ascii="Century"/>
                            <w:b/>
                            <w:sz w:val="22"/>
                          </w:rPr>
                          <w:t>O</w:t>
                        </w:r>
                        <w:r>
                          <w:rPr>
                            <w:rFonts w:ascii="Century"/>
                            <w:b/>
                            <w:spacing w:val="50"/>
                            <w:sz w:val="22"/>
                          </w:rPr>
                          <w:t xml:space="preserve"> </w:t>
                        </w:r>
                        <w:r>
                          <w:rPr>
                            <w:rFonts w:ascii="Century"/>
                            <w:b/>
                            <w:sz w:val="22"/>
                          </w:rPr>
                          <w:t>R</w:t>
                        </w:r>
                        <w:r>
                          <w:rPr>
                            <w:rFonts w:ascii="Century"/>
                            <w:b/>
                            <w:sz w:val="22"/>
                          </w:rPr>
                          <w:tab/>
                        </w:r>
                        <w:r>
                          <w:rPr>
                            <w:rFonts w:ascii="Century"/>
                            <w:b/>
                            <w:sz w:val="28"/>
                          </w:rPr>
                          <w:t xml:space="preserve">I </w:t>
                        </w:r>
                        <w:r>
                          <w:rPr>
                            <w:rFonts w:ascii="Century"/>
                            <w:b/>
                            <w:sz w:val="22"/>
                          </w:rPr>
                          <w:t>N  D  I  V  I  D  U  A  L  S</w:t>
                        </w:r>
                        <w:r>
                          <w:rPr>
                            <w:rFonts w:ascii="Century"/>
                            <w:b/>
                            <w:spacing w:val="-15"/>
                            <w:sz w:val="22"/>
                          </w:rPr>
                          <w:t xml:space="preserve"> </w:t>
                        </w:r>
                        <w:r>
                          <w:rPr>
                            <w:rFonts w:ascii="Century"/>
                            <w:b/>
                            <w:sz w:val="28"/>
                          </w:rPr>
                          <w:t>*</w:t>
                        </w:r>
                      </w:p>
                    </w:txbxContent>
                  </v:textbox>
                </v:shape>
                <w10:wrap anchorx="page"/>
              </v:group>
            </w:pict>
          </mc:Fallback>
        </mc:AlternateContent>
      </w:r>
      <w:r>
        <w:rPr>
          <w:b/>
          <w:i/>
          <w:sz w:val="22"/>
          <w:u w:val="thick"/>
        </w:rPr>
        <w:t xml:space="preserve">AS A </w:t>
      </w:r>
      <w:r>
        <w:rPr>
          <w:b/>
          <w:i/>
          <w:spacing w:val="-3"/>
          <w:sz w:val="22"/>
          <w:u w:val="thick"/>
        </w:rPr>
        <w:t xml:space="preserve">CONDITION OF </w:t>
      </w:r>
      <w:r>
        <w:rPr>
          <w:b/>
          <w:i/>
          <w:spacing w:val="-4"/>
          <w:sz w:val="22"/>
          <w:u w:val="thick"/>
        </w:rPr>
        <w:t xml:space="preserve">OBTAINING, </w:t>
      </w:r>
      <w:r>
        <w:rPr>
          <w:b/>
          <w:i/>
          <w:spacing w:val="-3"/>
          <w:sz w:val="22"/>
          <w:u w:val="thick"/>
        </w:rPr>
        <w:t xml:space="preserve">EXTENDING, </w:t>
      </w:r>
      <w:r>
        <w:rPr>
          <w:b/>
          <w:i/>
          <w:spacing w:val="-4"/>
          <w:sz w:val="22"/>
          <w:u w:val="thick"/>
        </w:rPr>
        <w:t xml:space="preserve">AMENDING, </w:t>
      </w:r>
      <w:r>
        <w:rPr>
          <w:b/>
          <w:i/>
          <w:sz w:val="22"/>
          <w:u w:val="thick"/>
        </w:rPr>
        <w:t xml:space="preserve">OR </w:t>
      </w:r>
      <w:r>
        <w:rPr>
          <w:b/>
          <w:i/>
          <w:spacing w:val="-3"/>
          <w:sz w:val="22"/>
          <w:u w:val="thick"/>
        </w:rPr>
        <w:t xml:space="preserve">RENEWING </w:t>
      </w:r>
      <w:r>
        <w:rPr>
          <w:b/>
          <w:i/>
          <w:sz w:val="22"/>
          <w:u w:val="thick"/>
        </w:rPr>
        <w:t xml:space="preserve">A </w:t>
      </w:r>
      <w:r>
        <w:rPr>
          <w:b/>
          <w:i/>
          <w:spacing w:val="-3"/>
          <w:sz w:val="22"/>
          <w:u w:val="thick"/>
        </w:rPr>
        <w:t xml:space="preserve">CONTRACT, LEASE, PURCHASE </w:t>
      </w:r>
      <w:r>
        <w:rPr>
          <w:b/>
          <w:i/>
          <w:spacing w:val="-4"/>
          <w:sz w:val="22"/>
          <w:u w:val="thick"/>
        </w:rPr>
        <w:t>AGREEMENT,</w:t>
      </w:r>
      <w:r>
        <w:rPr>
          <w:b/>
          <w:i/>
          <w:spacing w:val="-4"/>
          <w:sz w:val="22"/>
        </w:rPr>
        <w:t xml:space="preserve"> </w:t>
      </w:r>
      <w:r>
        <w:rPr>
          <w:b/>
          <w:i/>
          <w:sz w:val="22"/>
        </w:rPr>
        <w:t xml:space="preserve">OR </w:t>
      </w:r>
      <w:r>
        <w:rPr>
          <w:b/>
          <w:i/>
          <w:spacing w:val="-3"/>
          <w:sz w:val="22"/>
        </w:rPr>
        <w:t xml:space="preserve">GRANT AWARD WITH ANY ARKANSAS STATE AGENCY, </w:t>
      </w:r>
      <w:r>
        <w:rPr>
          <w:b/>
          <w:i/>
          <w:sz w:val="22"/>
        </w:rPr>
        <w:t xml:space="preserve">THE </w:t>
      </w:r>
      <w:r>
        <w:rPr>
          <w:b/>
          <w:i/>
          <w:spacing w:val="-3"/>
          <w:sz w:val="22"/>
        </w:rPr>
        <w:t xml:space="preserve">FOLLOWING INFORMATION MUST </w:t>
      </w:r>
      <w:r>
        <w:rPr>
          <w:b/>
          <w:i/>
          <w:sz w:val="22"/>
        </w:rPr>
        <w:t xml:space="preserve">BE </w:t>
      </w:r>
      <w:r>
        <w:rPr>
          <w:b/>
          <w:i/>
          <w:spacing w:val="-3"/>
          <w:sz w:val="22"/>
        </w:rPr>
        <w:t>DISCLOSED</w:t>
      </w:r>
      <w:r>
        <w:rPr>
          <w:b/>
          <w:spacing w:val="-3"/>
          <w:sz w:val="22"/>
        </w:rPr>
        <w:t>:</w:t>
      </w:r>
    </w:p>
    <w:p w14:paraId="098FFC1F" w14:textId="77777777" w:rsidR="000D2E1F" w:rsidRDefault="000D2E1F" w:rsidP="000D2E1F">
      <w:pPr>
        <w:pStyle w:val="BodyText"/>
        <w:rPr>
          <w:b/>
        </w:rPr>
      </w:pPr>
    </w:p>
    <w:p w14:paraId="73C7E316" w14:textId="77777777" w:rsidR="000D2E1F" w:rsidRDefault="000D2E1F" w:rsidP="000D2E1F">
      <w:pPr>
        <w:pStyle w:val="BodyText"/>
        <w:spacing w:before="10"/>
        <w:rPr>
          <w:b/>
          <w:sz w:val="27"/>
        </w:rPr>
      </w:pPr>
    </w:p>
    <w:p w14:paraId="565FBB2D" w14:textId="1EA19BF5" w:rsidR="000D2E1F" w:rsidRDefault="000D2E1F" w:rsidP="000D2E1F">
      <w:pPr>
        <w:pStyle w:val="BodyText"/>
        <w:spacing w:before="94" w:after="3"/>
        <w:ind w:left="240" w:hanging="1"/>
        <w:rPr>
          <w:b/>
        </w:rPr>
      </w:pPr>
      <w:r>
        <w:rPr>
          <w:noProof/>
        </w:rPr>
        <mc:AlternateContent>
          <mc:Choice Requires="wpg">
            <w:drawing>
              <wp:anchor distT="0" distB="0" distL="114300" distR="114300" simplePos="0" relativeHeight="251667456" behindDoc="1" locked="0" layoutInCell="1" allowOverlap="1" wp14:anchorId="260F7502" wp14:editId="27450A1C">
                <wp:simplePos x="0" y="0"/>
                <wp:positionH relativeFrom="page">
                  <wp:posOffset>4883785</wp:posOffset>
                </wp:positionH>
                <wp:positionV relativeFrom="paragraph">
                  <wp:posOffset>837565</wp:posOffset>
                </wp:positionV>
                <wp:extent cx="6350" cy="911860"/>
                <wp:effectExtent l="0" t="0" r="5715"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911860"/>
                          <a:chOff x="7691" y="1319"/>
                          <a:chExt cx="10" cy="1436"/>
                        </a:xfrm>
                      </wpg:grpSpPr>
                      <pic:pic xmlns:pic="http://schemas.openxmlformats.org/drawingml/2006/picture">
                        <pic:nvPicPr>
                          <pic:cNvPr id="61" name="Picture 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690" y="1319"/>
                            <a:ext cx="10" cy="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7690" y="1320"/>
                            <a:ext cx="10"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690" y="1644"/>
                            <a:ext cx="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9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7690" y="2004"/>
                            <a:ext cx="1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Picture 9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690" y="2404"/>
                            <a:ext cx="10"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D27F8E1" id="Group 60" o:spid="_x0000_s1026" style="position:absolute;margin-left:384.55pt;margin-top:65.95pt;width:.5pt;height:71.8pt;z-index:-251649024;mso-position-horizontal-relative:page" coordorigin="7691,1319" coordsize="10,1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tEDvRwQAAE8dAAAOAAAAZHJzL2Uyb0RvYy54bWzsWdtu4zYQfS/QfxD0&#10;ruhiWZaE2IvEsoMCaRv08gE0RVnESqRA0naCov/eISn5Em+QxS760FQGbFC8aebM4fGQvP303DbO&#10;nghJOZu74U3gOoRhXlK2nbt//rH2UteRCrESNZyRuftCpPtp8eMPt4cuJxGveVMS4cAkTOaHbu7W&#10;SnW570tckxbJG94RBo0VFy1S8Ci2finQAWZvGz8KgsQ/cFF2gmMiJdQWttFdmPmrimD1a1VJopxm&#10;7oJtyvwK87vRv/7iFuVbgbqa4t4M9A1WtIgyeOlxqgIp5OwEvZqqpVhwySt1g3nr86qimBgfwJsw&#10;eOXNg+C7zviyzQ/b7ggTQPsKp2+eFv+yfxIOLeduAvAw1EKMzGsdeAZwDt02hz4Povu9exLWQyg+&#10;cvxZQrP/ul0/b21nZ3P4mZcwH9opbsB5rkSrpwC3nWcTg5djDMizcjBUJpMpGIKhIQvD1BqBclxD&#10;GPWYWZKFrgOt4STMbPRwverHhv3IMJ4kus1HuX2lMbM3a3HbUZzDt4cTSldwvk87GKV2grj9JO1X&#10;zdEi8XnXeRD5Dim6oQ1VL4bFgI42iu2fKNYo64ezyIDHNjLQrN/qZCY2Qy87BmmfTFwcxpc1Ylty&#10;JztYAIAVjB+qhOCHmqBS6mqN0eUs5vHCjk1DuzVtGh04Xe49hjX0ioNfAM3yu+B41xKm7IIVpAHn&#10;OZM17aTriJy0GwL8Ez+VoWEJMOFRKv06zQmziP6K0rsgyKJ7bzkNll4czFbeXRbPvFmwmsVBnIbL&#10;cPm3Hh3G+U4SgAE1RUd7W6H2ytovrpheW+xaNGva2SOjHJZNYJBh1WAiEExDom2VAv8GYEM/KCtB&#10;FK51sQLk+nrofGwwMJ+Q1TGQsL7eXTJAf+D4Bf01SHrhDOSPLpgPrBBSPRDeOroAMIORBma0B5St&#10;W0MXbTDjOtjGjYZdVID9tmbw/jxAWZCt0lUae3GUrCBAReHdrZexl6zD2bSYFMtlEQ4BqmlZEqZf&#10;8/3xMXDzhpYDRaXYbpaNsHFbm08PiDx18zVPTmYMMdWTaTgt57IwioP7KPPWSTrz4nU89bJZkHpB&#10;mN1nSRBncbG+dOmRMvL9LjkH0L5pNDVROjNac+zMt8B8rn1DeUsV/Kc2tJ276bETyvWqX7HShFYh&#10;2tjyGRTa/BMUEO4h0Iatmp+9XABd/4MqGl2pqBHAS/37ACoaGeIMsTtn9KiixyRiUNGoTwH1sj9X&#10;0UkUjzo66uioo6D5g0L2+4TJlY6alGPo9WGy0cmoo+9s4E7ZaBIbubR/Nhc6andwkEwMm78h2Rzz&#10;0TEf/V/no/GVjk50yvHhdDQedfRrdRRONN/Q0Tgwieqoo+Y8ZtzXj/v647n19EpHzRr6cDpqD4TG&#10;ff3bFwrHfBQO7t7Q0cnUnnqP+ag+1x519N/TUXPnBLd25kS1v2HU14Lnz1A+vwdd/AM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LXA82DhAAAACwEAAA8AAABkcnMvZG93bnJldi54bWxMj8FKw0AQhu+C77CM4M1utiWNjdmUUtRT&#10;EWwF8bZNpklodjZkt0n69o4ne5z5P/75JltPthUD9r5xpEHNIhBIhSsbqjR8Hd6enkH4YKg0rSPU&#10;cEUP6/z+LjNp6Ub6xGEfKsEl5FOjoQ6hS6X0RY3W+JnrkDg7ud6awGNfybI3I5fbVs6jaCmtaYgv&#10;1KbDbY3FeX+xGt5HM24W6nXYnU/b688h/vjeKdT68WHavIAIOIV/GP70WR1ydjq6C5VetBqS5Uox&#10;ysFCrUAwkSQRb44a5kkcg8wzeftD/gsAAP//AwBQSwMECgAAAAAAAAAhANHlfwP8AAAA/AAAABQA&#10;AABkcnMvbWVkaWEvaW1hZ2U0LnBuZ4lQTkcNChoKAAAADUlIRFIAAAABAAAAQwgGAAAAXYVv7gAA&#10;AAZiS0dEAP8A/wD/oL2nkwAAAAlwSFlzAAAOxAAADsQBlSsOGwAAAJxJREFUGJVt0KsKhUAARdHN&#10;iaYBGQXxhWksKoLJDxDFx/9/hN3mDU6bW05a5WyAV3Vdo3Ec0XVd6L5vMMa8AK8AvinLEg3D4N3z&#10;PJAkSeDyPEd936PzPJEkKIoicFmWeXccB4qiCJqmCVyapt7t+46stdC2beCstd5t24aqqoKu6wIX&#10;x7F367oi5xxM0xQ4Y4z/uyzLV4h5nv87gB/L9CpiqwTrowAAAABJRU5ErkJgglBLAwQKAAAAAAAA&#10;ACEAfDtXLZoAAACaAAAAFAAAAGRycy9tZWRpYS9pbWFnZTMucG5niVBORw0KGgoAAAANSUhEUgAA&#10;AAEAAAAyCAYAAACd+7GKAAAABmJLR0QA/wD/AP+gvaeTAAAACXBIWXMAAA7EAAAOxAGVKw4bAAAA&#10;OklEQVQImb2NsQkAMAzDRJ/ISTkpJ+UMn+aupZCOXbRIIAAvgBtVBaONCOhuz0lmgqRH8u0hydg+&#10;bhtU3SE99nhijwAAAABJRU5ErkJgglBLAwQKAAAAAAAAACEAjGLTg9EAAADRAAAAFAAAAGRycy9t&#10;ZWRpYS9pbWFnZTIucG5niVBORw0KGgoAAAANSUhEUgAAAAEAAAAlCAYAAACDKIOpAAAABmJLR0QA&#10;/wD/AP+gvaeTAAAACXBIWXMAAA7EAAAOxAGVKw4bAAAAcUlEQVQImWXLMQoDIRQA0eFvIcgK26qN&#10;V7GwkT1UTmFlZ2XlSfZMP0UgEVK/GQAVAPHeQ2tN5Xke+IG1Fsk5w1pLNwCQEAL03vW4ruu16Xme&#10;SCkF5px/W4wRxhh6GGP2zTmH1FqR+74hpaSoKt/3070By8QiXVl7uzcAAAAASUVORK5CYIJQSwME&#10;CgAAAAAAAAAhAHveMoVsAAAAbAAAABQAAABkcnMvbWVkaWEvaW1hZ2UxLnBuZ4lQTkcNChoKAAAA&#10;DUlIRFIAAAABAAAAAQgCAAAAkHdT3gAAAAZiS0dEAP8A/wD/oL2nkwAAAAlwSFlzAAAOxAAADsQB&#10;lSsOGwAAAAxJREFUCJljYGBgAAAABAABowoV4wAAAABJRU5ErkJgglBLAwQKAAAAAAAAACEAQ+Nd&#10;kfEAAADxAAAAFAAAAGRycy9tZWRpYS9pbWFnZTUucG5niVBORw0KGgoAAAANSUhEUgAAAAEAAAAx&#10;CAYAAAAbb8MkAAAABmJLR0QA/wD/AP+gvaeTAAAACXBIWXMAAA7EAAAOxAGVKw4bAAAAkUlEQVQI&#10;mU3NoQ2AMBBA0c+1gTQQBAgMpoKQMAHjdSKGYAkMHoeu4jAn6l/+J+es7vu+xDzPCqACICEEyDmr&#10;vO+Lu+87MQyDkaqqkK7rjJznCdu2KSEEI977grhxHBMxxvLRNI0FANzzPIlpmkrStq2R67pg33el&#10;73sjIlI+1nVNLMuieO+N1HUNqqqiqshxHPyKpUx7IKn6SAAAAABJRU5ErkJgglBLAQItABQABgAI&#10;AAAAIQCxgme2CgEAABMCAAATAAAAAAAAAAAAAAAAAAAAAABbQ29udGVudF9UeXBlc10ueG1sUEsB&#10;Ai0AFAAGAAgAAAAhADj9If/WAAAAlAEAAAsAAAAAAAAAAAAAAAAAOwEAAF9yZWxzLy5yZWxzUEsB&#10;Ai0AFAAGAAgAAAAhAMS0QO9HBAAATx0AAA4AAAAAAAAAAAAAAAAAOgIAAGRycy9lMm9Eb2MueG1s&#10;UEsBAi0AFAAGAAgAAAAhAFyhR37aAAAAMQMAABkAAAAAAAAAAAAAAAAArQYAAGRycy9fcmVscy9l&#10;Mm9Eb2MueG1sLnJlbHNQSwECLQAUAAYACAAAACEAtcDzYOEAAAALAQAADwAAAAAAAAAAAAAAAAC+&#10;BwAAZHJzL2Rvd25yZXYueG1sUEsBAi0ACgAAAAAAAAAhANHlfwP8AAAA/AAAABQAAAAAAAAAAAAA&#10;AAAAzAgAAGRycy9tZWRpYS9pbWFnZTQucG5nUEsBAi0ACgAAAAAAAAAhAHw7Vy2aAAAAmgAAABQA&#10;AAAAAAAAAAAAAAAA+gkAAGRycy9tZWRpYS9pbWFnZTMucG5nUEsBAi0ACgAAAAAAAAAhAIxi04PR&#10;AAAA0QAAABQAAAAAAAAAAAAAAAAAxgoAAGRycy9tZWRpYS9pbWFnZTIucG5nUEsBAi0ACgAAAAAA&#10;AAAhAHveMoVsAAAAbAAAABQAAAAAAAAAAAAAAAAAyQsAAGRycy9tZWRpYS9pbWFnZTEucG5nUEsB&#10;Ai0ACgAAAAAAAAAhAEPjXZHxAAAA8QAAABQAAAAAAAAAAAAAAAAAZwwAAGRycy9tZWRpYS9pbWFn&#10;ZTUucG5nUEsFBgAAAAAKAAoAhAIAAIo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7690;top:1319;width:10;height: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H0wwAAANsAAAAPAAAAZHJzL2Rvd25yZXYueG1sRI9bi8Iw&#10;FITfF/wP4Qi+iKa64KUaRQVBdFnx9n5ojm2xOSlN1O6/N4Kwj8PMfMNM57UpxIMql1tW0OtGIIgT&#10;q3NOFZxP684IhPPIGgvLpOCPHMxnja8pxto++UCPo09FgLCLUUHmfRlL6ZKMDLquLYmDd7WVQR9k&#10;lUpd4TPATSH7UTSQBnMOCxmWtMoouR3vRsH6+9Lf/u62kbVuvP/JR+3hatlWqtWsFxMQnmr/H/60&#10;N1rBoAfvL+EHyNkLAAD//wMAUEsBAi0AFAAGAAgAAAAhANvh9svuAAAAhQEAABMAAAAAAAAAAAAA&#10;AAAAAAAAAFtDb250ZW50X1R5cGVzXS54bWxQSwECLQAUAAYACAAAACEAWvQsW78AAAAVAQAACwAA&#10;AAAAAAAAAAAAAAAfAQAAX3JlbHMvLnJlbHNQSwECLQAUAAYACAAAACEA/qlR9MMAAADbAAAADwAA&#10;AAAAAAAAAAAAAAAHAgAAZHJzL2Rvd25yZXYueG1sUEsFBgAAAAADAAMAtwAAAPcCAAAAAA==&#10;">
                  <v:imagedata r:id="rId30" o:title=""/>
                </v:shape>
                <v:shape id="Picture 91" o:spid="_x0000_s1028" type="#_x0000_t75" style="position:absolute;left:7690;top:1320;width:10;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O29xAAAANsAAAAPAAAAZHJzL2Rvd25yZXYueG1sRI9Li8JA&#10;EITvwv6HoRe86WRzkCU6iugqe9CDD3zcmkybCWZ6QmZW47/fEQSPRXV91TWatLYSN2p86VjBVz8B&#10;QZw7XXKhYL9b9L5B+ICssXJMCh7kYTL+6Iww0+7OG7ptQyEihH2GCkwIdSalzw1Z9H1XE0fv4hqL&#10;IcqmkLrBe4TbSqZJMpAWS44NBmuaGcqv2z8b3zCSljQ9nOfmx61PxTFd5eeDUt3PdjoEEagN7+NX&#10;+lcrGKTw3BIBIMf/AAAA//8DAFBLAQItABQABgAIAAAAIQDb4fbL7gAAAIUBAAATAAAAAAAAAAAA&#10;AAAAAAAAAABbQ29udGVudF9UeXBlc10ueG1sUEsBAi0AFAAGAAgAAAAhAFr0LFu/AAAAFQEAAAsA&#10;AAAAAAAAAAAAAAAAHwEAAF9yZWxzLy5yZWxzUEsBAi0AFAAGAAgAAAAhAKRs7b3EAAAA2wAAAA8A&#10;AAAAAAAAAAAAAAAABwIAAGRycy9kb3ducmV2LnhtbFBLBQYAAAAAAwADALcAAAD4AgAAAAA=&#10;">
                  <v:imagedata r:id="rId31" o:title=""/>
                </v:shape>
                <v:shape id="Picture 92" o:spid="_x0000_s1029" type="#_x0000_t75" style="position:absolute;left:7690;top:1644;width:1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lBXwAAAANsAAAAPAAAAZHJzL2Rvd25yZXYueG1sRI9Lq8Iw&#10;FIT3gv8hHMGNaKoXRKpRRCi4cONj4fLYHNtic1Ka2Me/N8IFl8PMfMNsdp0pRUO1KywrmM8iEMSp&#10;1QVnCm7XZLoC4TyyxtIyKejJwW47HGww1rblMzUXn4kAYRejgtz7KpbSpTkZdDNbEQfvaWuDPsg6&#10;k7rGNsBNKRdRtJQGCw4LOVZ0yCl9Xd5GASWHe9KYSuuOJ/p6bl3/6E9KjUfdfg3CU+d/4f/2UStY&#10;/sH3S/gBcvsBAAD//wMAUEsBAi0AFAAGAAgAAAAhANvh9svuAAAAhQEAABMAAAAAAAAAAAAAAAAA&#10;AAAAAFtDb250ZW50X1R5cGVzXS54bWxQSwECLQAUAAYACAAAACEAWvQsW78AAAAVAQAACwAAAAAA&#10;AAAAAAAAAAAfAQAAX3JlbHMvLnJlbHNQSwECLQAUAAYACAAAACEAL1JQV8AAAADbAAAADwAAAAAA&#10;AAAAAAAAAAAHAgAAZHJzL2Rvd25yZXYueG1sUEsFBgAAAAADAAMAtwAAAPQCAAAAAA==&#10;">
                  <v:imagedata r:id="rId32" o:title=""/>
                </v:shape>
                <v:shape id="Picture 93" o:spid="_x0000_s1030" type="#_x0000_t75" style="position:absolute;left:7690;top:2004;width:10;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BEXwgAAANsAAAAPAAAAZHJzL2Rvd25yZXYueG1sRI9Bi8Iw&#10;FITvgv8hPMGbpi5FpBpFBGFh3cO26vnRPNti81KSrLb/frMgeBxm5htms+tNKx7kfGNZwWKegCAu&#10;rW64UnAujrMVCB+QNbaWScFAHnbb8WiDmbZP/qFHHioRIewzVFCH0GVS+rImg35uO+Lo3awzGKJ0&#10;ldQOnxFuWvmRJEtpsOG4UGNHh5rKe/5rFFy/Clk0+TAcCufPl1Wffp+uqVLTSb9fgwjUh3f41f7U&#10;CpYp/H+JP0Bu/wAAAP//AwBQSwECLQAUAAYACAAAACEA2+H2y+4AAACFAQAAEwAAAAAAAAAAAAAA&#10;AAAAAAAAW0NvbnRlbnRfVHlwZXNdLnhtbFBLAQItABQABgAIAAAAIQBa9CxbvwAAABUBAAALAAAA&#10;AAAAAAAAAAAAAB8BAABfcmVscy8ucmVsc1BLAQItABQABgAIAAAAIQBmbBEXwgAAANsAAAAPAAAA&#10;AAAAAAAAAAAAAAcCAABkcnMvZG93bnJldi54bWxQSwUGAAAAAAMAAwC3AAAA9gIAAAAA&#10;">
                  <v:imagedata r:id="rId33" o:title=""/>
                </v:shape>
                <v:shape id="Picture 94" o:spid="_x0000_s1031" type="#_x0000_t75" style="position:absolute;left:7690;top:2404;width:10;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8OVxQAAANsAAAAPAAAAZHJzL2Rvd25yZXYueG1sRI9Ba8JA&#10;FITvBf/D8oTemo2SiqSuUgRRpJeqba+P7GuSNvs27K4mza/vCoLHYWa+YRar3jTiQs7XlhVMkhQE&#10;cWF1zaWC03HzNAfhA7LGxjIp+CMPq+XoYYG5th2/0+UQShEh7HNUUIXQ5lL6oiKDPrEtcfS+rTMY&#10;onSl1A67CDeNnKbpTBqsOS5U2NK6ouL3cDYKBpcV2+Pbvsy+hvXnz7D/6LLtRqnHcf/6AiJQH+7h&#10;W3unFcye4fol/gC5/AcAAP//AwBQSwECLQAUAAYACAAAACEA2+H2y+4AAACFAQAAEwAAAAAAAAAA&#10;AAAAAAAAAAAAW0NvbnRlbnRfVHlwZXNdLnhtbFBLAQItABQABgAIAAAAIQBa9CxbvwAAABUBAAAL&#10;AAAAAAAAAAAAAAAAAB8BAABfcmVscy8ucmVsc1BLAQItABQABgAIAAAAIQBrF8OVxQAAANsAAAAP&#10;AAAAAAAAAAAAAAAAAAcCAABkcnMvZG93bnJldi54bWxQSwUGAAAAAAMAAwC3AAAA+QIAAAAA&#10;">
                  <v:imagedata r:id="rId34" o:title=""/>
                </v:shape>
                <w10:wrap anchorx="page"/>
              </v:group>
            </w:pict>
          </mc:Fallback>
        </mc:AlternateContent>
      </w:r>
      <w:r>
        <w:t>Indicate below if</w:t>
      </w:r>
      <w:r>
        <w:rPr>
          <w:b/>
        </w:rPr>
        <w:t xml:space="preserve">: </w:t>
      </w:r>
      <w:r>
        <w:t xml:space="preserve">you, your spouse or the brother, sister, parent, or child of you or your spouse </w:t>
      </w:r>
      <w:r>
        <w:rPr>
          <w:i/>
        </w:rPr>
        <w:t xml:space="preserve">is </w:t>
      </w:r>
      <w:r>
        <w:t>a current or former</w:t>
      </w:r>
      <w:r>
        <w:rPr>
          <w:b/>
        </w:rPr>
        <w:t xml:space="preserve">: </w:t>
      </w:r>
      <w:r>
        <w:t>member of the General Assembly, Constitutional Officer, State Board or Commission Member, or State Employee</w:t>
      </w:r>
      <w:r>
        <w:rPr>
          <w:b/>
        </w:rPr>
        <w:t>:</w:t>
      </w:r>
    </w:p>
    <w:tbl>
      <w:tblPr>
        <w:tblW w:w="0" w:type="auto"/>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1"/>
        <w:gridCol w:w="630"/>
        <w:gridCol w:w="630"/>
        <w:gridCol w:w="2520"/>
        <w:gridCol w:w="766"/>
        <w:gridCol w:w="765"/>
        <w:gridCol w:w="4426"/>
        <w:gridCol w:w="1694"/>
      </w:tblGrid>
      <w:tr w:rsidR="000D2E1F" w14:paraId="4884AA80" w14:textId="77777777" w:rsidTr="00CF491F">
        <w:trPr>
          <w:trHeight w:val="429"/>
        </w:trPr>
        <w:tc>
          <w:tcPr>
            <w:tcW w:w="2521" w:type="dxa"/>
            <w:vMerge w:val="restart"/>
            <w:tcBorders>
              <w:bottom w:val="single" w:sz="18" w:space="0" w:color="000000"/>
              <w:right w:val="single" w:sz="4" w:space="0" w:color="000000"/>
            </w:tcBorders>
          </w:tcPr>
          <w:p w14:paraId="319C94AD" w14:textId="77777777" w:rsidR="000D2E1F" w:rsidRDefault="000D2E1F" w:rsidP="00CF491F">
            <w:pPr>
              <w:pStyle w:val="TableParagraph"/>
              <w:spacing w:before="4"/>
              <w:rPr>
                <w:b/>
                <w:sz w:val="23"/>
              </w:rPr>
            </w:pPr>
          </w:p>
          <w:p w14:paraId="5F0076D4" w14:textId="77777777" w:rsidR="000D2E1F" w:rsidRDefault="000D2E1F" w:rsidP="00CF491F">
            <w:pPr>
              <w:pStyle w:val="TableParagraph"/>
              <w:ind w:left="730"/>
              <w:rPr>
                <w:sz w:val="18"/>
              </w:rPr>
            </w:pPr>
            <w:r>
              <w:rPr>
                <w:sz w:val="18"/>
              </w:rPr>
              <w:t>Position Held</w:t>
            </w:r>
          </w:p>
        </w:tc>
        <w:tc>
          <w:tcPr>
            <w:tcW w:w="1260" w:type="dxa"/>
            <w:gridSpan w:val="2"/>
            <w:tcBorders>
              <w:left w:val="single" w:sz="4" w:space="0" w:color="000000"/>
              <w:bottom w:val="single" w:sz="4" w:space="0" w:color="000000"/>
              <w:right w:val="single" w:sz="4" w:space="0" w:color="000000"/>
            </w:tcBorders>
          </w:tcPr>
          <w:p w14:paraId="2FDB95E2" w14:textId="77777777" w:rsidR="000D2E1F" w:rsidRDefault="000D2E1F" w:rsidP="00CF491F">
            <w:pPr>
              <w:pStyle w:val="TableParagraph"/>
              <w:spacing w:before="118"/>
              <w:ind w:left="304"/>
              <w:rPr>
                <w:sz w:val="18"/>
              </w:rPr>
            </w:pPr>
            <w:r>
              <w:rPr>
                <w:sz w:val="18"/>
              </w:rPr>
              <w:t>Mark (√)</w:t>
            </w:r>
          </w:p>
        </w:tc>
        <w:tc>
          <w:tcPr>
            <w:tcW w:w="2520" w:type="dxa"/>
            <w:vMerge w:val="restart"/>
            <w:tcBorders>
              <w:left w:val="single" w:sz="4" w:space="0" w:color="000000"/>
              <w:bottom w:val="single" w:sz="18" w:space="0" w:color="000000"/>
              <w:right w:val="single" w:sz="4" w:space="0" w:color="000000"/>
            </w:tcBorders>
          </w:tcPr>
          <w:p w14:paraId="1611C40A" w14:textId="77777777" w:rsidR="000D2E1F" w:rsidRDefault="000D2E1F" w:rsidP="00CF491F">
            <w:pPr>
              <w:pStyle w:val="TableParagraph"/>
              <w:spacing w:before="108" w:line="207" w:lineRule="exact"/>
              <w:ind w:left="49"/>
              <w:rPr>
                <w:sz w:val="18"/>
              </w:rPr>
            </w:pPr>
            <w:r>
              <w:rPr>
                <w:sz w:val="18"/>
              </w:rPr>
              <w:t>Name of Position of Job Held</w:t>
            </w:r>
          </w:p>
          <w:p w14:paraId="429A6B4E" w14:textId="77777777" w:rsidR="000D2E1F" w:rsidRDefault="000D2E1F" w:rsidP="00CF491F">
            <w:pPr>
              <w:pStyle w:val="TableParagraph"/>
              <w:ind w:left="160" w:right="128" w:hanging="2"/>
              <w:jc w:val="center"/>
              <w:rPr>
                <w:sz w:val="14"/>
              </w:rPr>
            </w:pPr>
            <w:r>
              <w:rPr>
                <w:sz w:val="14"/>
              </w:rPr>
              <w:t>[senator, representative, name of board/ commission, data entry, etc.]</w:t>
            </w:r>
          </w:p>
        </w:tc>
        <w:tc>
          <w:tcPr>
            <w:tcW w:w="1531" w:type="dxa"/>
            <w:gridSpan w:val="2"/>
            <w:tcBorders>
              <w:left w:val="single" w:sz="4" w:space="0" w:color="000000"/>
              <w:bottom w:val="single" w:sz="4" w:space="0" w:color="000000"/>
              <w:right w:val="single" w:sz="4" w:space="0" w:color="000000"/>
            </w:tcBorders>
          </w:tcPr>
          <w:p w14:paraId="3913679A" w14:textId="77777777" w:rsidR="000D2E1F" w:rsidRDefault="000D2E1F" w:rsidP="00CF491F">
            <w:pPr>
              <w:pStyle w:val="TableParagraph"/>
              <w:spacing w:before="118"/>
              <w:ind w:left="159"/>
              <w:rPr>
                <w:sz w:val="18"/>
              </w:rPr>
            </w:pPr>
            <w:r>
              <w:rPr>
                <w:sz w:val="18"/>
              </w:rPr>
              <w:t>For How Long?</w:t>
            </w:r>
          </w:p>
        </w:tc>
        <w:tc>
          <w:tcPr>
            <w:tcW w:w="6120" w:type="dxa"/>
            <w:gridSpan w:val="2"/>
            <w:tcBorders>
              <w:left w:val="single" w:sz="4" w:space="0" w:color="000000"/>
              <w:bottom w:val="single" w:sz="4" w:space="0" w:color="000000"/>
            </w:tcBorders>
          </w:tcPr>
          <w:p w14:paraId="387A57BC" w14:textId="77777777" w:rsidR="000D2E1F" w:rsidRDefault="000D2E1F" w:rsidP="00CF491F">
            <w:pPr>
              <w:pStyle w:val="TableParagraph"/>
              <w:spacing w:before="37"/>
              <w:ind w:left="969" w:right="841" w:hanging="71"/>
              <w:rPr>
                <w:sz w:val="16"/>
              </w:rPr>
            </w:pPr>
            <w:r>
              <w:rPr>
                <w:sz w:val="16"/>
              </w:rPr>
              <w:t>What is the person(s) name and how are they related to you? [i.e., Jane Q. Public, spouse, John Q. Public, Jr., child, etc.]</w:t>
            </w:r>
          </w:p>
        </w:tc>
      </w:tr>
      <w:tr w:rsidR="000D2E1F" w14:paraId="59E094F1" w14:textId="77777777" w:rsidTr="00CF491F">
        <w:trPr>
          <w:trHeight w:val="304"/>
        </w:trPr>
        <w:tc>
          <w:tcPr>
            <w:tcW w:w="2521" w:type="dxa"/>
            <w:vMerge/>
            <w:tcBorders>
              <w:top w:val="nil"/>
              <w:bottom w:val="single" w:sz="18" w:space="0" w:color="000000"/>
              <w:right w:val="single" w:sz="4" w:space="0" w:color="000000"/>
            </w:tcBorders>
          </w:tcPr>
          <w:p w14:paraId="248DDD39" w14:textId="77777777" w:rsidR="000D2E1F" w:rsidRDefault="000D2E1F" w:rsidP="00CF491F">
            <w:pPr>
              <w:rPr>
                <w:sz w:val="2"/>
                <w:szCs w:val="2"/>
              </w:rPr>
            </w:pPr>
          </w:p>
        </w:tc>
        <w:tc>
          <w:tcPr>
            <w:tcW w:w="630" w:type="dxa"/>
            <w:tcBorders>
              <w:top w:val="single" w:sz="4" w:space="0" w:color="000000"/>
              <w:left w:val="single" w:sz="4" w:space="0" w:color="000000"/>
              <w:bottom w:val="single" w:sz="18" w:space="0" w:color="000000"/>
              <w:right w:val="single" w:sz="4" w:space="0" w:color="000000"/>
            </w:tcBorders>
          </w:tcPr>
          <w:p w14:paraId="716C9CAF" w14:textId="77777777" w:rsidR="000D2E1F" w:rsidRDefault="000D2E1F" w:rsidP="00CF491F">
            <w:pPr>
              <w:pStyle w:val="TableParagraph"/>
              <w:spacing w:before="61"/>
              <w:ind w:left="18"/>
              <w:rPr>
                <w:sz w:val="14"/>
              </w:rPr>
            </w:pPr>
            <w:r>
              <w:rPr>
                <w:sz w:val="14"/>
              </w:rPr>
              <w:t>Current</w:t>
            </w:r>
          </w:p>
        </w:tc>
        <w:tc>
          <w:tcPr>
            <w:tcW w:w="630" w:type="dxa"/>
            <w:tcBorders>
              <w:top w:val="single" w:sz="4" w:space="0" w:color="000000"/>
              <w:left w:val="single" w:sz="4" w:space="0" w:color="000000"/>
              <w:bottom w:val="single" w:sz="18" w:space="0" w:color="000000"/>
              <w:right w:val="single" w:sz="4" w:space="0" w:color="000000"/>
            </w:tcBorders>
          </w:tcPr>
          <w:p w14:paraId="6EC3E2A1" w14:textId="77777777" w:rsidR="000D2E1F" w:rsidRDefault="000D2E1F" w:rsidP="00CF491F">
            <w:pPr>
              <w:pStyle w:val="TableParagraph"/>
              <w:spacing w:before="61"/>
              <w:ind w:left="25"/>
              <w:rPr>
                <w:sz w:val="14"/>
              </w:rPr>
            </w:pPr>
            <w:r>
              <w:rPr>
                <w:sz w:val="14"/>
              </w:rPr>
              <w:t>Former</w:t>
            </w:r>
          </w:p>
        </w:tc>
        <w:tc>
          <w:tcPr>
            <w:tcW w:w="2520" w:type="dxa"/>
            <w:vMerge/>
            <w:tcBorders>
              <w:top w:val="nil"/>
              <w:left w:val="single" w:sz="4" w:space="0" w:color="000000"/>
              <w:bottom w:val="single" w:sz="18" w:space="0" w:color="000000"/>
              <w:right w:val="single" w:sz="4" w:space="0" w:color="000000"/>
            </w:tcBorders>
          </w:tcPr>
          <w:p w14:paraId="6BDA1A78" w14:textId="77777777" w:rsidR="000D2E1F" w:rsidRDefault="000D2E1F" w:rsidP="00CF491F">
            <w:pPr>
              <w:rPr>
                <w:sz w:val="2"/>
                <w:szCs w:val="2"/>
              </w:rPr>
            </w:pPr>
          </w:p>
        </w:tc>
        <w:tc>
          <w:tcPr>
            <w:tcW w:w="766" w:type="dxa"/>
            <w:tcBorders>
              <w:top w:val="single" w:sz="4" w:space="0" w:color="000000"/>
              <w:left w:val="single" w:sz="4" w:space="0" w:color="000000"/>
              <w:bottom w:val="single" w:sz="18" w:space="0" w:color="000000"/>
              <w:right w:val="single" w:sz="4" w:space="0" w:color="000000"/>
            </w:tcBorders>
          </w:tcPr>
          <w:p w14:paraId="293661A9" w14:textId="77777777" w:rsidR="000D2E1F" w:rsidRDefault="000D2E1F" w:rsidP="00CF491F">
            <w:pPr>
              <w:pStyle w:val="TableParagraph"/>
              <w:spacing w:line="141" w:lineRule="exact"/>
              <w:ind w:left="229"/>
              <w:rPr>
                <w:sz w:val="14"/>
              </w:rPr>
            </w:pPr>
            <w:r>
              <w:rPr>
                <w:sz w:val="14"/>
              </w:rPr>
              <w:t>From</w:t>
            </w:r>
          </w:p>
          <w:p w14:paraId="264D51CF" w14:textId="77777777" w:rsidR="000D2E1F" w:rsidRDefault="000D2E1F" w:rsidP="00CF491F">
            <w:pPr>
              <w:pStyle w:val="TableParagraph"/>
              <w:spacing w:line="143" w:lineRule="exact"/>
              <w:ind w:left="163"/>
              <w:rPr>
                <w:sz w:val="14"/>
              </w:rPr>
            </w:pPr>
            <w:r>
              <w:rPr>
                <w:sz w:val="14"/>
              </w:rPr>
              <w:t>MM/YY</w:t>
            </w:r>
          </w:p>
        </w:tc>
        <w:tc>
          <w:tcPr>
            <w:tcW w:w="765" w:type="dxa"/>
            <w:tcBorders>
              <w:top w:val="single" w:sz="4" w:space="0" w:color="000000"/>
              <w:left w:val="single" w:sz="4" w:space="0" w:color="000000"/>
              <w:bottom w:val="single" w:sz="18" w:space="0" w:color="000000"/>
              <w:right w:val="single" w:sz="4" w:space="0" w:color="000000"/>
            </w:tcBorders>
          </w:tcPr>
          <w:p w14:paraId="7F483BA0" w14:textId="77777777" w:rsidR="000D2E1F" w:rsidRDefault="000D2E1F" w:rsidP="00CF491F">
            <w:pPr>
              <w:pStyle w:val="TableParagraph"/>
              <w:spacing w:line="141" w:lineRule="exact"/>
              <w:ind w:left="141" w:right="112"/>
              <w:jc w:val="center"/>
              <w:rPr>
                <w:sz w:val="14"/>
              </w:rPr>
            </w:pPr>
            <w:r>
              <w:rPr>
                <w:sz w:val="14"/>
              </w:rPr>
              <w:t>To</w:t>
            </w:r>
          </w:p>
          <w:p w14:paraId="112469A1" w14:textId="77777777" w:rsidR="000D2E1F" w:rsidRDefault="000D2E1F" w:rsidP="00CF491F">
            <w:pPr>
              <w:pStyle w:val="TableParagraph"/>
              <w:spacing w:line="143" w:lineRule="exact"/>
              <w:ind w:left="141" w:right="114"/>
              <w:jc w:val="center"/>
              <w:rPr>
                <w:sz w:val="14"/>
              </w:rPr>
            </w:pPr>
            <w:r>
              <w:rPr>
                <w:sz w:val="14"/>
              </w:rPr>
              <w:t>MM/YY</w:t>
            </w:r>
          </w:p>
        </w:tc>
        <w:tc>
          <w:tcPr>
            <w:tcW w:w="4426" w:type="dxa"/>
            <w:tcBorders>
              <w:top w:val="single" w:sz="4" w:space="0" w:color="000000"/>
              <w:left w:val="single" w:sz="4" w:space="0" w:color="000000"/>
              <w:bottom w:val="single" w:sz="18" w:space="0" w:color="000000"/>
              <w:right w:val="single" w:sz="4" w:space="0" w:color="000000"/>
            </w:tcBorders>
          </w:tcPr>
          <w:p w14:paraId="3CF50CBF" w14:textId="77777777" w:rsidR="000D2E1F" w:rsidRDefault="000D2E1F" w:rsidP="00CF491F">
            <w:pPr>
              <w:pStyle w:val="TableParagraph"/>
              <w:spacing w:before="49"/>
              <w:ind w:left="1560" w:right="1534"/>
              <w:jc w:val="center"/>
              <w:rPr>
                <w:sz w:val="16"/>
              </w:rPr>
            </w:pPr>
            <w:r>
              <w:rPr>
                <w:sz w:val="16"/>
              </w:rPr>
              <w:t>Person’s Name(s)</w:t>
            </w:r>
          </w:p>
        </w:tc>
        <w:tc>
          <w:tcPr>
            <w:tcW w:w="1694" w:type="dxa"/>
            <w:tcBorders>
              <w:top w:val="single" w:sz="4" w:space="0" w:color="000000"/>
              <w:left w:val="single" w:sz="4" w:space="0" w:color="000000"/>
              <w:bottom w:val="single" w:sz="18" w:space="0" w:color="000000"/>
            </w:tcBorders>
          </w:tcPr>
          <w:p w14:paraId="1FF6CB43" w14:textId="77777777" w:rsidR="000D2E1F" w:rsidRDefault="000D2E1F" w:rsidP="00CF491F">
            <w:pPr>
              <w:pStyle w:val="TableParagraph"/>
              <w:spacing w:before="49"/>
              <w:ind w:left="562"/>
              <w:rPr>
                <w:sz w:val="16"/>
              </w:rPr>
            </w:pPr>
            <w:r>
              <w:rPr>
                <w:sz w:val="16"/>
              </w:rPr>
              <w:t>Relation</w:t>
            </w:r>
          </w:p>
        </w:tc>
      </w:tr>
      <w:tr w:rsidR="000D2E1F" w14:paraId="360BA6C4" w14:textId="77777777" w:rsidTr="00CF491F">
        <w:trPr>
          <w:trHeight w:val="315"/>
        </w:trPr>
        <w:tc>
          <w:tcPr>
            <w:tcW w:w="2521" w:type="dxa"/>
            <w:tcBorders>
              <w:top w:val="single" w:sz="18" w:space="0" w:color="000000"/>
              <w:bottom w:val="single" w:sz="4" w:space="0" w:color="000000"/>
              <w:right w:val="single" w:sz="4" w:space="0" w:color="000000"/>
            </w:tcBorders>
          </w:tcPr>
          <w:p w14:paraId="17BEC5F5" w14:textId="77777777" w:rsidR="000D2E1F" w:rsidRDefault="000D2E1F" w:rsidP="00CF491F">
            <w:pPr>
              <w:pStyle w:val="TableParagraph"/>
              <w:spacing w:before="53"/>
              <w:ind w:left="144"/>
              <w:rPr>
                <w:sz w:val="18"/>
              </w:rPr>
            </w:pPr>
            <w:r>
              <w:rPr>
                <w:sz w:val="18"/>
              </w:rPr>
              <w:t>General Assembly</w:t>
            </w:r>
          </w:p>
        </w:tc>
        <w:tc>
          <w:tcPr>
            <w:tcW w:w="630" w:type="dxa"/>
            <w:tcBorders>
              <w:top w:val="single" w:sz="18" w:space="0" w:color="000000"/>
              <w:left w:val="single" w:sz="4" w:space="0" w:color="000000"/>
              <w:bottom w:val="single" w:sz="4" w:space="0" w:color="000000"/>
              <w:right w:val="single" w:sz="4" w:space="0" w:color="000000"/>
            </w:tcBorders>
          </w:tcPr>
          <w:p w14:paraId="0CBD0AC5" w14:textId="77777777" w:rsidR="000D2E1F" w:rsidRDefault="000D2E1F" w:rsidP="00CF491F">
            <w:pPr>
              <w:pStyle w:val="TableParagraph"/>
              <w:rPr>
                <w:rFonts w:ascii="Times New Roman"/>
                <w:sz w:val="16"/>
              </w:rPr>
            </w:pPr>
          </w:p>
        </w:tc>
        <w:tc>
          <w:tcPr>
            <w:tcW w:w="630" w:type="dxa"/>
            <w:tcBorders>
              <w:top w:val="single" w:sz="18" w:space="0" w:color="000000"/>
              <w:left w:val="single" w:sz="4" w:space="0" w:color="000000"/>
              <w:bottom w:val="single" w:sz="4" w:space="0" w:color="000000"/>
              <w:right w:val="single" w:sz="4" w:space="0" w:color="000000"/>
            </w:tcBorders>
          </w:tcPr>
          <w:p w14:paraId="4B52D4F9" w14:textId="77777777" w:rsidR="000D2E1F" w:rsidRDefault="000D2E1F" w:rsidP="00CF491F">
            <w:pPr>
              <w:pStyle w:val="TableParagraph"/>
              <w:rPr>
                <w:rFonts w:ascii="Times New Roman"/>
                <w:sz w:val="16"/>
              </w:rPr>
            </w:pPr>
          </w:p>
        </w:tc>
        <w:tc>
          <w:tcPr>
            <w:tcW w:w="2520" w:type="dxa"/>
            <w:tcBorders>
              <w:top w:val="single" w:sz="18" w:space="0" w:color="000000"/>
              <w:left w:val="single" w:sz="4" w:space="0" w:color="000000"/>
              <w:bottom w:val="single" w:sz="4" w:space="0" w:color="000000"/>
              <w:right w:val="single" w:sz="4" w:space="0" w:color="000000"/>
            </w:tcBorders>
          </w:tcPr>
          <w:p w14:paraId="43C13125" w14:textId="77777777" w:rsidR="000D2E1F" w:rsidRDefault="000D2E1F" w:rsidP="00CF491F">
            <w:pPr>
              <w:pStyle w:val="TableParagraph"/>
              <w:rPr>
                <w:rFonts w:ascii="Times New Roman"/>
                <w:sz w:val="16"/>
              </w:rPr>
            </w:pPr>
          </w:p>
        </w:tc>
        <w:tc>
          <w:tcPr>
            <w:tcW w:w="1531" w:type="dxa"/>
            <w:gridSpan w:val="2"/>
            <w:tcBorders>
              <w:top w:val="single" w:sz="18" w:space="0" w:color="000000"/>
              <w:left w:val="single" w:sz="4" w:space="0" w:color="000000"/>
              <w:bottom w:val="single" w:sz="4" w:space="0" w:color="000000"/>
              <w:right w:val="single" w:sz="4" w:space="0" w:color="000000"/>
            </w:tcBorders>
          </w:tcPr>
          <w:p w14:paraId="6587265D" w14:textId="77777777" w:rsidR="000D2E1F" w:rsidRDefault="000D2E1F" w:rsidP="00CF491F">
            <w:pPr>
              <w:pStyle w:val="TableParagraph"/>
              <w:rPr>
                <w:rFonts w:ascii="Times New Roman"/>
                <w:sz w:val="16"/>
              </w:rPr>
            </w:pPr>
          </w:p>
        </w:tc>
        <w:tc>
          <w:tcPr>
            <w:tcW w:w="4426" w:type="dxa"/>
            <w:tcBorders>
              <w:top w:val="single" w:sz="18" w:space="0" w:color="000000"/>
              <w:left w:val="single" w:sz="4" w:space="0" w:color="000000"/>
              <w:bottom w:val="single" w:sz="4" w:space="0" w:color="000000"/>
              <w:right w:val="single" w:sz="4" w:space="0" w:color="000000"/>
            </w:tcBorders>
          </w:tcPr>
          <w:p w14:paraId="0CD7BA65" w14:textId="77777777" w:rsidR="000D2E1F" w:rsidRDefault="000D2E1F" w:rsidP="00CF491F">
            <w:pPr>
              <w:pStyle w:val="TableParagraph"/>
              <w:rPr>
                <w:rFonts w:ascii="Times New Roman"/>
                <w:sz w:val="16"/>
              </w:rPr>
            </w:pPr>
          </w:p>
        </w:tc>
        <w:tc>
          <w:tcPr>
            <w:tcW w:w="1694" w:type="dxa"/>
            <w:tcBorders>
              <w:top w:val="single" w:sz="18" w:space="0" w:color="000000"/>
              <w:left w:val="single" w:sz="4" w:space="0" w:color="000000"/>
              <w:bottom w:val="single" w:sz="4" w:space="0" w:color="000000"/>
            </w:tcBorders>
          </w:tcPr>
          <w:p w14:paraId="4B166ACA" w14:textId="77777777" w:rsidR="000D2E1F" w:rsidRDefault="000D2E1F" w:rsidP="00CF491F">
            <w:pPr>
              <w:pStyle w:val="TableParagraph"/>
              <w:rPr>
                <w:rFonts w:ascii="Times New Roman"/>
                <w:sz w:val="16"/>
              </w:rPr>
            </w:pPr>
          </w:p>
        </w:tc>
      </w:tr>
      <w:tr w:rsidR="000D2E1F" w14:paraId="7753FB83" w14:textId="77777777" w:rsidTr="00CF491F">
        <w:trPr>
          <w:trHeight w:val="350"/>
        </w:trPr>
        <w:tc>
          <w:tcPr>
            <w:tcW w:w="2521" w:type="dxa"/>
            <w:tcBorders>
              <w:top w:val="single" w:sz="4" w:space="0" w:color="000000"/>
              <w:bottom w:val="single" w:sz="4" w:space="0" w:color="000000"/>
              <w:right w:val="single" w:sz="4" w:space="0" w:color="000000"/>
            </w:tcBorders>
          </w:tcPr>
          <w:p w14:paraId="78098FCE" w14:textId="77777777" w:rsidR="000D2E1F" w:rsidRDefault="000D2E1F" w:rsidP="00CF491F">
            <w:pPr>
              <w:pStyle w:val="TableParagraph"/>
              <w:spacing w:before="65"/>
              <w:ind w:left="144"/>
              <w:rPr>
                <w:sz w:val="19"/>
              </w:rPr>
            </w:pPr>
            <w:r>
              <w:rPr>
                <w:sz w:val="19"/>
              </w:rPr>
              <w:t>Constitutional Officer</w:t>
            </w:r>
          </w:p>
        </w:tc>
        <w:tc>
          <w:tcPr>
            <w:tcW w:w="630" w:type="dxa"/>
            <w:tcBorders>
              <w:top w:val="single" w:sz="4" w:space="0" w:color="000000"/>
              <w:left w:val="single" w:sz="4" w:space="0" w:color="000000"/>
              <w:bottom w:val="single" w:sz="4" w:space="0" w:color="000000"/>
              <w:right w:val="single" w:sz="4" w:space="0" w:color="000000"/>
            </w:tcBorders>
          </w:tcPr>
          <w:p w14:paraId="21DED38A"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bottom w:val="single" w:sz="4" w:space="0" w:color="000000"/>
              <w:right w:val="single" w:sz="4" w:space="0" w:color="000000"/>
            </w:tcBorders>
          </w:tcPr>
          <w:p w14:paraId="7C6618CA"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bottom w:val="single" w:sz="4" w:space="0" w:color="000000"/>
              <w:right w:val="single" w:sz="4" w:space="0" w:color="000000"/>
            </w:tcBorders>
          </w:tcPr>
          <w:p w14:paraId="73D1FE68"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bottom w:val="single" w:sz="4" w:space="0" w:color="000000"/>
              <w:right w:val="single" w:sz="4" w:space="0" w:color="000000"/>
            </w:tcBorders>
          </w:tcPr>
          <w:p w14:paraId="5A19D3E4" w14:textId="77777777" w:rsidR="000D2E1F" w:rsidRDefault="000D2E1F" w:rsidP="00CF491F">
            <w:pPr>
              <w:pStyle w:val="TableParagraph"/>
              <w:rPr>
                <w:rFonts w:ascii="Times New Roman"/>
                <w:sz w:val="16"/>
              </w:rPr>
            </w:pPr>
          </w:p>
        </w:tc>
        <w:tc>
          <w:tcPr>
            <w:tcW w:w="4426" w:type="dxa"/>
            <w:tcBorders>
              <w:top w:val="single" w:sz="4" w:space="0" w:color="000000"/>
              <w:left w:val="single" w:sz="4" w:space="0" w:color="000000"/>
              <w:bottom w:val="single" w:sz="4" w:space="0" w:color="000000"/>
              <w:right w:val="single" w:sz="4" w:space="0" w:color="000000"/>
            </w:tcBorders>
          </w:tcPr>
          <w:p w14:paraId="2BE2B243" w14:textId="77777777" w:rsidR="000D2E1F" w:rsidRDefault="000D2E1F" w:rsidP="00CF491F">
            <w:pPr>
              <w:pStyle w:val="TableParagraph"/>
              <w:rPr>
                <w:rFonts w:ascii="Times New Roman"/>
                <w:sz w:val="16"/>
              </w:rPr>
            </w:pPr>
          </w:p>
        </w:tc>
        <w:tc>
          <w:tcPr>
            <w:tcW w:w="1694" w:type="dxa"/>
            <w:tcBorders>
              <w:top w:val="single" w:sz="4" w:space="0" w:color="000000"/>
              <w:left w:val="single" w:sz="4" w:space="0" w:color="000000"/>
              <w:bottom w:val="single" w:sz="4" w:space="0" w:color="000000"/>
            </w:tcBorders>
          </w:tcPr>
          <w:p w14:paraId="32DD856A" w14:textId="77777777" w:rsidR="000D2E1F" w:rsidRDefault="000D2E1F" w:rsidP="00CF491F">
            <w:pPr>
              <w:pStyle w:val="TableParagraph"/>
              <w:rPr>
                <w:rFonts w:ascii="Times New Roman"/>
                <w:sz w:val="16"/>
              </w:rPr>
            </w:pPr>
          </w:p>
        </w:tc>
      </w:tr>
      <w:tr w:rsidR="000D2E1F" w14:paraId="78BC80D3" w14:textId="77777777" w:rsidTr="00CF491F">
        <w:trPr>
          <w:trHeight w:val="389"/>
        </w:trPr>
        <w:tc>
          <w:tcPr>
            <w:tcW w:w="2521" w:type="dxa"/>
            <w:tcBorders>
              <w:top w:val="single" w:sz="4" w:space="0" w:color="000000"/>
              <w:bottom w:val="single" w:sz="4" w:space="0" w:color="000000"/>
              <w:right w:val="single" w:sz="4" w:space="0" w:color="000000"/>
            </w:tcBorders>
          </w:tcPr>
          <w:p w14:paraId="6BE4BFC8" w14:textId="77777777" w:rsidR="000D2E1F" w:rsidRDefault="000D2E1F" w:rsidP="00CF491F">
            <w:pPr>
              <w:pStyle w:val="TableParagraph"/>
              <w:spacing w:before="1" w:line="206" w:lineRule="exact"/>
              <w:ind w:left="144" w:right="160" w:hanging="1"/>
              <w:rPr>
                <w:sz w:val="18"/>
              </w:rPr>
            </w:pPr>
            <w:r>
              <w:rPr>
                <w:sz w:val="18"/>
              </w:rPr>
              <w:t xml:space="preserve">State Board </w:t>
            </w:r>
            <w:r>
              <w:rPr>
                <w:sz w:val="16"/>
              </w:rPr>
              <w:t xml:space="preserve">or </w:t>
            </w:r>
            <w:r>
              <w:rPr>
                <w:sz w:val="18"/>
              </w:rPr>
              <w:t>Commission Member</w:t>
            </w:r>
          </w:p>
        </w:tc>
        <w:tc>
          <w:tcPr>
            <w:tcW w:w="630" w:type="dxa"/>
            <w:tcBorders>
              <w:top w:val="single" w:sz="4" w:space="0" w:color="000000"/>
              <w:left w:val="single" w:sz="4" w:space="0" w:color="000000"/>
              <w:bottom w:val="single" w:sz="4" w:space="0" w:color="000000"/>
              <w:right w:val="single" w:sz="4" w:space="0" w:color="000000"/>
            </w:tcBorders>
          </w:tcPr>
          <w:p w14:paraId="419E4AC6"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bottom w:val="single" w:sz="4" w:space="0" w:color="000000"/>
              <w:right w:val="single" w:sz="4" w:space="0" w:color="000000"/>
            </w:tcBorders>
          </w:tcPr>
          <w:p w14:paraId="70A77627"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bottom w:val="single" w:sz="4" w:space="0" w:color="000000"/>
              <w:right w:val="single" w:sz="4" w:space="0" w:color="000000"/>
            </w:tcBorders>
          </w:tcPr>
          <w:p w14:paraId="636CA968"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bottom w:val="single" w:sz="4" w:space="0" w:color="000000"/>
              <w:right w:val="single" w:sz="4" w:space="0" w:color="000000"/>
            </w:tcBorders>
          </w:tcPr>
          <w:p w14:paraId="5AABE2B5" w14:textId="77777777" w:rsidR="000D2E1F" w:rsidRDefault="000D2E1F" w:rsidP="00CF491F">
            <w:pPr>
              <w:pStyle w:val="TableParagraph"/>
              <w:rPr>
                <w:rFonts w:ascii="Times New Roman"/>
                <w:sz w:val="16"/>
              </w:rPr>
            </w:pPr>
          </w:p>
        </w:tc>
        <w:tc>
          <w:tcPr>
            <w:tcW w:w="4426" w:type="dxa"/>
            <w:tcBorders>
              <w:top w:val="single" w:sz="4" w:space="0" w:color="000000"/>
              <w:left w:val="single" w:sz="4" w:space="0" w:color="000000"/>
              <w:bottom w:val="single" w:sz="4" w:space="0" w:color="000000"/>
              <w:right w:val="single" w:sz="4" w:space="0" w:color="000000"/>
            </w:tcBorders>
          </w:tcPr>
          <w:p w14:paraId="0F251120" w14:textId="77777777" w:rsidR="000D2E1F" w:rsidRDefault="000D2E1F" w:rsidP="00CF491F">
            <w:pPr>
              <w:pStyle w:val="TableParagraph"/>
              <w:rPr>
                <w:rFonts w:ascii="Times New Roman"/>
                <w:sz w:val="16"/>
              </w:rPr>
            </w:pPr>
          </w:p>
        </w:tc>
        <w:tc>
          <w:tcPr>
            <w:tcW w:w="1694" w:type="dxa"/>
            <w:tcBorders>
              <w:top w:val="single" w:sz="4" w:space="0" w:color="000000"/>
              <w:left w:val="single" w:sz="4" w:space="0" w:color="000000"/>
              <w:bottom w:val="single" w:sz="4" w:space="0" w:color="000000"/>
            </w:tcBorders>
          </w:tcPr>
          <w:p w14:paraId="1C0EA429" w14:textId="77777777" w:rsidR="000D2E1F" w:rsidRDefault="000D2E1F" w:rsidP="00CF491F">
            <w:pPr>
              <w:pStyle w:val="TableParagraph"/>
              <w:rPr>
                <w:rFonts w:ascii="Times New Roman"/>
                <w:sz w:val="16"/>
              </w:rPr>
            </w:pPr>
          </w:p>
        </w:tc>
      </w:tr>
      <w:tr w:rsidR="000D2E1F" w14:paraId="448E260A" w14:textId="77777777" w:rsidTr="00CF491F">
        <w:trPr>
          <w:trHeight w:val="327"/>
        </w:trPr>
        <w:tc>
          <w:tcPr>
            <w:tcW w:w="2521" w:type="dxa"/>
            <w:tcBorders>
              <w:top w:val="single" w:sz="4" w:space="0" w:color="000000"/>
              <w:right w:val="single" w:sz="4" w:space="0" w:color="000000"/>
            </w:tcBorders>
          </w:tcPr>
          <w:p w14:paraId="72A706E0" w14:textId="77777777" w:rsidR="000D2E1F" w:rsidRDefault="000D2E1F" w:rsidP="00CF491F">
            <w:pPr>
              <w:pStyle w:val="TableParagraph"/>
              <w:spacing w:before="46"/>
              <w:ind w:left="144"/>
              <w:rPr>
                <w:sz w:val="18"/>
              </w:rPr>
            </w:pPr>
            <w:r>
              <w:rPr>
                <w:sz w:val="18"/>
              </w:rPr>
              <w:t>State Employee</w:t>
            </w:r>
          </w:p>
        </w:tc>
        <w:tc>
          <w:tcPr>
            <w:tcW w:w="630" w:type="dxa"/>
            <w:tcBorders>
              <w:top w:val="single" w:sz="4" w:space="0" w:color="000000"/>
              <w:left w:val="single" w:sz="4" w:space="0" w:color="000000"/>
              <w:right w:val="single" w:sz="4" w:space="0" w:color="000000"/>
            </w:tcBorders>
          </w:tcPr>
          <w:p w14:paraId="0CBFB2B1"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right w:val="single" w:sz="4" w:space="0" w:color="000000"/>
            </w:tcBorders>
          </w:tcPr>
          <w:p w14:paraId="3136F8C2"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right w:val="single" w:sz="4" w:space="0" w:color="000000"/>
            </w:tcBorders>
          </w:tcPr>
          <w:p w14:paraId="24F1F6C1"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right w:val="single" w:sz="4" w:space="0" w:color="000000"/>
            </w:tcBorders>
          </w:tcPr>
          <w:p w14:paraId="71942081" w14:textId="77777777" w:rsidR="000D2E1F" w:rsidRDefault="000D2E1F" w:rsidP="00CF491F">
            <w:pPr>
              <w:pStyle w:val="TableParagraph"/>
              <w:rPr>
                <w:rFonts w:ascii="Times New Roman"/>
                <w:sz w:val="16"/>
              </w:rPr>
            </w:pPr>
          </w:p>
        </w:tc>
        <w:tc>
          <w:tcPr>
            <w:tcW w:w="4426" w:type="dxa"/>
            <w:tcBorders>
              <w:top w:val="single" w:sz="4" w:space="0" w:color="000000"/>
              <w:left w:val="single" w:sz="4" w:space="0" w:color="000000"/>
              <w:right w:val="single" w:sz="4" w:space="0" w:color="000000"/>
            </w:tcBorders>
          </w:tcPr>
          <w:p w14:paraId="5AAFDF43" w14:textId="77777777" w:rsidR="000D2E1F" w:rsidRDefault="000D2E1F" w:rsidP="00CF491F">
            <w:pPr>
              <w:pStyle w:val="TableParagraph"/>
              <w:rPr>
                <w:rFonts w:ascii="Times New Roman"/>
                <w:sz w:val="16"/>
              </w:rPr>
            </w:pPr>
          </w:p>
        </w:tc>
        <w:tc>
          <w:tcPr>
            <w:tcW w:w="1694" w:type="dxa"/>
            <w:tcBorders>
              <w:top w:val="single" w:sz="4" w:space="0" w:color="000000"/>
              <w:left w:val="single" w:sz="4" w:space="0" w:color="000000"/>
            </w:tcBorders>
          </w:tcPr>
          <w:p w14:paraId="2814E47C" w14:textId="77777777" w:rsidR="000D2E1F" w:rsidRDefault="000D2E1F" w:rsidP="00CF491F">
            <w:pPr>
              <w:pStyle w:val="TableParagraph"/>
              <w:rPr>
                <w:rFonts w:ascii="Times New Roman"/>
                <w:sz w:val="16"/>
              </w:rPr>
            </w:pPr>
          </w:p>
        </w:tc>
      </w:tr>
    </w:tbl>
    <w:p w14:paraId="1C5621EE" w14:textId="77777777" w:rsidR="000D2E1F" w:rsidRDefault="000D2E1F" w:rsidP="000D2E1F">
      <w:pPr>
        <w:pStyle w:val="BodyText"/>
        <w:rPr>
          <w:b/>
          <w:sz w:val="18"/>
        </w:rPr>
      </w:pPr>
    </w:p>
    <w:p w14:paraId="2F606833" w14:textId="77777777" w:rsidR="000D2E1F" w:rsidRDefault="000D2E1F" w:rsidP="000D2E1F">
      <w:pPr>
        <w:pStyle w:val="BodyText"/>
        <w:rPr>
          <w:b/>
          <w:sz w:val="18"/>
        </w:rPr>
      </w:pPr>
    </w:p>
    <w:p w14:paraId="208A43F9" w14:textId="77777777" w:rsidR="000D2E1F" w:rsidRDefault="000D2E1F" w:rsidP="000D2E1F">
      <w:pPr>
        <w:pStyle w:val="BodyText"/>
        <w:rPr>
          <w:b/>
          <w:sz w:val="18"/>
        </w:rPr>
      </w:pPr>
    </w:p>
    <w:p w14:paraId="735E59F5" w14:textId="77777777" w:rsidR="000D2E1F" w:rsidRDefault="000D2E1F" w:rsidP="000D2E1F">
      <w:pPr>
        <w:pStyle w:val="BodyText"/>
        <w:spacing w:before="4"/>
        <w:rPr>
          <w:b/>
          <w:sz w:val="15"/>
        </w:rPr>
      </w:pPr>
    </w:p>
    <w:p w14:paraId="05ADF62E" w14:textId="5E7EBB37" w:rsidR="000D2E1F" w:rsidRDefault="000D2E1F" w:rsidP="000D2E1F">
      <w:pPr>
        <w:pStyle w:val="BodyText"/>
        <w:spacing w:after="3"/>
        <w:ind w:left="239" w:right="152"/>
      </w:pPr>
      <w:r>
        <w:rPr>
          <w:noProof/>
        </w:rPr>
        <mc:AlternateContent>
          <mc:Choice Requires="wpg">
            <w:drawing>
              <wp:anchor distT="0" distB="0" distL="114300" distR="114300" simplePos="0" relativeHeight="251662336" behindDoc="0" locked="0" layoutInCell="1" allowOverlap="1" wp14:anchorId="3A08852D" wp14:editId="1EA94312">
                <wp:simplePos x="0" y="0"/>
                <wp:positionH relativeFrom="page">
                  <wp:posOffset>372110</wp:posOffset>
                </wp:positionH>
                <wp:positionV relativeFrom="paragraph">
                  <wp:posOffset>-474980</wp:posOffset>
                </wp:positionV>
                <wp:extent cx="9454515" cy="476885"/>
                <wp:effectExtent l="635" t="0" r="3175" b="1079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4515" cy="476885"/>
                          <a:chOff x="586" y="-748"/>
                          <a:chExt cx="14889" cy="751"/>
                        </a:xfrm>
                      </wpg:grpSpPr>
                      <wps:wsp>
                        <wps:cNvPr id="50" name="Rectangle 67"/>
                        <wps:cNvSpPr>
                          <a:spLocks noChangeArrowheads="1"/>
                        </wps:cNvSpPr>
                        <wps:spPr bwMode="auto">
                          <a:xfrm>
                            <a:off x="741" y="-730"/>
                            <a:ext cx="162" cy="16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68"/>
                        <wps:cNvSpPr>
                          <a:spLocks noChangeArrowheads="1"/>
                        </wps:cNvSpPr>
                        <wps:spPr bwMode="auto">
                          <a:xfrm>
                            <a:off x="585" y="-545"/>
                            <a:ext cx="105"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Line 69"/>
                        <wps:cNvCnPr>
                          <a:cxnSpLocks noChangeShapeType="1"/>
                        </wps:cNvCnPr>
                        <wps:spPr bwMode="auto">
                          <a:xfrm>
                            <a:off x="690" y="-530"/>
                            <a:ext cx="1468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AutoShape 70"/>
                        <wps:cNvSpPr>
                          <a:spLocks/>
                        </wps:cNvSpPr>
                        <wps:spPr bwMode="auto">
                          <a:xfrm>
                            <a:off x="585" y="-545"/>
                            <a:ext cx="14889" cy="548"/>
                          </a:xfrm>
                          <a:custGeom>
                            <a:avLst/>
                            <a:gdLst>
                              <a:gd name="T0" fmla="+- 0 690 586"/>
                              <a:gd name="T1" fmla="*/ T0 w 14889"/>
                              <a:gd name="T2" fmla="+- 0 -28 -545"/>
                              <a:gd name="T3" fmla="*/ -28 h 548"/>
                              <a:gd name="T4" fmla="+- 0 586 586"/>
                              <a:gd name="T5" fmla="*/ T4 w 14889"/>
                              <a:gd name="T6" fmla="+- 0 -28 -545"/>
                              <a:gd name="T7" fmla="*/ -28 h 548"/>
                              <a:gd name="T8" fmla="+- 0 586 586"/>
                              <a:gd name="T9" fmla="*/ T8 w 14889"/>
                              <a:gd name="T10" fmla="+- 0 2 -545"/>
                              <a:gd name="T11" fmla="*/ 2 h 548"/>
                              <a:gd name="T12" fmla="+- 0 690 586"/>
                              <a:gd name="T13" fmla="*/ T12 w 14889"/>
                              <a:gd name="T14" fmla="+- 0 2 -545"/>
                              <a:gd name="T15" fmla="*/ 2 h 548"/>
                              <a:gd name="T16" fmla="+- 0 690 586"/>
                              <a:gd name="T17" fmla="*/ T16 w 14889"/>
                              <a:gd name="T18" fmla="+- 0 -28 -545"/>
                              <a:gd name="T19" fmla="*/ -28 h 548"/>
                              <a:gd name="T20" fmla="+- 0 15474 586"/>
                              <a:gd name="T21" fmla="*/ T20 w 14889"/>
                              <a:gd name="T22" fmla="+- 0 -545 -545"/>
                              <a:gd name="T23" fmla="*/ -545 h 548"/>
                              <a:gd name="T24" fmla="+- 0 15370 586"/>
                              <a:gd name="T25" fmla="*/ T24 w 14889"/>
                              <a:gd name="T26" fmla="+- 0 -545 -545"/>
                              <a:gd name="T27" fmla="*/ -545 h 548"/>
                              <a:gd name="T28" fmla="+- 0 15370 586"/>
                              <a:gd name="T29" fmla="*/ T28 w 14889"/>
                              <a:gd name="T30" fmla="+- 0 -515 -545"/>
                              <a:gd name="T31" fmla="*/ -515 h 548"/>
                              <a:gd name="T32" fmla="+- 0 15474 586"/>
                              <a:gd name="T33" fmla="*/ T32 w 14889"/>
                              <a:gd name="T34" fmla="+- 0 -515 -545"/>
                              <a:gd name="T35" fmla="*/ -515 h 548"/>
                              <a:gd name="T36" fmla="+- 0 15474 586"/>
                              <a:gd name="T37" fmla="*/ T36 w 14889"/>
                              <a:gd name="T38" fmla="+- 0 -545 -545"/>
                              <a:gd name="T39" fmla="*/ -545 h 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889" h="548">
                                <a:moveTo>
                                  <a:pt x="104" y="517"/>
                                </a:moveTo>
                                <a:lnTo>
                                  <a:pt x="0" y="517"/>
                                </a:lnTo>
                                <a:lnTo>
                                  <a:pt x="0" y="547"/>
                                </a:lnTo>
                                <a:lnTo>
                                  <a:pt x="104" y="547"/>
                                </a:lnTo>
                                <a:lnTo>
                                  <a:pt x="104" y="517"/>
                                </a:lnTo>
                                <a:moveTo>
                                  <a:pt x="14888" y="0"/>
                                </a:moveTo>
                                <a:lnTo>
                                  <a:pt x="14784" y="0"/>
                                </a:lnTo>
                                <a:lnTo>
                                  <a:pt x="14784" y="30"/>
                                </a:lnTo>
                                <a:lnTo>
                                  <a:pt x="14888" y="30"/>
                                </a:lnTo>
                                <a:lnTo>
                                  <a:pt x="1488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Line 71"/>
                        <wps:cNvCnPr>
                          <a:cxnSpLocks noChangeShapeType="1"/>
                        </wps:cNvCnPr>
                        <wps:spPr bwMode="auto">
                          <a:xfrm>
                            <a:off x="690" y="-13"/>
                            <a:ext cx="1468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Rectangle 72"/>
                        <wps:cNvSpPr>
                          <a:spLocks noChangeArrowheads="1"/>
                        </wps:cNvSpPr>
                        <wps:spPr bwMode="auto">
                          <a:xfrm>
                            <a:off x="15369" y="-28"/>
                            <a:ext cx="105" cy="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73"/>
                        <wps:cNvCnPr>
                          <a:cxnSpLocks noChangeShapeType="1"/>
                        </wps:cNvCnPr>
                        <wps:spPr bwMode="auto">
                          <a:xfrm>
                            <a:off x="601" y="-545"/>
                            <a:ext cx="0" cy="547"/>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Line 74"/>
                        <wps:cNvCnPr>
                          <a:cxnSpLocks noChangeShapeType="1"/>
                        </wps:cNvCnPr>
                        <wps:spPr bwMode="auto">
                          <a:xfrm>
                            <a:off x="15459" y="-545"/>
                            <a:ext cx="0" cy="547"/>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Text Box 75"/>
                        <wps:cNvSpPr txBox="1">
                          <a:spLocks noChangeArrowheads="1"/>
                        </wps:cNvSpPr>
                        <wps:spPr bwMode="auto">
                          <a:xfrm>
                            <a:off x="1060" y="-749"/>
                            <a:ext cx="2250"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19256" w14:textId="77777777" w:rsidR="00BD6434" w:rsidRDefault="00BD6434" w:rsidP="000D2E1F">
                              <w:pPr>
                                <w:spacing w:line="201" w:lineRule="exact"/>
                                <w:rPr>
                                  <w:b/>
                                  <w:sz w:val="18"/>
                                </w:rPr>
                              </w:pPr>
                              <w:r>
                                <w:rPr>
                                  <w:b/>
                                  <w:sz w:val="18"/>
                                </w:rPr>
                                <w:t>None of the above applies</w:t>
                              </w:r>
                            </w:p>
                          </w:txbxContent>
                        </wps:txbx>
                        <wps:bodyPr rot="0" vert="horz" wrap="square" lIns="0" tIns="0" rIns="0" bIns="0" anchor="t" anchorCtr="0" upright="1">
                          <a:noAutofit/>
                        </wps:bodyPr>
                      </wps:wsp>
                      <wps:wsp>
                        <wps:cNvPr id="59" name="Text Box 76"/>
                        <wps:cNvSpPr txBox="1">
                          <a:spLocks noChangeArrowheads="1"/>
                        </wps:cNvSpPr>
                        <wps:spPr bwMode="auto">
                          <a:xfrm>
                            <a:off x="682" y="-448"/>
                            <a:ext cx="14694" cy="353"/>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379DBA6" w14:textId="77777777" w:rsidR="00BD6434" w:rsidRDefault="00BD6434" w:rsidP="000D2E1F">
                              <w:pPr>
                                <w:tabs>
                                  <w:tab w:val="left" w:pos="5082"/>
                                  <w:tab w:val="left" w:pos="5824"/>
                                  <w:tab w:val="left" w:pos="7603"/>
                                </w:tabs>
                                <w:spacing w:before="1"/>
                                <w:ind w:left="4047"/>
                                <w:rPr>
                                  <w:rFonts w:ascii="Century"/>
                                  <w:b/>
                                  <w:sz w:val="28"/>
                                </w:rPr>
                              </w:pPr>
                              <w:r>
                                <w:rPr>
                                  <w:rFonts w:ascii="Century"/>
                                  <w:b/>
                                  <w:sz w:val="28"/>
                                </w:rPr>
                                <w:t>F</w:t>
                              </w:r>
                              <w:r>
                                <w:rPr>
                                  <w:rFonts w:ascii="Century"/>
                                  <w:b/>
                                  <w:spacing w:val="35"/>
                                  <w:sz w:val="28"/>
                                </w:rPr>
                                <w:t xml:space="preserve"> </w:t>
                              </w:r>
                              <w:r>
                                <w:rPr>
                                  <w:rFonts w:ascii="Century"/>
                                  <w:b/>
                                  <w:sz w:val="22"/>
                                </w:rPr>
                                <w:t>O</w:t>
                              </w:r>
                              <w:r>
                                <w:rPr>
                                  <w:rFonts w:ascii="Century"/>
                                  <w:b/>
                                  <w:spacing w:val="50"/>
                                  <w:sz w:val="22"/>
                                </w:rPr>
                                <w:t xml:space="preserve"> </w:t>
                              </w:r>
                              <w:r>
                                <w:rPr>
                                  <w:rFonts w:ascii="Century"/>
                                  <w:b/>
                                  <w:sz w:val="22"/>
                                </w:rPr>
                                <w:t>R</w:t>
                              </w:r>
                              <w:r>
                                <w:rPr>
                                  <w:rFonts w:ascii="Century"/>
                                  <w:b/>
                                  <w:sz w:val="22"/>
                                </w:rPr>
                                <w:tab/>
                                <w:t>A</w:t>
                              </w:r>
                              <w:r>
                                <w:rPr>
                                  <w:rFonts w:ascii="Century"/>
                                  <w:b/>
                                  <w:spacing w:val="50"/>
                                  <w:sz w:val="22"/>
                                </w:rPr>
                                <w:t xml:space="preserve"> </w:t>
                              </w:r>
                              <w:r>
                                <w:rPr>
                                  <w:rFonts w:ascii="Century"/>
                                  <w:b/>
                                  <w:sz w:val="22"/>
                                </w:rPr>
                                <w:t>N</w:t>
                              </w:r>
                              <w:r>
                                <w:rPr>
                                  <w:rFonts w:ascii="Century"/>
                                  <w:b/>
                                  <w:sz w:val="22"/>
                                </w:rPr>
                                <w:tab/>
                              </w:r>
                              <w:r>
                                <w:rPr>
                                  <w:rFonts w:ascii="Century"/>
                                  <w:b/>
                                  <w:sz w:val="28"/>
                                </w:rPr>
                                <w:t xml:space="preserve">E  </w:t>
                              </w:r>
                              <w:r>
                                <w:rPr>
                                  <w:rFonts w:ascii="Century"/>
                                  <w:b/>
                                  <w:sz w:val="22"/>
                                </w:rPr>
                                <w:t>N  T  I</w:t>
                              </w:r>
                              <w:r>
                                <w:rPr>
                                  <w:rFonts w:ascii="Century"/>
                                  <w:b/>
                                  <w:spacing w:val="-9"/>
                                  <w:sz w:val="22"/>
                                </w:rPr>
                                <w:t xml:space="preserve"> </w:t>
                              </w:r>
                              <w:r>
                                <w:rPr>
                                  <w:rFonts w:ascii="Century"/>
                                  <w:b/>
                                  <w:sz w:val="22"/>
                                </w:rPr>
                                <w:t>T</w:t>
                              </w:r>
                              <w:r>
                                <w:rPr>
                                  <w:rFonts w:ascii="Century"/>
                                  <w:b/>
                                  <w:spacing w:val="50"/>
                                  <w:sz w:val="22"/>
                                </w:rPr>
                                <w:t xml:space="preserve"> </w:t>
                              </w:r>
                              <w:r>
                                <w:rPr>
                                  <w:rFonts w:ascii="Century"/>
                                  <w:b/>
                                  <w:sz w:val="22"/>
                                </w:rPr>
                                <w:t>Y</w:t>
                              </w:r>
                              <w:r>
                                <w:rPr>
                                  <w:rFonts w:ascii="Century"/>
                                  <w:b/>
                                  <w:sz w:val="22"/>
                                </w:rPr>
                                <w:tab/>
                              </w:r>
                              <w:r>
                                <w:rPr>
                                  <w:rFonts w:ascii="Century"/>
                                  <w:b/>
                                  <w:sz w:val="28"/>
                                </w:rPr>
                                <w:t xml:space="preserve">( B </w:t>
                              </w:r>
                              <w:r>
                                <w:rPr>
                                  <w:rFonts w:ascii="Century"/>
                                  <w:b/>
                                  <w:sz w:val="22"/>
                                </w:rPr>
                                <w:t xml:space="preserve">U S I N E S S </w:t>
                              </w:r>
                              <w:r>
                                <w:rPr>
                                  <w:rFonts w:ascii="Century"/>
                                  <w:b/>
                                  <w:sz w:val="28"/>
                                </w:rPr>
                                <w:t>)</w:t>
                              </w:r>
                              <w:r>
                                <w:rPr>
                                  <w:rFonts w:ascii="Century"/>
                                  <w:b/>
                                  <w:spacing w:val="5"/>
                                  <w:sz w:val="28"/>
                                </w:rPr>
                                <w:t xml:space="preserve"> </w:t>
                              </w:r>
                              <w:r>
                                <w:rPr>
                                  <w:rFonts w:ascii="Century"/>
                                  <w:b/>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08852D" id="Group 49" o:spid="_x0000_s1057" style="position:absolute;left:0;text-align:left;margin-left:29.3pt;margin-top:-37.4pt;width:744.45pt;height:37.55pt;z-index:251662336;mso-position-horizontal-relative:page;mso-position-vertical-relative:text" coordorigin="586,-748" coordsize="14889,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tO/kAcAABItAAAOAAAAZHJzL2Uyb0RvYy54bWzsWt1u2zYUvh+wdyB0ucG1fi3ZqDO0cVwM&#10;6LZi9R5AlmVbmCxpkhI7K/bu+w4pypRjJk7aZsvmXESSeUQdnu/8k69/2G1SdhOXVZJnY8N6ZRos&#10;zqJ8kWSrsfHbbNoLDFbVYbYI0zyLx8ZtXBk/XHz7zettMYrtfJ2ni7hkmCSrRttibKzruhj1+1W0&#10;jjdh9Sov4gyDy7zchDUey1V/UYZbzL5J+7ZpDvrbvFwUZR7FVYVfJ2LQuODzL5dxVP+yXFZxzdKx&#10;Ad5q/r/k/+f0v3/xOhytyrBYJ1HDRvgELjZhkuGj7VSTsA7ZdZncmWqTRGVe5cv6VZRv+vlymUQx&#10;XwNWY5kHq3lX5tcFX8tqtF0VrZgg2gM5PXna6OebDyVLFmPDHRosCzfAiH+W4RnC2RarEWjelcXH&#10;4kMpVojb93n0e4Xh/uE4Pa8EMZtvf8oXmC+8rnMunN2y3NAUWDbbcQxuWwziXc0i/Dh0PdezPINF&#10;GHP9QRB4AqRoDSTpNS8YGAyDPd8N5NBV87blBgHWQe/6nkWj/XAkPstZbVijdUHfqr1Iq88T6cd1&#10;WMQcqYrE1YjUg8YJkf4KRQyzVRqzgS/EyumkTCshUJbll2uQxW/KMt+u43ABtsQqiF9MLF6ghwpw&#10;PChh37UaUTmNqksxWwNbiIluVDGFo6Ks6ndxvmF0MzZKsM7RC2/eV7UglSQEZpZPkzTF7+EozdgW&#10;CFquy1+o8jRZ0CCNVeVqfpmW7CYkS+R/zXc7ZDTzJKzWgo4PEVk42iQ1HEWabMZG0L4djkhIV9mC&#10;k9Rhkop7gJ5m9BaWC6abO2GQn4bm8Cq4Ctyeaw+ueq45mfTeTC/d3mBq+d7EmVxeTqy/aAGWO1on&#10;i0Wc0Rqkc7Dc0zSlcVPCrFv30FlrRyRT/ndXJP0uG1yhsSp55auDaguFEHo9zxe3UI4yF94O3hk3&#10;67z802BbeLqxUf1xHZaxwdIfMygY4UWukT+4nm/joVRH5upImEWYamzUBhO3l7Vwp9dFmazW+JLF&#10;wc/yNzD7ZcI1hvgTXHGXwU3vuWwQFnDHBrnf6JgUFPQr2aAHB8bdFfyaUOXWBs3GzQnjbD3Vo01Q&#10;r1V6QxP20Rrv/RZj2a751h72poPA77lT1+sNfTPomdbw7XBgukN3Mu1azPskiz/fYrg38Wzvyd7k&#10;kU6jNXhiX1qYvJ4trc2yNNEOEUVYGkd/0OQPPG5dZiJ5iHZZkzy0sY5PNrstkCh0Qp14RXq2B0Pd&#10;YAi3RVmBdyfUuYMAY5QT8CCot7MUsHNdOzXUWUMTMZ7Cy1NMUBvrkPY1Ie2FhTfFnbS2JBIACP2k&#10;qEX5BWGO3Oy5AoQj1ZYCFtdG5nNFOR4gJIePz8buiQT7tNUTSa2ipNG1yMdIzaRiotBYNInNatFY&#10;3QxKvtykKF++7zGTwSAYpco8NdoTIRwKou/6bGayLRMp8wEVTFmZqmcHrNeGr/1ckFw7F9GsWcM9&#10;sSe5ciUR5wocHeMKgbCdaebquELefwJXvqTCCrVcoSxVptJwhUpiz1Wg48rqyt0+KipLlbt9XFJW&#10;V+o6AFWpzyxby1ZX8Bq2VMHr2OqKXceWKvaZNdCy1ZW8TrUsVfZaFClVVWC0PNd3j6mXrUp/ZuvV&#10;vosA6fxRNG0VA051VPXtLgSW5/hHbRIZjqJotlb/7S4SevZULO5hrwuFnj0VixnsXOM0EHhVNHoo&#10;449Kz1HR4FRHped0wdCC66hgzBytQThdNPTsqWjcw14XDD17KhgzR2sYThcNLbiOikYXXASNNiyE&#10;a8QH7tWRczWhAnco2tA9EjlLkVfUT5kBDuRGM6cpPkFFoUZDDOEQMe9i4Hv3E4NVIobzo6j5ELUF&#10;IDk5r5MeJodgOTlPNB8kJx9A5LDdU5ghm+Tkp63UbpYK3T5ldtJZmt05balOs1Rgr8wultxgS22a&#10;wyZnaTA0Oef0DmrKsCaVkLdUWzXdsjV6asg6aGST38SznNPUpBuWCaMBo54lxbCnSDOVErbfoZOj&#10;8lrw+RoqV84mR+VVULVfPZWu5U7Os+eymREJFuwLHMoSYE8h35GUfiDWLCnluLwe0rXVuySQV0ko&#10;P30yYffLgJmw4wbUgkjYK3nhU8qP/0UHoHywlGoLlXPRf+9mhKboh60oRb/P3V9TOD1j0Y/QwZ1c&#10;21o71/zP1dJ+kTU/gvthU9jn+yDHa/62WfWlNmaQa6M/RvEItc2B6p67wure6N19lHNX+EXtv6BM&#10;UgMEd9TPFyBMkfVTndQ1M2Si1BFGx4B+RzolN6fl3maz/XnuCWMD8nO2PF9kfEC9pSqtSzrybEqL&#10;VoLXBIez2v5TO/UvUm1R4gq1nVEi/DbfMZ+7PSWrYfUOv8td+q+16W2ZA1Hq45AO71nw7R9+wMe2&#10;6VgM+V7b/JJHT6hpoYD23z8AIkTKD5l9Gp536JuTPgdnYerdfMePt2GXpvHhjzweA2UVR2NwI47F&#10;4EYcicHNizsOg8By6CL4HuGzu4hBgP4+FUCuPManFO9DtBXIRTie7NZq0rPz6bSXdjptb5Ftr+jf&#10;apH8yCgO3vL6oDkkTCd71Wfcq0eZL/4GAAD//wMAUEsDBBQABgAIAAAAIQCi2xUv3wAAAAgBAAAP&#10;AAAAZHJzL2Rvd25yZXYueG1sTI9Ba8JAEIXvhf6HZQq96SbVqKTZiEjbkxSqhdLbmB2TYHY2ZNck&#10;/vuup3oc5uO972Xr0TSip87VlhXE0wgEcWF1zaWC78P7ZAXCeWSNjWVScCUH6/zxIcNU24G/qN/7&#10;UoQQdikqqLxvUyldUZFBN7UtcfidbGfQh7Mrpe5wCOGmkS9RtJAGaw4NFba0rag47y9GwceAw2YW&#10;v/W782l7/T0knz+7mJR6fho3ryA8jf4fhpt+UIc8OB3thbUTjYJktQikgslyHibcgGS+TEAcFcxA&#10;5pm8H5D/AQAA//8DAFBLAQItABQABgAIAAAAIQC2gziS/gAAAOEBAAATAAAAAAAAAAAAAAAAAAAA&#10;AABbQ29udGVudF9UeXBlc10ueG1sUEsBAi0AFAAGAAgAAAAhADj9If/WAAAAlAEAAAsAAAAAAAAA&#10;AAAAAAAALwEAAF9yZWxzLy5yZWxzUEsBAi0AFAAGAAgAAAAhAKpG07+QBwAAEi0AAA4AAAAAAAAA&#10;AAAAAAAALgIAAGRycy9lMm9Eb2MueG1sUEsBAi0AFAAGAAgAAAAhAKLbFS/fAAAACAEAAA8AAAAA&#10;AAAAAAAAAAAA6gkAAGRycy9kb3ducmV2LnhtbFBLBQYAAAAABAAEAPMAAAD2CgAAAAA=&#10;">
                <v:rect id="Rectangle 67" o:spid="_x0000_s1058" style="position:absolute;left:741;top:-730;width:162;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Lp6wQAAANsAAAAPAAAAZHJzL2Rvd25yZXYueG1sRE/Pa8Iw&#10;FL4P9j+EN9htJorKqEaR4kA8bV0P2+3ZPJti81KarO3+++Ug7Pjx/d7uJ9eKgfrQeNYwnykQxJU3&#10;Ddcays+3l1cQISIbbD2Thl8KsN89PmwxM37kDxqKWIsUwiFDDTbGLpMyVJYchpnviBN39b3DmGBf&#10;S9PjmMJdKxdKraXDhlODxY5yS9Wt+HEavqdziWf13iwv1df6mBfKDm2p9fPTdNiAiDTFf/HdfTIa&#10;Vml9+pJ+gNz9AQAA//8DAFBLAQItABQABgAIAAAAIQDb4fbL7gAAAIUBAAATAAAAAAAAAAAAAAAA&#10;AAAAAABbQ29udGVudF9UeXBlc10ueG1sUEsBAi0AFAAGAAgAAAAhAFr0LFu/AAAAFQEAAAsAAAAA&#10;AAAAAAAAAAAAHwEAAF9yZWxzLy5yZWxzUEsBAi0AFAAGAAgAAAAhAO5ounrBAAAA2wAAAA8AAAAA&#10;AAAAAAAAAAAABwIAAGRycy9kb3ducmV2LnhtbFBLBQYAAAAAAwADALcAAAD1AgAAAAA=&#10;" filled="f" strokeweight=".72pt"/>
                <v:rect id="Rectangle 68" o:spid="_x0000_s1059" style="position:absolute;left:585;top:-545;width:105;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TI5xQAAANsAAAAPAAAAZHJzL2Rvd25yZXYueG1sRI9PawIx&#10;FMTvQr9DeIXe3KyioqtRqiD0UvBPD/X23LzuLm5e1iTVbT+9EQSPw8z8hpktWlOLCzlfWVbQS1IQ&#10;xLnVFRcKvvbr7hiED8gaa8uk4I88LOYvnRlm2l55S5ddKESEsM9QQRlCk0np85IM+sQ2xNH7sc5g&#10;iNIVUju8RripZT9NR9JgxXGhxIZWJeWn3a9RsJyMl+fNgD//t8cDHb6Pp2HfpUq9vbbvUxCB2vAM&#10;P9ofWsGwB/cv8QfI+Q0AAP//AwBQSwECLQAUAAYACAAAACEA2+H2y+4AAACFAQAAEwAAAAAAAAAA&#10;AAAAAAAAAAAAW0NvbnRlbnRfVHlwZXNdLnhtbFBLAQItABQABgAIAAAAIQBa9CxbvwAAABUBAAAL&#10;AAAAAAAAAAAAAAAAAB8BAABfcmVscy8ucmVsc1BLAQItABQABgAIAAAAIQBQiTI5xQAAANsAAAAP&#10;AAAAAAAAAAAAAAAAAAcCAABkcnMvZG93bnJldi54bWxQSwUGAAAAAAMAAwC3AAAA+QIAAAAA&#10;" fillcolor="black" stroked="f"/>
                <v:line id="Line 69" o:spid="_x0000_s1060" style="position:absolute;visibility:visible;mso-wrap-style:square" from="690,-530" to="15370,-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ZZCwwAAANsAAAAPAAAAZHJzL2Rvd25yZXYueG1sRI9Ba8JA&#10;FITvBf/D8oTe6kZLi0RXEcEqvRlF8PbIPpOY7Nt0d6Px37uFQo/DzHzDzJe9acSNnK8sKxiPEhDE&#10;udUVFwqOh83bFIQPyBoby6TgQR6Wi8HLHFNt77ynWxYKESHsU1RQhtCmUvq8JIN+ZFvi6F2sMxii&#10;dIXUDu8Rbho5SZJPabDiuFBiS+uS8jrrjIJTl/H5Wm9cg93Xdns5/dT+/Vup12G/moEI1If/8F97&#10;pxV8TOD3S/wBcvEEAAD//wMAUEsBAi0AFAAGAAgAAAAhANvh9svuAAAAhQEAABMAAAAAAAAAAAAA&#10;AAAAAAAAAFtDb250ZW50X1R5cGVzXS54bWxQSwECLQAUAAYACAAAACEAWvQsW78AAAAVAQAACwAA&#10;AAAAAAAAAAAAAAAfAQAAX3JlbHMvLnJlbHNQSwECLQAUAAYACAAAACEAB9GWQsMAAADbAAAADwAA&#10;AAAAAAAAAAAAAAAHAgAAZHJzL2Rvd25yZXYueG1sUEsFBgAAAAADAAMAtwAAAPcCAAAAAA==&#10;" strokeweight="1.5pt"/>
                <v:shape id="AutoShape 70" o:spid="_x0000_s1061" style="position:absolute;left:585;top:-545;width:14889;height:548;visibility:visible;mso-wrap-style:square;v-text-anchor:top" coordsize="14889,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3wwxQAAANsAAAAPAAAAZHJzL2Rvd25yZXYueG1sRI9BawIx&#10;FITvhf6H8ARvNWu1VrdGqQWpBy+uFfH22LwmSzcvyya623/fFAo9DjPzDbNc964WN2pD5VnBeJSB&#10;IC69rtgo+DhuH+YgQkTWWHsmBd8UYL26v1tirn3HB7oV0YgE4ZCjAhtjk0sZSksOw8g3xMn79K3D&#10;mGRrpG6xS3BXy8csm0mHFacFiw29WSq/iqtTkJ14X9jd+Tx9fjdxurjYzmw3Sg0H/esLiEh9/A//&#10;tXdawdMEfr+kHyBXPwAAAP//AwBQSwECLQAUAAYACAAAACEA2+H2y+4AAACFAQAAEwAAAAAAAAAA&#10;AAAAAAAAAAAAW0NvbnRlbnRfVHlwZXNdLnhtbFBLAQItABQABgAIAAAAIQBa9CxbvwAAABUBAAAL&#10;AAAAAAAAAAAAAAAAAB8BAABfcmVscy8ucmVsc1BLAQItABQABgAIAAAAIQBBZ3wwxQAAANsAAAAP&#10;AAAAAAAAAAAAAAAAAAcCAABkcnMvZG93bnJldi54bWxQSwUGAAAAAAMAAwC3AAAA+QIAAAAA&#10;" path="m104,517l,517r,30l104,547r,-30m14888,r-104,l14784,30r104,l14888,e" fillcolor="black" stroked="f">
                  <v:path arrowok="t" o:connecttype="custom" o:connectlocs="104,-28;0,-28;0,2;104,2;104,-28;14888,-545;14784,-545;14784,-515;14888,-515;14888,-545" o:connectangles="0,0,0,0,0,0,0,0,0,0"/>
                </v:shape>
                <v:line id="Line 71" o:spid="_x0000_s1062" style="position:absolute;visibility:visible;mso-wrap-style:square" from="690,-13" to="1537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utxAAAANsAAAAPAAAAZHJzL2Rvd25yZXYueG1sRI9Pa8JA&#10;FMTvhX6H5RW81Y21FomuIoJ/6K2pCN4e2WcSk32b7m40/fbdguBxmJnfMPNlbxpxJecrywpGwwQE&#10;cW51xYWCw/fmdQrCB2SNjWVS8Eselovnpzmm2t74i65ZKESEsE9RQRlCm0rp85IM+qFtiaN3ts5g&#10;iNIVUju8Rbhp5FuSfEiDFceFEltal5TXWWcUHLuMT5d64xrstrvd+fhT+/GnUoOXfjUDEagPj/C9&#10;vdcKJu/w/yX+ALn4AwAA//8DAFBLAQItABQABgAIAAAAIQDb4fbL7gAAAIUBAAATAAAAAAAAAAAA&#10;AAAAAAAAAABbQ29udGVudF9UeXBlc10ueG1sUEsBAi0AFAAGAAgAAAAhAFr0LFu/AAAAFQEAAAsA&#10;AAAAAAAAAAAAAAAAHwEAAF9yZWxzLy5yZWxzUEsBAi0AFAAGAAgAAAAhAOd0q63EAAAA2wAAAA8A&#10;AAAAAAAAAAAAAAAABwIAAGRycy9kb3ducmV2LnhtbFBLBQYAAAAAAwADALcAAAD4AgAAAAA=&#10;" strokeweight="1.5pt"/>
                <v:rect id="Rectangle 72" o:spid="_x0000_s1063" style="position:absolute;left:15369;top:-28;width:105;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Q6xgAAANsAAAAPAAAAZHJzL2Rvd25yZXYueG1sRI9Pa8JA&#10;FMTvBb/D8gre6qZixKZuRAtCL4X651Bvz+xrEpJ9m+6umvbTuwXB4zAzv2Hmi9604kzO15YVPI8S&#10;EMSF1TWXCva79dMMhA/IGlvLpOCXPCzywcMcM20vvKHzNpQiQthnqKAKocuk9EVFBv3IdsTR+7bO&#10;YIjSlVI7vES4aeU4SabSYM1xocKO3ioqmu3JKFi9zFY/nxP++NscD3T4Ojbp2CVKDR/75SuIQH24&#10;h2/td60gTeH/S/wBMr8CAAD//wMAUEsBAi0AFAAGAAgAAAAhANvh9svuAAAAhQEAABMAAAAAAAAA&#10;AAAAAAAAAAAAAFtDb250ZW50X1R5cGVzXS54bWxQSwECLQAUAAYACAAAACEAWvQsW78AAAAVAQAA&#10;CwAAAAAAAAAAAAAAAAAfAQAAX3JlbHMvLnJlbHNQSwECLQAUAAYACAAAACEAL7I0OsYAAADbAAAA&#10;DwAAAAAAAAAAAAAAAAAHAgAAZHJzL2Rvd25yZXYueG1sUEsFBgAAAAADAAMAtwAAAPoCAAAAAA==&#10;" fillcolor="black" stroked="f"/>
                <v:line id="Line 73" o:spid="_x0000_s1064" style="position:absolute;visibility:visible;mso-wrap-style:square" from="601,-545" to="6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pBBwwAAANsAAAAPAAAAZHJzL2Rvd25yZXYueG1sRI9Ba8JA&#10;FITvBf/D8oTe6saKItFVRFBLb40ieHtkn0lM9m26u9H037uFQo/DzHzDLNe9acSdnK8sKxiPEhDE&#10;udUVFwpOx93bHIQPyBoby6TghzysV4OXJabaPviL7lkoRISwT1FBGUKbSunzkgz6kW2Jo3e1zmCI&#10;0hVSO3xEuGnke5LMpMGK40KJLW1LyuusMwrOXcaXW71zDXb7w+F6/q795FOp12G/WYAI1If/8F/7&#10;QyuYzuD3S/wBcvUEAAD//wMAUEsBAi0AFAAGAAgAAAAhANvh9svuAAAAhQEAABMAAAAAAAAAAAAA&#10;AAAAAAAAAFtDb250ZW50X1R5cGVzXS54bWxQSwECLQAUAAYACAAAACEAWvQsW78AAAAVAQAACwAA&#10;AAAAAAAAAAAAAAAfAQAAX3JlbHMvLnJlbHNQSwECLQAUAAYACAAAACEAeOqQQcMAAADbAAAADwAA&#10;AAAAAAAAAAAAAAAHAgAAZHJzL2Rvd25yZXYueG1sUEsFBgAAAAADAAMAtwAAAPcCAAAAAA==&#10;" strokeweight="1.5pt"/>
                <v:line id="Line 74" o:spid="_x0000_s1065" style="position:absolute;visibility:visible;mso-wrap-style:square" from="15459,-545" to="154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jXaxAAAANsAAAAPAAAAZHJzL2Rvd25yZXYueG1sRI9Pa8JA&#10;FMTvhX6H5RW81Y2VWomuIoJ/6K2pCN4e2WcSk32b7m40/fbdguBxmJnfMPNlbxpxJecrywpGwwQE&#10;cW51xYWCw/fmdQrCB2SNjWVS8Eselovnpzmm2t74i65ZKESEsE9RQRlCm0rp85IM+qFtiaN3ts5g&#10;iNIVUju8Rbhp5FuSTKTBiuNCiS2tS8rrrDMKjl3Gp0u9cQ12293ufPyp/fhTqcFLv5qBCNSHR/je&#10;3msF7x/w/yX+ALn4AwAA//8DAFBLAQItABQABgAIAAAAIQDb4fbL7gAAAIUBAAATAAAAAAAAAAAA&#10;AAAAAAAAAABbQ29udGVudF9UeXBlc10ueG1sUEsBAi0AFAAGAAgAAAAhAFr0LFu/AAAAFQEAAAsA&#10;AAAAAAAAAAAAAAAAHwEAAF9yZWxzLy5yZWxzUEsBAi0AFAAGAAgAAAAhABemNdrEAAAA2wAAAA8A&#10;AAAAAAAAAAAAAAAABwIAAGRycy9kb3ducmV2LnhtbFBLBQYAAAAAAwADALcAAAD4AgAAAAA=&#10;" strokeweight="1.5pt"/>
                <v:shape id="Text Box 75" o:spid="_x0000_s1066" type="#_x0000_t202" style="position:absolute;left:1060;top:-749;width:2250;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0EB19256" w14:textId="77777777" w:rsidR="00BD6434" w:rsidRDefault="00BD6434" w:rsidP="000D2E1F">
                        <w:pPr>
                          <w:spacing w:line="201" w:lineRule="exact"/>
                          <w:rPr>
                            <w:b/>
                            <w:sz w:val="18"/>
                          </w:rPr>
                        </w:pPr>
                        <w:r>
                          <w:rPr>
                            <w:b/>
                            <w:sz w:val="18"/>
                          </w:rPr>
                          <w:t>None of the above applies</w:t>
                        </w:r>
                      </w:p>
                    </w:txbxContent>
                  </v:textbox>
                </v:shape>
                <v:shape id="Text Box 76" o:spid="_x0000_s1067" type="#_x0000_t202" style="position:absolute;left:682;top:-448;width:14694;height: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s3BxQAAANsAAAAPAAAAZHJzL2Rvd25yZXYueG1sRI9Ba8JA&#10;FITvgv9heYXe6qalWk1dpYgFQUGqovT2mn1Ngtm3YXebxH/vCgWPw8x8w0znnalEQ86XlhU8DxIQ&#10;xJnVJecKDvvPpzEIH5A1VpZJwYU8zGf93hRTbVv+omYXchEh7FNUUIRQp1L6rCCDfmBr4uj9Wmcw&#10;ROlyqR22EW4q+ZIkI2mw5LhQYE2LgrLz7s8owNP623bu9efYXMI4b7eH9dtmqdTjQ/fxDiJQF+7h&#10;//ZKKxhO4PYl/gA5uwIAAP//AwBQSwECLQAUAAYACAAAACEA2+H2y+4AAACFAQAAEwAAAAAAAAAA&#10;AAAAAAAAAAAAW0NvbnRlbnRfVHlwZXNdLnhtbFBLAQItABQABgAIAAAAIQBa9CxbvwAAABUBAAAL&#10;AAAAAAAAAAAAAAAAAB8BAABfcmVscy8ucmVsc1BLAQItABQABgAIAAAAIQDS9s3BxQAAANsAAAAP&#10;AAAAAAAAAAAAAAAAAAcCAABkcnMvZG93bnJldi54bWxQSwUGAAAAAAMAAwC3AAAA+QIAAAAA&#10;" filled="f" strokeweight=".72pt">
                  <v:textbox inset="0,0,0,0">
                    <w:txbxContent>
                      <w:p w14:paraId="5379DBA6" w14:textId="77777777" w:rsidR="00BD6434" w:rsidRDefault="00BD6434" w:rsidP="000D2E1F">
                        <w:pPr>
                          <w:tabs>
                            <w:tab w:val="left" w:pos="5082"/>
                            <w:tab w:val="left" w:pos="5824"/>
                            <w:tab w:val="left" w:pos="7603"/>
                          </w:tabs>
                          <w:spacing w:before="1"/>
                          <w:ind w:left="4047"/>
                          <w:rPr>
                            <w:rFonts w:ascii="Century"/>
                            <w:b/>
                            <w:sz w:val="28"/>
                          </w:rPr>
                        </w:pPr>
                        <w:r>
                          <w:rPr>
                            <w:rFonts w:ascii="Century"/>
                            <w:b/>
                            <w:sz w:val="28"/>
                          </w:rPr>
                          <w:t>F</w:t>
                        </w:r>
                        <w:r>
                          <w:rPr>
                            <w:rFonts w:ascii="Century"/>
                            <w:b/>
                            <w:spacing w:val="35"/>
                            <w:sz w:val="28"/>
                          </w:rPr>
                          <w:t xml:space="preserve"> </w:t>
                        </w:r>
                        <w:r>
                          <w:rPr>
                            <w:rFonts w:ascii="Century"/>
                            <w:b/>
                            <w:sz w:val="22"/>
                          </w:rPr>
                          <w:t>O</w:t>
                        </w:r>
                        <w:r>
                          <w:rPr>
                            <w:rFonts w:ascii="Century"/>
                            <w:b/>
                            <w:spacing w:val="50"/>
                            <w:sz w:val="22"/>
                          </w:rPr>
                          <w:t xml:space="preserve"> </w:t>
                        </w:r>
                        <w:r>
                          <w:rPr>
                            <w:rFonts w:ascii="Century"/>
                            <w:b/>
                            <w:sz w:val="22"/>
                          </w:rPr>
                          <w:t>R</w:t>
                        </w:r>
                        <w:r>
                          <w:rPr>
                            <w:rFonts w:ascii="Century"/>
                            <w:b/>
                            <w:sz w:val="22"/>
                          </w:rPr>
                          <w:tab/>
                          <w:t>A</w:t>
                        </w:r>
                        <w:r>
                          <w:rPr>
                            <w:rFonts w:ascii="Century"/>
                            <w:b/>
                            <w:spacing w:val="50"/>
                            <w:sz w:val="22"/>
                          </w:rPr>
                          <w:t xml:space="preserve"> </w:t>
                        </w:r>
                        <w:r>
                          <w:rPr>
                            <w:rFonts w:ascii="Century"/>
                            <w:b/>
                            <w:sz w:val="22"/>
                          </w:rPr>
                          <w:t>N</w:t>
                        </w:r>
                        <w:r>
                          <w:rPr>
                            <w:rFonts w:ascii="Century"/>
                            <w:b/>
                            <w:sz w:val="22"/>
                          </w:rPr>
                          <w:tab/>
                        </w:r>
                        <w:r>
                          <w:rPr>
                            <w:rFonts w:ascii="Century"/>
                            <w:b/>
                            <w:sz w:val="28"/>
                          </w:rPr>
                          <w:t xml:space="preserve">E  </w:t>
                        </w:r>
                        <w:r>
                          <w:rPr>
                            <w:rFonts w:ascii="Century"/>
                            <w:b/>
                            <w:sz w:val="22"/>
                          </w:rPr>
                          <w:t>N  T  I</w:t>
                        </w:r>
                        <w:r>
                          <w:rPr>
                            <w:rFonts w:ascii="Century"/>
                            <w:b/>
                            <w:spacing w:val="-9"/>
                            <w:sz w:val="22"/>
                          </w:rPr>
                          <w:t xml:space="preserve"> </w:t>
                        </w:r>
                        <w:r>
                          <w:rPr>
                            <w:rFonts w:ascii="Century"/>
                            <w:b/>
                            <w:sz w:val="22"/>
                          </w:rPr>
                          <w:t>T</w:t>
                        </w:r>
                        <w:r>
                          <w:rPr>
                            <w:rFonts w:ascii="Century"/>
                            <w:b/>
                            <w:spacing w:val="50"/>
                            <w:sz w:val="22"/>
                          </w:rPr>
                          <w:t xml:space="preserve"> </w:t>
                        </w:r>
                        <w:r>
                          <w:rPr>
                            <w:rFonts w:ascii="Century"/>
                            <w:b/>
                            <w:sz w:val="22"/>
                          </w:rPr>
                          <w:t>Y</w:t>
                        </w:r>
                        <w:r>
                          <w:rPr>
                            <w:rFonts w:ascii="Century"/>
                            <w:b/>
                            <w:sz w:val="22"/>
                          </w:rPr>
                          <w:tab/>
                        </w:r>
                        <w:r>
                          <w:rPr>
                            <w:rFonts w:ascii="Century"/>
                            <w:b/>
                            <w:sz w:val="28"/>
                          </w:rPr>
                          <w:t xml:space="preserve">( B </w:t>
                        </w:r>
                        <w:r>
                          <w:rPr>
                            <w:rFonts w:ascii="Century"/>
                            <w:b/>
                            <w:sz w:val="22"/>
                          </w:rPr>
                          <w:t xml:space="preserve">U S I N E S S </w:t>
                        </w:r>
                        <w:r>
                          <w:rPr>
                            <w:rFonts w:ascii="Century"/>
                            <w:b/>
                            <w:sz w:val="28"/>
                          </w:rPr>
                          <w:t>)</w:t>
                        </w:r>
                        <w:r>
                          <w:rPr>
                            <w:rFonts w:ascii="Century"/>
                            <w:b/>
                            <w:spacing w:val="5"/>
                            <w:sz w:val="28"/>
                          </w:rPr>
                          <w:t xml:space="preserve"> </w:t>
                        </w:r>
                        <w:r>
                          <w:rPr>
                            <w:rFonts w:ascii="Century"/>
                            <w:b/>
                            <w:sz w:val="28"/>
                          </w:rPr>
                          <w:t>*</w:t>
                        </w:r>
                      </w:p>
                    </w:txbxContent>
                  </v:textbox>
                </v:shape>
                <w10:wrap anchorx="page"/>
              </v:group>
            </w:pict>
          </mc:Fallback>
        </mc:AlternateContent>
      </w:r>
      <w:r>
        <w:rPr>
          <w:noProof/>
        </w:rPr>
        <mc:AlternateContent>
          <mc:Choice Requires="wpg">
            <w:drawing>
              <wp:anchor distT="0" distB="0" distL="114300" distR="114300" simplePos="0" relativeHeight="251668480" behindDoc="1" locked="0" layoutInCell="1" allowOverlap="1" wp14:anchorId="73E9D2B5" wp14:editId="7F735B3C">
                <wp:simplePos x="0" y="0"/>
                <wp:positionH relativeFrom="page">
                  <wp:posOffset>4883785</wp:posOffset>
                </wp:positionH>
                <wp:positionV relativeFrom="paragraph">
                  <wp:posOffset>868045</wp:posOffset>
                </wp:positionV>
                <wp:extent cx="6350" cy="688975"/>
                <wp:effectExtent l="0" t="7620" r="5715"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88975"/>
                          <a:chOff x="7691" y="1367"/>
                          <a:chExt cx="10" cy="1085"/>
                        </a:xfrm>
                      </wpg:grpSpPr>
                      <pic:pic xmlns:pic="http://schemas.openxmlformats.org/drawingml/2006/picture">
                        <pic:nvPicPr>
                          <pic:cNvPr id="45" name="Picture 9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690" y="1366"/>
                            <a:ext cx="10" cy="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9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7690" y="1368"/>
                            <a:ext cx="10"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9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7690" y="1692"/>
                            <a:ext cx="1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9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7690" y="2052"/>
                            <a:ext cx="1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A8403B" id="Group 44" o:spid="_x0000_s1026" style="position:absolute;margin-left:384.55pt;margin-top:68.35pt;width:.5pt;height:54.25pt;z-index:-251648000;mso-position-horizontal-relative:page" coordorigin="7691,1367" coordsize="10,1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Lt4FCwQAAAcYAAAOAAAAZHJzL2Uyb0RvYy54bWzsWNtu4zYQfS/QfyD0&#10;ruhiWTfEXiSWHRRI26DdfgAtURKxkiiQtJ2g2H/vkJRsJ84iwS5QoKkMWOadM+fMHFO8/vTYNmhP&#10;uKCsW1jelWsh0uWsoF21sP76vLFjCwmJuwI3rCML64kI69Py55+uD31KfFazpiAcwSKdSA/9wqql&#10;7FPHEXlNWiyuWE866CwZb7GEKq+cguMDrN42ju+6oXNgvOg5y4kQ0JqZTmup1y9Lksvfy1IQiZqF&#10;BbZJ/eT6uVVPZ3mN04rjvqb5YAb+DitaTDvY9LhUhiVGO04vlmppzplgpbzKWeuwsqQ50T6AN577&#10;wps7zna99qVKD1V/hAmgfYHTdy+b/7Z/4IgWCysILNThFjjS2yKoAziHvkphzB3v/+wfuPEQivcs&#10;/yKg23nZr+qVGYy2h19ZAevhnWQanMeSt2oJcBs9ag6ejhyQR4lyaAxnc+Aph44wjpNobhjKa6BR&#10;zYnCxLMQ9HqzMBr71sNcb5jpubGe5+DUbKnNHMxaXvc0T+E7wAmlCzjfDjuYJXecWMMi7bvWaDH/&#10;suttYL7Hkm5pQ+WTjmJARxnV7R9orlBWlTNm5iMz0K12RUmoXB9HmTlY+aR5QR1b1biryI3oIQEA&#10;K5g/NnHODjXBhVDNisHnq+jqMzu2De03tGkUcao8eAw59CIGXwHNxHfG8l1LOmkSlpMGnGedqGkv&#10;LMRT0m4JxB//pfB0lEAk3AuptlMxoZPobz++cd3Ev7VXc3dlB260tm+SILIjdx0FbhB7K2/1Vc32&#10;gnQnCMCAm6yng63QemHtqxkzaIvJRZ3TaI+1ciiktEHjrzYRmhQkylbB8z8AbBgHZcmJzGtVLAG5&#10;oR0GHzs0zCdkFQcC8uvNlIHwhxg34a9jwICkEmcMfl+zOkY+RAUX8o6wFqkCwAxGapjxHlwwbo1D&#10;lMEdU2RrN5ruWQPYb1peIyhxk3W8jgM78MM1EJRl9s1mFdjhxovm2SxbrTJvJKimRUE6tc2P86Ph&#10;Zg0txhAVvNquGm542+jPAIg4DXNUnJzMGDlVi51iLvH8wL31E3sTxpEdbIK5nURubLtecpuEbpAE&#10;2ea5S/e0Iz/uEjosrGTuzzVLZ0arGDvzzdWfS99w2lIJ/6kNbRdWfByEU5X1667Q1EpMG1M+g0KZ&#10;f4LChLsJ8zE+oVcV4fsfVNHwQkX1H4hySGnth1FRf1LRNw4e5yoaqwy6VNGZr48/kATjoWUUyUlH&#10;Jx39X+todKGjOoc+nI7OJh19t46GiT52vqKjoX7HnnRUv0dM59HpPHq8b4GbMXPfAkdP81afqLPI&#10;h9PRYNLR9+qo786/oaOBO+no9F7/b7zX67tSuG3WNwHDzbi6zj6vQ/n8/n75DwA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MEFAAGAAgAAAAhAI/n7y/hAAAA&#10;CwEAAA8AAABkcnMvZG93bnJldi54bWxMj8FOg0AQhu8mvsNmTLzZBWqhIkvTNOqpaWJrYnqbwhRI&#10;2V3CboG+veNJjzP/l3++yVaTbsVAvWusURDOAhBkCls2plLwdXh/WoJwHk2JrTWk4EYOVvn9XYZp&#10;aUfzScPeV4JLjEtRQe19l0rpipo0upntyHB2tr1Gz2NfybLHkct1K6MgiKXGxvCFGjva1FRc9let&#10;4GPEcT0P34bt5by5HQ+L3fc2JKUeH6b1KwhPk/+D4Vef1SFnp5O9mtKJVkESv4SMcjCPExBMJEnA&#10;m5OC6HkRgcwz+f+H/AcAAP//AwBQSwMECgAAAAAAAAAhAD/tUG7hAAAA4QAAABQAAABkcnMvbWVk&#10;aWEvaW1hZ2U0LnBuZ4lQTkcNChoKAAAADUlIRFIAAAABAAAAQwgGAAAAXYVv7gAAAAZiS0dEAP8A&#10;/wD/oL2nkwAAAAlwSFlzAAAOxAAADsQBlSsOGwAAAIFJREFUGJV9zTEKxSAURNHhYSMIgoUgBDGI&#10;CCJq0B2Y/W/p/yIWKSTNVGe4APAjAHiNcw405wSllEDWWmDnjuNYLuf83LbOGLNcKQV0nufeaa2X&#10;q7WCvPd7p5QC3fcNaq2BQgh7J6Vc7rouUIxx74QQq9t7/3Cc8+XGGI8jxtgL/wGb3xlu/6T76wAA&#10;AABJRU5ErkJgglBLAwQKAAAAAAAAACEABofM8MIAAADCAAAAFAAAAGRycy9tZWRpYS9pbWFnZTIu&#10;cG5niVBORw0KGgoAAAANSUhEUgAAAAEAAAAlCAYAAACDKIOpAAAABmJLR0QA/wD/AP+gvaeTAAAA&#10;CXBIWXMAAA7EAAAOxAGVKw4bAAAAYklEQVQImU3LsQ0DIRAAweV9AgER+gwJBJ26xuuCGghw4AuI&#10;R4OqHuacB+fcAThPaw1U9XxKKV9ExCCE8IcHgFrr3Xrv1lJKd4sxWtt7w/u+dxtjWBORu+Wcra21&#10;wHtvAPAD1aszVGLlFZgAAAAASUVORK5CYIJQSwMECgAAAAAAAAAhABtwqjNsAAAAbAAAABQAAABk&#10;cnMvbWVkaWEvaW1hZ2UxLnBuZ4lQTkcNChoKAAAADUlIRFIAAAABAAAAAQgCAAAAkHdT3gAAAAZi&#10;S0dEAP8A/wD/oL2nkwAAAAlwSFlzAAAOxAAADsQBlSsOGwAAAAxJREFUCJlj+P//PwAF/gL+WPJr&#10;DgAAAABJRU5ErkJgglBLAwQKAAAAAAAAACEAyajoM8AAAADAAAAAFAAAAGRycy9tZWRpYS9pbWFn&#10;ZTMucG5niVBORw0KGgoAAAANSUhEUgAAAAEAAAAyCAYAAACd+7GKAAAABmJLR0QA/wD/AP+gvaeT&#10;AAAACXBIWXMAAA7EAAAOxAGVKw4bAAAAYElEQVQImcWNsQnAIBAAjw9YfCd8IVg5gWs4kmU2cBcr&#10;h3KHT2G6DJDyuINDVV1670iMEWqtTgjBAVxUFUkpwZzTLzO7KaW8FuAkrTVYa/m1974xs0/y6wNA&#10;cs4wxjj4ACfuNJyIvUFvAAAAAElFTkSuQmCCUEsBAi0AFAAGAAgAAAAhALGCZ7YKAQAAEwIAABMA&#10;AAAAAAAAAAAAAAAAAAAAAFtDb250ZW50X1R5cGVzXS54bWxQSwECLQAUAAYACAAAACEAOP0h/9YA&#10;AACUAQAACwAAAAAAAAAAAAAAAAA7AQAAX3JlbHMvLnJlbHNQSwECLQAUAAYACAAAACEAcS7eBQsE&#10;AAAHGAAADgAAAAAAAAAAAAAAAAA6AgAAZHJzL2Uyb0RvYy54bWxQSwECLQAUAAYACAAAACEAV33x&#10;6tQAAACtAgAAGQAAAAAAAAAAAAAAAABxBgAAZHJzL19yZWxzL2Uyb0RvYy54bWwucmVsc1BLAQIt&#10;ABQABgAIAAAAIQCP5+8v4QAAAAsBAAAPAAAAAAAAAAAAAAAAAHwHAABkcnMvZG93bnJldi54bWxQ&#10;SwECLQAKAAAAAAAAACEAP+1QbuEAAADhAAAAFAAAAAAAAAAAAAAAAACKCAAAZHJzL21lZGlhL2lt&#10;YWdlNC5wbmdQSwECLQAKAAAAAAAAACEABofM8MIAAADCAAAAFAAAAAAAAAAAAAAAAACdCQAAZHJz&#10;L21lZGlhL2ltYWdlMi5wbmdQSwECLQAKAAAAAAAAACEAG3CqM2wAAABsAAAAFAAAAAAAAAAAAAAA&#10;AACRCgAAZHJzL21lZGlhL2ltYWdlMS5wbmdQSwECLQAKAAAAAAAAACEAyajoM8AAAADAAAAAFAAA&#10;AAAAAAAAAAAAAAAvCwAAZHJzL21lZGlhL2ltYWdlMy5wbmdQSwUGAAAAAAkACQBCAgAAIQwAAAAA&#10;">
                <v:shape id="Picture 96" o:spid="_x0000_s1027" type="#_x0000_t75" style="position:absolute;left:7690;top:1366;width:10;height: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RIxQAAANsAAAAPAAAAZHJzL2Rvd25yZXYueG1sRI9Ba8JA&#10;FITvBf/D8gRvdaNoLdFVVCym4EFtL709ss9sMPs2ZDca++u7hUKPw8x8wyxWna3EjRpfOlYwGiYg&#10;iHOnSy4UfH68Pb+C8AFZY+WYFDzIw2rZe1pgqt2dT3Q7h0JECPsUFZgQ6lRKnxuy6IeuJo7exTUW&#10;Q5RNIXWD9wi3lRwnyYu0WHJcMFjT1lB+PbdWwex7smkz89i3x122D+Vh+s7Jl1KDfreegwjUhf/w&#10;XzvTCiZT+P0Sf4Bc/gAAAP//AwBQSwECLQAUAAYACAAAACEA2+H2y+4AAACFAQAAEwAAAAAAAAAA&#10;AAAAAAAAAAAAW0NvbnRlbnRfVHlwZXNdLnhtbFBLAQItABQABgAIAAAAIQBa9CxbvwAAABUBAAAL&#10;AAAAAAAAAAAAAAAAAB8BAABfcmVscy8ucmVsc1BLAQItABQABgAIAAAAIQAUfSRIxQAAANsAAAAP&#10;AAAAAAAAAAAAAAAAAAcCAABkcnMvZG93bnJldi54bWxQSwUGAAAAAAMAAwC3AAAA+QIAAAAA&#10;">
                  <v:imagedata r:id="rId39" o:title=""/>
                </v:shape>
                <v:shape id="Picture 97" o:spid="_x0000_s1028" type="#_x0000_t75" style="position:absolute;left:7690;top:1368;width:10;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1exgAAANsAAAAPAAAAZHJzL2Rvd25yZXYueG1sRI9Pa8JA&#10;FMTvhX6H5RV6KbppK4lGVyktBaW5VL14e2SfSTD7NmS3+fPtu4LgcZiZ3zCrzWBq0VHrKssKXqcR&#10;COLc6ooLBcfD92QOwnlkjbVlUjCSg8368WGFqbY9/1K394UIEHYpKii9b1IpXV6SQTe1DXHwzrY1&#10;6INsC6lb7APc1PItimJpsOKwUGJDnyXll/2fUZDoxewrG7Ltzo3z3Xv8Q0l/elHq+Wn4WILwNPh7&#10;+NbeagWzGK5fwg+Q638AAAD//wMAUEsBAi0AFAAGAAgAAAAhANvh9svuAAAAhQEAABMAAAAAAAAA&#10;AAAAAAAAAAAAAFtDb250ZW50X1R5cGVzXS54bWxQSwECLQAUAAYACAAAACEAWvQsW78AAAAVAQAA&#10;CwAAAAAAAAAAAAAAAAAfAQAAX3JlbHMvLnJlbHNQSwECLQAUAAYACAAAACEA0mvNXsYAAADbAAAA&#10;DwAAAAAAAAAAAAAAAAAHAgAAZHJzL2Rvd25yZXYueG1sUEsFBgAAAAADAAMAtwAAAPoCAAAAAA==&#10;">
                  <v:imagedata r:id="rId40" o:title=""/>
                </v:shape>
                <v:shape id="Picture 98" o:spid="_x0000_s1029" type="#_x0000_t75" style="position:absolute;left:7690;top:1692;width:1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YJxQAAANsAAAAPAAAAZHJzL2Rvd25yZXYueG1sRI9PawIx&#10;FMTvhX6H8Aq91axSrN0aRcRCb8V/VG+vyXN33c3LkqS6++2bQsHjMDO/YabzzjbiQj5UjhUMBxkI&#10;Yu1MxYWC3fb9aQIiRGSDjWNS0FOA+ez+boq5cVde02UTC5EgHHJUUMbY5lIGXZLFMHAtcfJOzluM&#10;SfpCGo/XBLeNHGXZWFqsOC2U2NKyJF1vfqyCevepz/2wHjWTr+O+1wu/ej18K/X40C3eQETq4i38&#10;3/4wCp5f4O9L+gFy9gsAAP//AwBQSwECLQAUAAYACAAAACEA2+H2y+4AAACFAQAAEwAAAAAAAAAA&#10;AAAAAAAAAAAAW0NvbnRlbnRfVHlwZXNdLnhtbFBLAQItABQABgAIAAAAIQBa9CxbvwAAABUBAAAL&#10;AAAAAAAAAAAAAAAAAB8BAABfcmVscy8ucmVsc1BLAQItABQABgAIAAAAIQAZbpYJxQAAANsAAAAP&#10;AAAAAAAAAAAAAAAAAAcCAABkcnMvZG93bnJldi54bWxQSwUGAAAAAAMAAwC3AAAA+QIAAAAA&#10;">
                  <v:imagedata r:id="rId41" o:title=""/>
                </v:shape>
                <v:shape id="Picture 99" o:spid="_x0000_s1030" type="#_x0000_t75" style="position:absolute;left:7690;top:2052;width:10;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8nVwQAAANsAAAAPAAAAZHJzL2Rvd25yZXYueG1sRE/LagIx&#10;FN0L/kO4QneaUaqU0ShWEG1RwVfXl8ntzNDJzZhEHf/eLIQuD+c9mTWmEjdyvrSsoN9LQBBnVpec&#10;Kzgdl90PED4ga6wsk4IHeZhN260JptreeU+3Q8hFDGGfooIihDqV0mcFGfQ9WxNH7tc6gyFCl0vt&#10;8B7DTSUHSTKSBkuODQXWtCgo+ztcjQI92H6dh+Fz+XNZ1aPdafi9cbuLUm+dZj4GEagJ/+KXe60V&#10;vMex8Uv8AXL6BAAA//8DAFBLAQItABQABgAIAAAAIQDb4fbL7gAAAIUBAAATAAAAAAAAAAAAAAAA&#10;AAAAAABbQ29udGVudF9UeXBlc10ueG1sUEsBAi0AFAAGAAgAAAAhAFr0LFu/AAAAFQEAAAsAAAAA&#10;AAAAAAAAAAAAHwEAAF9yZWxzLy5yZWxzUEsBAi0AFAAGAAgAAAAhAFYnydXBAAAA2wAAAA8AAAAA&#10;AAAAAAAAAAAABwIAAGRycy9kb3ducmV2LnhtbFBLBQYAAAAAAwADALcAAAD1AgAAAAA=&#10;">
                  <v:imagedata r:id="rId42" o:title=""/>
                </v:shape>
                <w10:wrap anchorx="page"/>
              </v:group>
            </w:pict>
          </mc:Fallback>
        </mc:AlternateContent>
      </w:r>
      <w:r>
        <w:t>Indicate below if any of the following persons, current or former, hold any position of control or hold any ownership interest of 10% or greater in the entity</w:t>
      </w:r>
      <w:r>
        <w:rPr>
          <w:b/>
        </w:rPr>
        <w:t xml:space="preserve">: </w:t>
      </w:r>
      <w:r>
        <w:t>member of the General Assembly, Constitutional Officer, State Board or Commission Member, State Employee, or the spouse, brother, sister, parent, or child of a member of the General Assembly, Constitutional Officer, State Board or Commission Member, or State Employee. Position of control means the power to direct the purchasing policies or influence the management of the entity.</w:t>
      </w:r>
    </w:p>
    <w:tbl>
      <w:tblPr>
        <w:tblW w:w="0" w:type="auto"/>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1"/>
        <w:gridCol w:w="630"/>
        <w:gridCol w:w="630"/>
        <w:gridCol w:w="2520"/>
        <w:gridCol w:w="766"/>
        <w:gridCol w:w="765"/>
        <w:gridCol w:w="3781"/>
        <w:gridCol w:w="2340"/>
      </w:tblGrid>
      <w:tr w:rsidR="000D2E1F" w14:paraId="3050D495" w14:textId="77777777" w:rsidTr="00CF491F">
        <w:trPr>
          <w:trHeight w:val="334"/>
        </w:trPr>
        <w:tc>
          <w:tcPr>
            <w:tcW w:w="2521" w:type="dxa"/>
            <w:vMerge w:val="restart"/>
            <w:tcBorders>
              <w:bottom w:val="single" w:sz="18" w:space="0" w:color="000000"/>
              <w:right w:val="single" w:sz="4" w:space="0" w:color="000000"/>
            </w:tcBorders>
          </w:tcPr>
          <w:p w14:paraId="7DCA0505" w14:textId="77777777" w:rsidR="000D2E1F" w:rsidRDefault="000D2E1F" w:rsidP="00CF491F">
            <w:pPr>
              <w:pStyle w:val="TableParagraph"/>
              <w:spacing w:before="11"/>
              <w:rPr>
                <w:sz w:val="20"/>
              </w:rPr>
            </w:pPr>
          </w:p>
          <w:p w14:paraId="4A2F8781" w14:textId="77777777" w:rsidR="000D2E1F" w:rsidRDefault="000D2E1F" w:rsidP="00CF491F">
            <w:pPr>
              <w:pStyle w:val="TableParagraph"/>
              <w:ind w:left="730"/>
              <w:rPr>
                <w:sz w:val="18"/>
              </w:rPr>
            </w:pPr>
            <w:r>
              <w:rPr>
                <w:sz w:val="18"/>
              </w:rPr>
              <w:t>Position Held</w:t>
            </w:r>
          </w:p>
        </w:tc>
        <w:tc>
          <w:tcPr>
            <w:tcW w:w="1260" w:type="dxa"/>
            <w:gridSpan w:val="2"/>
            <w:tcBorders>
              <w:left w:val="single" w:sz="4" w:space="0" w:color="000000"/>
              <w:bottom w:val="single" w:sz="4" w:space="0" w:color="000000"/>
              <w:right w:val="single" w:sz="4" w:space="0" w:color="000000"/>
            </w:tcBorders>
          </w:tcPr>
          <w:p w14:paraId="1C6E2EEA" w14:textId="77777777" w:rsidR="000D2E1F" w:rsidRDefault="000D2E1F" w:rsidP="00CF491F">
            <w:pPr>
              <w:pStyle w:val="TableParagraph"/>
              <w:spacing w:before="67"/>
              <w:ind w:left="304"/>
              <w:rPr>
                <w:sz w:val="18"/>
              </w:rPr>
            </w:pPr>
            <w:r>
              <w:rPr>
                <w:sz w:val="18"/>
              </w:rPr>
              <w:t>Mark (√)</w:t>
            </w:r>
          </w:p>
        </w:tc>
        <w:tc>
          <w:tcPr>
            <w:tcW w:w="2520" w:type="dxa"/>
            <w:vMerge w:val="restart"/>
            <w:tcBorders>
              <w:top w:val="single" w:sz="18" w:space="0" w:color="000000"/>
              <w:left w:val="single" w:sz="4" w:space="0" w:color="000000"/>
              <w:bottom w:val="single" w:sz="18" w:space="0" w:color="000000"/>
              <w:right w:val="single" w:sz="4" w:space="0" w:color="000000"/>
            </w:tcBorders>
          </w:tcPr>
          <w:p w14:paraId="4A0A92AF" w14:textId="77777777" w:rsidR="000D2E1F" w:rsidRDefault="000D2E1F" w:rsidP="00CF491F">
            <w:pPr>
              <w:pStyle w:val="TableParagraph"/>
              <w:spacing w:before="79" w:line="207" w:lineRule="exact"/>
              <w:ind w:left="32"/>
              <w:rPr>
                <w:sz w:val="18"/>
              </w:rPr>
            </w:pPr>
            <w:r>
              <w:rPr>
                <w:sz w:val="18"/>
              </w:rPr>
              <w:t>Name of Position of Job Held</w:t>
            </w:r>
          </w:p>
          <w:p w14:paraId="12AA2EF3" w14:textId="77777777" w:rsidR="000D2E1F" w:rsidRDefault="000D2E1F" w:rsidP="00CF491F">
            <w:pPr>
              <w:pStyle w:val="TableParagraph"/>
              <w:ind w:left="108" w:right="220" w:hanging="1"/>
              <w:jc w:val="center"/>
              <w:rPr>
                <w:sz w:val="14"/>
              </w:rPr>
            </w:pPr>
            <w:r>
              <w:rPr>
                <w:sz w:val="14"/>
              </w:rPr>
              <w:t>[senator, representative, name of board/commission, data entry, etc.]</w:t>
            </w:r>
          </w:p>
        </w:tc>
        <w:tc>
          <w:tcPr>
            <w:tcW w:w="1531" w:type="dxa"/>
            <w:gridSpan w:val="2"/>
            <w:tcBorders>
              <w:top w:val="single" w:sz="18" w:space="0" w:color="000000"/>
              <w:left w:val="single" w:sz="4" w:space="0" w:color="000000"/>
              <w:bottom w:val="single" w:sz="4" w:space="0" w:color="000000"/>
              <w:right w:val="single" w:sz="4" w:space="0" w:color="000000"/>
            </w:tcBorders>
          </w:tcPr>
          <w:p w14:paraId="25D7DEEB" w14:textId="77777777" w:rsidR="000D2E1F" w:rsidRDefault="000D2E1F" w:rsidP="00CF491F">
            <w:pPr>
              <w:pStyle w:val="TableParagraph"/>
              <w:spacing w:before="67"/>
              <w:ind w:left="159"/>
              <w:rPr>
                <w:sz w:val="18"/>
              </w:rPr>
            </w:pPr>
            <w:r>
              <w:rPr>
                <w:sz w:val="18"/>
              </w:rPr>
              <w:t>For How Long?</w:t>
            </w:r>
          </w:p>
        </w:tc>
        <w:tc>
          <w:tcPr>
            <w:tcW w:w="6121" w:type="dxa"/>
            <w:gridSpan w:val="2"/>
            <w:tcBorders>
              <w:top w:val="single" w:sz="18" w:space="0" w:color="000000"/>
              <w:left w:val="single" w:sz="4" w:space="0" w:color="000000"/>
              <w:bottom w:val="single" w:sz="4" w:space="0" w:color="000000"/>
            </w:tcBorders>
          </w:tcPr>
          <w:p w14:paraId="658FB183" w14:textId="77777777" w:rsidR="000D2E1F" w:rsidRDefault="000D2E1F" w:rsidP="00CF491F">
            <w:pPr>
              <w:pStyle w:val="TableParagraph"/>
              <w:spacing w:line="174" w:lineRule="exact"/>
              <w:ind w:left="272" w:right="239"/>
              <w:jc w:val="center"/>
              <w:rPr>
                <w:sz w:val="16"/>
              </w:rPr>
            </w:pPr>
            <w:r>
              <w:rPr>
                <w:sz w:val="16"/>
              </w:rPr>
              <w:t>What is the person(s) name and what is his/her % of ownership interest and/or</w:t>
            </w:r>
          </w:p>
          <w:p w14:paraId="5499EE1E" w14:textId="77777777" w:rsidR="000D2E1F" w:rsidRDefault="000D2E1F" w:rsidP="00CF491F">
            <w:pPr>
              <w:pStyle w:val="TableParagraph"/>
              <w:spacing w:line="141" w:lineRule="exact"/>
              <w:ind w:left="272" w:right="236"/>
              <w:jc w:val="center"/>
              <w:rPr>
                <w:sz w:val="16"/>
              </w:rPr>
            </w:pPr>
            <w:r>
              <w:rPr>
                <w:sz w:val="16"/>
              </w:rPr>
              <w:t>what is his/her position of control?</w:t>
            </w:r>
          </w:p>
        </w:tc>
      </w:tr>
      <w:tr w:rsidR="000D2E1F" w14:paraId="7B67CF4E" w14:textId="77777777" w:rsidTr="00CF491F">
        <w:trPr>
          <w:trHeight w:val="350"/>
        </w:trPr>
        <w:tc>
          <w:tcPr>
            <w:tcW w:w="2521" w:type="dxa"/>
            <w:vMerge/>
            <w:tcBorders>
              <w:top w:val="nil"/>
              <w:bottom w:val="single" w:sz="18" w:space="0" w:color="000000"/>
              <w:right w:val="single" w:sz="4" w:space="0" w:color="000000"/>
            </w:tcBorders>
          </w:tcPr>
          <w:p w14:paraId="27F8303F" w14:textId="77777777" w:rsidR="000D2E1F" w:rsidRDefault="000D2E1F" w:rsidP="00CF491F">
            <w:pPr>
              <w:rPr>
                <w:sz w:val="2"/>
                <w:szCs w:val="2"/>
              </w:rPr>
            </w:pPr>
          </w:p>
        </w:tc>
        <w:tc>
          <w:tcPr>
            <w:tcW w:w="630" w:type="dxa"/>
            <w:tcBorders>
              <w:top w:val="single" w:sz="4" w:space="0" w:color="000000"/>
              <w:left w:val="single" w:sz="4" w:space="0" w:color="000000"/>
              <w:bottom w:val="single" w:sz="18" w:space="0" w:color="000000"/>
              <w:right w:val="single" w:sz="4" w:space="0" w:color="000000"/>
            </w:tcBorders>
          </w:tcPr>
          <w:p w14:paraId="775FABBD" w14:textId="77777777" w:rsidR="000D2E1F" w:rsidRDefault="000D2E1F" w:rsidP="00CF491F">
            <w:pPr>
              <w:pStyle w:val="TableParagraph"/>
              <w:spacing w:before="83"/>
              <w:ind w:left="17"/>
              <w:rPr>
                <w:sz w:val="14"/>
              </w:rPr>
            </w:pPr>
            <w:r>
              <w:rPr>
                <w:sz w:val="14"/>
              </w:rPr>
              <w:t>Current</w:t>
            </w:r>
          </w:p>
        </w:tc>
        <w:tc>
          <w:tcPr>
            <w:tcW w:w="630" w:type="dxa"/>
            <w:tcBorders>
              <w:top w:val="single" w:sz="4" w:space="0" w:color="000000"/>
              <w:left w:val="single" w:sz="4" w:space="0" w:color="000000"/>
              <w:bottom w:val="single" w:sz="18" w:space="0" w:color="000000"/>
              <w:right w:val="single" w:sz="4" w:space="0" w:color="000000"/>
            </w:tcBorders>
          </w:tcPr>
          <w:p w14:paraId="2C4C5D1C" w14:textId="77777777" w:rsidR="000D2E1F" w:rsidRDefault="000D2E1F" w:rsidP="00CF491F">
            <w:pPr>
              <w:pStyle w:val="TableParagraph"/>
              <w:spacing w:before="83"/>
              <w:ind w:left="25"/>
              <w:rPr>
                <w:sz w:val="14"/>
              </w:rPr>
            </w:pPr>
            <w:r>
              <w:rPr>
                <w:sz w:val="14"/>
              </w:rPr>
              <w:t>Former</w:t>
            </w:r>
          </w:p>
        </w:tc>
        <w:tc>
          <w:tcPr>
            <w:tcW w:w="2520" w:type="dxa"/>
            <w:vMerge/>
            <w:tcBorders>
              <w:top w:val="nil"/>
              <w:left w:val="single" w:sz="4" w:space="0" w:color="000000"/>
              <w:bottom w:val="single" w:sz="18" w:space="0" w:color="000000"/>
              <w:right w:val="single" w:sz="4" w:space="0" w:color="000000"/>
            </w:tcBorders>
          </w:tcPr>
          <w:p w14:paraId="089CC0EF" w14:textId="77777777" w:rsidR="000D2E1F" w:rsidRDefault="000D2E1F" w:rsidP="00CF491F">
            <w:pPr>
              <w:rPr>
                <w:sz w:val="2"/>
                <w:szCs w:val="2"/>
              </w:rPr>
            </w:pPr>
          </w:p>
        </w:tc>
        <w:tc>
          <w:tcPr>
            <w:tcW w:w="766" w:type="dxa"/>
            <w:tcBorders>
              <w:top w:val="single" w:sz="4" w:space="0" w:color="000000"/>
              <w:left w:val="single" w:sz="4" w:space="0" w:color="000000"/>
              <w:bottom w:val="single" w:sz="18" w:space="0" w:color="000000"/>
              <w:right w:val="single" w:sz="4" w:space="0" w:color="000000"/>
            </w:tcBorders>
          </w:tcPr>
          <w:p w14:paraId="00A2486D" w14:textId="77777777" w:rsidR="000D2E1F" w:rsidRDefault="000D2E1F" w:rsidP="00CF491F">
            <w:pPr>
              <w:pStyle w:val="TableParagraph"/>
              <w:spacing w:before="3"/>
              <w:ind w:left="163" w:right="114" w:firstLine="65"/>
              <w:rPr>
                <w:sz w:val="14"/>
              </w:rPr>
            </w:pPr>
            <w:r>
              <w:rPr>
                <w:sz w:val="14"/>
              </w:rPr>
              <w:t>From MM/YY</w:t>
            </w:r>
          </w:p>
        </w:tc>
        <w:tc>
          <w:tcPr>
            <w:tcW w:w="765" w:type="dxa"/>
            <w:tcBorders>
              <w:top w:val="single" w:sz="4" w:space="0" w:color="000000"/>
              <w:left w:val="single" w:sz="4" w:space="0" w:color="000000"/>
              <w:bottom w:val="single" w:sz="18" w:space="0" w:color="000000"/>
              <w:right w:val="single" w:sz="4" w:space="0" w:color="000000"/>
            </w:tcBorders>
          </w:tcPr>
          <w:p w14:paraId="6CC12887" w14:textId="77777777" w:rsidR="000D2E1F" w:rsidRDefault="000D2E1F" w:rsidP="00CF491F">
            <w:pPr>
              <w:pStyle w:val="TableParagraph"/>
              <w:spacing w:before="3"/>
              <w:ind w:left="162" w:right="114" w:firstLine="147"/>
              <w:rPr>
                <w:sz w:val="14"/>
              </w:rPr>
            </w:pPr>
            <w:r>
              <w:rPr>
                <w:sz w:val="14"/>
              </w:rPr>
              <w:t>To MM/YY</w:t>
            </w:r>
          </w:p>
        </w:tc>
        <w:tc>
          <w:tcPr>
            <w:tcW w:w="3781" w:type="dxa"/>
            <w:tcBorders>
              <w:top w:val="single" w:sz="4" w:space="0" w:color="000000"/>
              <w:left w:val="single" w:sz="4" w:space="0" w:color="000000"/>
              <w:bottom w:val="single" w:sz="18" w:space="0" w:color="000000"/>
              <w:right w:val="single" w:sz="4" w:space="0" w:color="000000"/>
            </w:tcBorders>
          </w:tcPr>
          <w:p w14:paraId="493CC651" w14:textId="77777777" w:rsidR="000D2E1F" w:rsidRDefault="000D2E1F" w:rsidP="00CF491F">
            <w:pPr>
              <w:pStyle w:val="TableParagraph"/>
              <w:spacing w:before="72"/>
              <w:ind w:left="1258"/>
              <w:rPr>
                <w:sz w:val="16"/>
              </w:rPr>
            </w:pPr>
            <w:r>
              <w:rPr>
                <w:sz w:val="16"/>
              </w:rPr>
              <w:t>Person’s Name(s)</w:t>
            </w:r>
          </w:p>
        </w:tc>
        <w:tc>
          <w:tcPr>
            <w:tcW w:w="2340" w:type="dxa"/>
            <w:tcBorders>
              <w:top w:val="single" w:sz="4" w:space="0" w:color="000000"/>
              <w:left w:val="single" w:sz="4" w:space="0" w:color="000000"/>
              <w:bottom w:val="single" w:sz="18" w:space="0" w:color="000000"/>
            </w:tcBorders>
          </w:tcPr>
          <w:p w14:paraId="3B90FFCC" w14:textId="77777777" w:rsidR="000D2E1F" w:rsidRDefault="000D2E1F" w:rsidP="00CF491F">
            <w:pPr>
              <w:pStyle w:val="TableParagraph"/>
              <w:tabs>
                <w:tab w:val="left" w:pos="1388"/>
              </w:tabs>
              <w:spacing w:line="164" w:lineRule="exact"/>
              <w:ind w:left="210"/>
              <w:rPr>
                <w:sz w:val="16"/>
              </w:rPr>
            </w:pPr>
            <w:r>
              <w:rPr>
                <w:sz w:val="16"/>
              </w:rPr>
              <w:t>Ownership</w:t>
            </w:r>
            <w:r>
              <w:rPr>
                <w:sz w:val="16"/>
              </w:rPr>
              <w:tab/>
              <w:t>Position</w:t>
            </w:r>
            <w:r>
              <w:rPr>
                <w:spacing w:val="-1"/>
                <w:sz w:val="16"/>
              </w:rPr>
              <w:t xml:space="preserve"> </w:t>
            </w:r>
            <w:r>
              <w:rPr>
                <w:sz w:val="16"/>
              </w:rPr>
              <w:t>of</w:t>
            </w:r>
          </w:p>
          <w:p w14:paraId="44B1FDF1" w14:textId="77777777" w:rsidR="000D2E1F" w:rsidRDefault="000D2E1F" w:rsidP="00CF491F">
            <w:pPr>
              <w:pStyle w:val="TableParagraph"/>
              <w:tabs>
                <w:tab w:val="left" w:pos="1505"/>
              </w:tabs>
              <w:spacing w:line="167" w:lineRule="exact"/>
              <w:ind w:left="179"/>
              <w:rPr>
                <w:sz w:val="16"/>
              </w:rPr>
            </w:pPr>
            <w:r>
              <w:rPr>
                <w:sz w:val="16"/>
              </w:rPr>
              <w:t>Interest</w:t>
            </w:r>
            <w:r>
              <w:rPr>
                <w:spacing w:val="-1"/>
                <w:sz w:val="16"/>
              </w:rPr>
              <w:t xml:space="preserve"> </w:t>
            </w:r>
            <w:r>
              <w:rPr>
                <w:sz w:val="16"/>
              </w:rPr>
              <w:t>(%)</w:t>
            </w:r>
            <w:r>
              <w:rPr>
                <w:sz w:val="16"/>
              </w:rPr>
              <w:tab/>
              <w:t>Control</w:t>
            </w:r>
          </w:p>
        </w:tc>
      </w:tr>
      <w:tr w:rsidR="000D2E1F" w14:paraId="11E419B9" w14:textId="77777777" w:rsidTr="00CF491F">
        <w:trPr>
          <w:trHeight w:val="315"/>
        </w:trPr>
        <w:tc>
          <w:tcPr>
            <w:tcW w:w="2521" w:type="dxa"/>
            <w:tcBorders>
              <w:top w:val="single" w:sz="18" w:space="0" w:color="000000"/>
              <w:bottom w:val="single" w:sz="4" w:space="0" w:color="000000"/>
              <w:right w:val="single" w:sz="4" w:space="0" w:color="000000"/>
            </w:tcBorders>
          </w:tcPr>
          <w:p w14:paraId="5888CB7C" w14:textId="77777777" w:rsidR="000D2E1F" w:rsidRDefault="000D2E1F" w:rsidP="00CF491F">
            <w:pPr>
              <w:pStyle w:val="TableParagraph"/>
              <w:spacing w:before="53"/>
              <w:ind w:left="144"/>
              <w:rPr>
                <w:sz w:val="18"/>
              </w:rPr>
            </w:pPr>
            <w:r>
              <w:rPr>
                <w:sz w:val="18"/>
              </w:rPr>
              <w:t>General Assembly</w:t>
            </w:r>
          </w:p>
        </w:tc>
        <w:tc>
          <w:tcPr>
            <w:tcW w:w="630" w:type="dxa"/>
            <w:tcBorders>
              <w:top w:val="single" w:sz="18" w:space="0" w:color="000000"/>
              <w:left w:val="single" w:sz="4" w:space="0" w:color="000000"/>
              <w:bottom w:val="single" w:sz="4" w:space="0" w:color="000000"/>
              <w:right w:val="single" w:sz="4" w:space="0" w:color="000000"/>
            </w:tcBorders>
          </w:tcPr>
          <w:p w14:paraId="12F34079" w14:textId="77777777" w:rsidR="000D2E1F" w:rsidRDefault="000D2E1F" w:rsidP="00CF491F">
            <w:pPr>
              <w:pStyle w:val="TableParagraph"/>
              <w:rPr>
                <w:rFonts w:ascii="Times New Roman"/>
                <w:sz w:val="16"/>
              </w:rPr>
            </w:pPr>
          </w:p>
        </w:tc>
        <w:tc>
          <w:tcPr>
            <w:tcW w:w="630" w:type="dxa"/>
            <w:tcBorders>
              <w:top w:val="single" w:sz="18" w:space="0" w:color="000000"/>
              <w:left w:val="single" w:sz="4" w:space="0" w:color="000000"/>
              <w:bottom w:val="single" w:sz="4" w:space="0" w:color="000000"/>
              <w:right w:val="single" w:sz="4" w:space="0" w:color="000000"/>
            </w:tcBorders>
          </w:tcPr>
          <w:p w14:paraId="18FD0F11" w14:textId="77777777" w:rsidR="000D2E1F" w:rsidRDefault="000D2E1F" w:rsidP="00CF491F">
            <w:pPr>
              <w:pStyle w:val="TableParagraph"/>
              <w:rPr>
                <w:rFonts w:ascii="Times New Roman"/>
                <w:sz w:val="16"/>
              </w:rPr>
            </w:pPr>
          </w:p>
        </w:tc>
        <w:tc>
          <w:tcPr>
            <w:tcW w:w="2520" w:type="dxa"/>
            <w:tcBorders>
              <w:top w:val="single" w:sz="18" w:space="0" w:color="000000"/>
              <w:left w:val="single" w:sz="4" w:space="0" w:color="000000"/>
              <w:bottom w:val="single" w:sz="4" w:space="0" w:color="000000"/>
              <w:right w:val="single" w:sz="4" w:space="0" w:color="000000"/>
            </w:tcBorders>
          </w:tcPr>
          <w:p w14:paraId="3F37BFFD" w14:textId="77777777" w:rsidR="000D2E1F" w:rsidRDefault="000D2E1F" w:rsidP="00CF491F">
            <w:pPr>
              <w:pStyle w:val="TableParagraph"/>
              <w:rPr>
                <w:rFonts w:ascii="Times New Roman"/>
                <w:sz w:val="16"/>
              </w:rPr>
            </w:pPr>
          </w:p>
        </w:tc>
        <w:tc>
          <w:tcPr>
            <w:tcW w:w="1531" w:type="dxa"/>
            <w:gridSpan w:val="2"/>
            <w:tcBorders>
              <w:top w:val="single" w:sz="18" w:space="0" w:color="000000"/>
              <w:left w:val="single" w:sz="4" w:space="0" w:color="000000"/>
              <w:bottom w:val="single" w:sz="4" w:space="0" w:color="000000"/>
              <w:right w:val="single" w:sz="4" w:space="0" w:color="000000"/>
            </w:tcBorders>
          </w:tcPr>
          <w:p w14:paraId="58CD2B52" w14:textId="77777777" w:rsidR="000D2E1F" w:rsidRDefault="000D2E1F" w:rsidP="00CF491F">
            <w:pPr>
              <w:pStyle w:val="TableParagraph"/>
              <w:rPr>
                <w:rFonts w:ascii="Times New Roman"/>
                <w:sz w:val="16"/>
              </w:rPr>
            </w:pPr>
          </w:p>
        </w:tc>
        <w:tc>
          <w:tcPr>
            <w:tcW w:w="3781" w:type="dxa"/>
            <w:tcBorders>
              <w:top w:val="single" w:sz="18" w:space="0" w:color="000000"/>
              <w:left w:val="single" w:sz="4" w:space="0" w:color="000000"/>
              <w:bottom w:val="single" w:sz="4" w:space="0" w:color="000000"/>
              <w:right w:val="single" w:sz="4" w:space="0" w:color="000000"/>
            </w:tcBorders>
          </w:tcPr>
          <w:p w14:paraId="5203BD88" w14:textId="77777777" w:rsidR="000D2E1F" w:rsidRDefault="000D2E1F" w:rsidP="00CF491F">
            <w:pPr>
              <w:pStyle w:val="TableParagraph"/>
              <w:rPr>
                <w:rFonts w:ascii="Times New Roman"/>
                <w:sz w:val="16"/>
              </w:rPr>
            </w:pPr>
          </w:p>
        </w:tc>
        <w:tc>
          <w:tcPr>
            <w:tcW w:w="2340" w:type="dxa"/>
            <w:tcBorders>
              <w:top w:val="single" w:sz="18" w:space="0" w:color="000000"/>
              <w:left w:val="single" w:sz="4" w:space="0" w:color="000000"/>
              <w:bottom w:val="single" w:sz="4" w:space="0" w:color="000000"/>
            </w:tcBorders>
          </w:tcPr>
          <w:p w14:paraId="748AF4F4" w14:textId="77777777" w:rsidR="000D2E1F" w:rsidRDefault="000D2E1F" w:rsidP="00CF491F">
            <w:pPr>
              <w:pStyle w:val="TableParagraph"/>
              <w:rPr>
                <w:rFonts w:ascii="Times New Roman"/>
                <w:sz w:val="16"/>
              </w:rPr>
            </w:pPr>
          </w:p>
        </w:tc>
      </w:tr>
      <w:tr w:rsidR="000D2E1F" w14:paraId="0ED2E48C" w14:textId="77777777" w:rsidTr="00CF491F">
        <w:trPr>
          <w:trHeight w:val="350"/>
        </w:trPr>
        <w:tc>
          <w:tcPr>
            <w:tcW w:w="2521" w:type="dxa"/>
            <w:tcBorders>
              <w:top w:val="single" w:sz="4" w:space="0" w:color="000000"/>
              <w:bottom w:val="single" w:sz="4" w:space="0" w:color="000000"/>
              <w:right w:val="single" w:sz="4" w:space="0" w:color="000000"/>
            </w:tcBorders>
          </w:tcPr>
          <w:p w14:paraId="76BB8307" w14:textId="77777777" w:rsidR="000D2E1F" w:rsidRDefault="000D2E1F" w:rsidP="00CF491F">
            <w:pPr>
              <w:pStyle w:val="TableParagraph"/>
              <w:spacing w:before="65"/>
              <w:ind w:left="144"/>
              <w:rPr>
                <w:sz w:val="19"/>
              </w:rPr>
            </w:pPr>
            <w:r>
              <w:rPr>
                <w:sz w:val="19"/>
              </w:rPr>
              <w:t>Constitutional Officer</w:t>
            </w:r>
          </w:p>
        </w:tc>
        <w:tc>
          <w:tcPr>
            <w:tcW w:w="630" w:type="dxa"/>
            <w:tcBorders>
              <w:top w:val="single" w:sz="4" w:space="0" w:color="000000"/>
              <w:left w:val="single" w:sz="4" w:space="0" w:color="000000"/>
              <w:bottom w:val="single" w:sz="4" w:space="0" w:color="000000"/>
              <w:right w:val="single" w:sz="4" w:space="0" w:color="000000"/>
            </w:tcBorders>
          </w:tcPr>
          <w:p w14:paraId="129EA5EC"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bottom w:val="single" w:sz="4" w:space="0" w:color="000000"/>
              <w:right w:val="single" w:sz="4" w:space="0" w:color="000000"/>
            </w:tcBorders>
          </w:tcPr>
          <w:p w14:paraId="6B50044E"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bottom w:val="single" w:sz="4" w:space="0" w:color="000000"/>
              <w:right w:val="single" w:sz="4" w:space="0" w:color="000000"/>
            </w:tcBorders>
          </w:tcPr>
          <w:p w14:paraId="77C21FAA"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bottom w:val="single" w:sz="4" w:space="0" w:color="000000"/>
              <w:right w:val="single" w:sz="4" w:space="0" w:color="000000"/>
            </w:tcBorders>
          </w:tcPr>
          <w:p w14:paraId="6D45BC5C" w14:textId="77777777" w:rsidR="000D2E1F" w:rsidRDefault="000D2E1F" w:rsidP="00CF491F">
            <w:pPr>
              <w:pStyle w:val="TableParagraph"/>
              <w:rPr>
                <w:rFonts w:ascii="Times New Roman"/>
                <w:sz w:val="16"/>
              </w:rPr>
            </w:pPr>
          </w:p>
        </w:tc>
        <w:tc>
          <w:tcPr>
            <w:tcW w:w="3781" w:type="dxa"/>
            <w:tcBorders>
              <w:top w:val="single" w:sz="4" w:space="0" w:color="000000"/>
              <w:left w:val="single" w:sz="4" w:space="0" w:color="000000"/>
              <w:bottom w:val="single" w:sz="4" w:space="0" w:color="000000"/>
              <w:right w:val="single" w:sz="4" w:space="0" w:color="000000"/>
            </w:tcBorders>
          </w:tcPr>
          <w:p w14:paraId="2757FC27" w14:textId="77777777" w:rsidR="000D2E1F" w:rsidRDefault="000D2E1F" w:rsidP="00CF491F">
            <w:pPr>
              <w:pStyle w:val="TableParagraph"/>
              <w:rPr>
                <w:rFonts w:ascii="Times New Roman"/>
                <w:sz w:val="16"/>
              </w:rPr>
            </w:pPr>
          </w:p>
        </w:tc>
        <w:tc>
          <w:tcPr>
            <w:tcW w:w="2340" w:type="dxa"/>
            <w:tcBorders>
              <w:top w:val="single" w:sz="4" w:space="0" w:color="000000"/>
              <w:left w:val="single" w:sz="4" w:space="0" w:color="000000"/>
              <w:bottom w:val="single" w:sz="4" w:space="0" w:color="000000"/>
            </w:tcBorders>
          </w:tcPr>
          <w:p w14:paraId="757118D7" w14:textId="77777777" w:rsidR="000D2E1F" w:rsidRDefault="000D2E1F" w:rsidP="00CF491F">
            <w:pPr>
              <w:pStyle w:val="TableParagraph"/>
              <w:rPr>
                <w:rFonts w:ascii="Times New Roman"/>
                <w:sz w:val="16"/>
              </w:rPr>
            </w:pPr>
          </w:p>
        </w:tc>
      </w:tr>
      <w:tr w:rsidR="000D2E1F" w14:paraId="7D13F9B1" w14:textId="77777777" w:rsidTr="00CF491F">
        <w:trPr>
          <w:trHeight w:val="389"/>
        </w:trPr>
        <w:tc>
          <w:tcPr>
            <w:tcW w:w="2521" w:type="dxa"/>
            <w:tcBorders>
              <w:top w:val="single" w:sz="4" w:space="0" w:color="000000"/>
              <w:bottom w:val="single" w:sz="4" w:space="0" w:color="000000"/>
              <w:right w:val="single" w:sz="4" w:space="0" w:color="000000"/>
            </w:tcBorders>
          </w:tcPr>
          <w:p w14:paraId="4B968CD3" w14:textId="77777777" w:rsidR="000D2E1F" w:rsidRDefault="000D2E1F" w:rsidP="00CF491F">
            <w:pPr>
              <w:pStyle w:val="TableParagraph"/>
              <w:spacing w:before="1" w:line="206" w:lineRule="exact"/>
              <w:ind w:left="144" w:right="160" w:hanging="1"/>
              <w:rPr>
                <w:sz w:val="18"/>
              </w:rPr>
            </w:pPr>
            <w:r>
              <w:rPr>
                <w:sz w:val="18"/>
              </w:rPr>
              <w:t xml:space="preserve">State Board </w:t>
            </w:r>
            <w:r>
              <w:rPr>
                <w:sz w:val="16"/>
              </w:rPr>
              <w:t xml:space="preserve">or </w:t>
            </w:r>
            <w:r>
              <w:rPr>
                <w:sz w:val="18"/>
              </w:rPr>
              <w:t>Commission Member</w:t>
            </w:r>
          </w:p>
        </w:tc>
        <w:tc>
          <w:tcPr>
            <w:tcW w:w="630" w:type="dxa"/>
            <w:tcBorders>
              <w:top w:val="single" w:sz="4" w:space="0" w:color="000000"/>
              <w:left w:val="single" w:sz="4" w:space="0" w:color="000000"/>
              <w:bottom w:val="single" w:sz="4" w:space="0" w:color="000000"/>
              <w:right w:val="single" w:sz="4" w:space="0" w:color="000000"/>
            </w:tcBorders>
          </w:tcPr>
          <w:p w14:paraId="69A55CCE"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bottom w:val="single" w:sz="4" w:space="0" w:color="000000"/>
              <w:right w:val="single" w:sz="4" w:space="0" w:color="000000"/>
            </w:tcBorders>
          </w:tcPr>
          <w:p w14:paraId="07E64918"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bottom w:val="single" w:sz="4" w:space="0" w:color="000000"/>
              <w:right w:val="single" w:sz="4" w:space="0" w:color="000000"/>
            </w:tcBorders>
          </w:tcPr>
          <w:p w14:paraId="288ED3AB"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bottom w:val="single" w:sz="4" w:space="0" w:color="000000"/>
              <w:right w:val="single" w:sz="4" w:space="0" w:color="000000"/>
            </w:tcBorders>
          </w:tcPr>
          <w:p w14:paraId="0A5B1892" w14:textId="77777777" w:rsidR="000D2E1F" w:rsidRDefault="000D2E1F" w:rsidP="00CF491F">
            <w:pPr>
              <w:pStyle w:val="TableParagraph"/>
              <w:rPr>
                <w:rFonts w:ascii="Times New Roman"/>
                <w:sz w:val="16"/>
              </w:rPr>
            </w:pPr>
          </w:p>
        </w:tc>
        <w:tc>
          <w:tcPr>
            <w:tcW w:w="3781" w:type="dxa"/>
            <w:tcBorders>
              <w:top w:val="single" w:sz="4" w:space="0" w:color="000000"/>
              <w:left w:val="single" w:sz="4" w:space="0" w:color="000000"/>
              <w:bottom w:val="single" w:sz="4" w:space="0" w:color="000000"/>
              <w:right w:val="single" w:sz="4" w:space="0" w:color="000000"/>
            </w:tcBorders>
          </w:tcPr>
          <w:p w14:paraId="63CA5D86" w14:textId="77777777" w:rsidR="000D2E1F" w:rsidRDefault="000D2E1F" w:rsidP="00CF491F">
            <w:pPr>
              <w:pStyle w:val="TableParagraph"/>
              <w:rPr>
                <w:rFonts w:ascii="Times New Roman"/>
                <w:sz w:val="16"/>
              </w:rPr>
            </w:pPr>
          </w:p>
        </w:tc>
        <w:tc>
          <w:tcPr>
            <w:tcW w:w="2340" w:type="dxa"/>
            <w:tcBorders>
              <w:top w:val="single" w:sz="4" w:space="0" w:color="000000"/>
              <w:left w:val="single" w:sz="4" w:space="0" w:color="000000"/>
              <w:bottom w:val="single" w:sz="4" w:space="0" w:color="000000"/>
            </w:tcBorders>
          </w:tcPr>
          <w:p w14:paraId="6572B844" w14:textId="77777777" w:rsidR="000D2E1F" w:rsidRDefault="000D2E1F" w:rsidP="00CF491F">
            <w:pPr>
              <w:pStyle w:val="TableParagraph"/>
              <w:rPr>
                <w:rFonts w:ascii="Times New Roman"/>
                <w:sz w:val="16"/>
              </w:rPr>
            </w:pPr>
          </w:p>
        </w:tc>
      </w:tr>
      <w:tr w:rsidR="000D2E1F" w14:paraId="4C22AB8C" w14:textId="77777777" w:rsidTr="00CF491F">
        <w:trPr>
          <w:trHeight w:val="327"/>
        </w:trPr>
        <w:tc>
          <w:tcPr>
            <w:tcW w:w="2521" w:type="dxa"/>
            <w:tcBorders>
              <w:top w:val="single" w:sz="4" w:space="0" w:color="000000"/>
              <w:right w:val="single" w:sz="4" w:space="0" w:color="000000"/>
            </w:tcBorders>
          </w:tcPr>
          <w:p w14:paraId="025EF836" w14:textId="77777777" w:rsidR="000D2E1F" w:rsidRDefault="000D2E1F" w:rsidP="00CF491F">
            <w:pPr>
              <w:pStyle w:val="TableParagraph"/>
              <w:spacing w:before="46"/>
              <w:ind w:left="144"/>
              <w:rPr>
                <w:sz w:val="18"/>
              </w:rPr>
            </w:pPr>
            <w:r>
              <w:rPr>
                <w:sz w:val="18"/>
              </w:rPr>
              <w:t>State Employee</w:t>
            </w:r>
          </w:p>
        </w:tc>
        <w:tc>
          <w:tcPr>
            <w:tcW w:w="630" w:type="dxa"/>
            <w:tcBorders>
              <w:top w:val="single" w:sz="4" w:space="0" w:color="000000"/>
              <w:left w:val="single" w:sz="4" w:space="0" w:color="000000"/>
              <w:right w:val="single" w:sz="4" w:space="0" w:color="000000"/>
            </w:tcBorders>
          </w:tcPr>
          <w:p w14:paraId="1064DB4E" w14:textId="77777777" w:rsidR="000D2E1F" w:rsidRDefault="000D2E1F" w:rsidP="00CF491F">
            <w:pPr>
              <w:pStyle w:val="TableParagraph"/>
              <w:rPr>
                <w:rFonts w:ascii="Times New Roman"/>
                <w:sz w:val="16"/>
              </w:rPr>
            </w:pPr>
          </w:p>
        </w:tc>
        <w:tc>
          <w:tcPr>
            <w:tcW w:w="630" w:type="dxa"/>
            <w:tcBorders>
              <w:top w:val="single" w:sz="4" w:space="0" w:color="000000"/>
              <w:left w:val="single" w:sz="4" w:space="0" w:color="000000"/>
              <w:right w:val="single" w:sz="4" w:space="0" w:color="000000"/>
            </w:tcBorders>
          </w:tcPr>
          <w:p w14:paraId="083DEED9" w14:textId="77777777" w:rsidR="000D2E1F" w:rsidRDefault="000D2E1F" w:rsidP="00CF491F">
            <w:pPr>
              <w:pStyle w:val="TableParagraph"/>
              <w:rPr>
                <w:rFonts w:ascii="Times New Roman"/>
                <w:sz w:val="16"/>
              </w:rPr>
            </w:pPr>
          </w:p>
        </w:tc>
        <w:tc>
          <w:tcPr>
            <w:tcW w:w="2520" w:type="dxa"/>
            <w:tcBorders>
              <w:top w:val="single" w:sz="4" w:space="0" w:color="000000"/>
              <w:left w:val="single" w:sz="4" w:space="0" w:color="000000"/>
              <w:right w:val="single" w:sz="4" w:space="0" w:color="000000"/>
            </w:tcBorders>
          </w:tcPr>
          <w:p w14:paraId="4B00A517" w14:textId="77777777" w:rsidR="000D2E1F" w:rsidRDefault="000D2E1F" w:rsidP="00CF491F">
            <w:pPr>
              <w:pStyle w:val="TableParagraph"/>
              <w:rPr>
                <w:rFonts w:ascii="Times New Roman"/>
                <w:sz w:val="16"/>
              </w:rPr>
            </w:pPr>
          </w:p>
        </w:tc>
        <w:tc>
          <w:tcPr>
            <w:tcW w:w="1531" w:type="dxa"/>
            <w:gridSpan w:val="2"/>
            <w:tcBorders>
              <w:top w:val="single" w:sz="4" w:space="0" w:color="000000"/>
              <w:left w:val="single" w:sz="4" w:space="0" w:color="000000"/>
              <w:right w:val="single" w:sz="4" w:space="0" w:color="000000"/>
            </w:tcBorders>
          </w:tcPr>
          <w:p w14:paraId="72CA4E46" w14:textId="77777777" w:rsidR="000D2E1F" w:rsidRDefault="000D2E1F" w:rsidP="00CF491F">
            <w:pPr>
              <w:pStyle w:val="TableParagraph"/>
              <w:rPr>
                <w:rFonts w:ascii="Times New Roman"/>
                <w:sz w:val="16"/>
              </w:rPr>
            </w:pPr>
          </w:p>
        </w:tc>
        <w:tc>
          <w:tcPr>
            <w:tcW w:w="3781" w:type="dxa"/>
            <w:tcBorders>
              <w:top w:val="single" w:sz="4" w:space="0" w:color="000000"/>
              <w:left w:val="single" w:sz="4" w:space="0" w:color="000000"/>
              <w:right w:val="single" w:sz="4" w:space="0" w:color="000000"/>
            </w:tcBorders>
          </w:tcPr>
          <w:p w14:paraId="5629DB59" w14:textId="77777777" w:rsidR="000D2E1F" w:rsidRDefault="000D2E1F" w:rsidP="00CF491F">
            <w:pPr>
              <w:pStyle w:val="TableParagraph"/>
              <w:rPr>
                <w:rFonts w:ascii="Times New Roman"/>
                <w:sz w:val="16"/>
              </w:rPr>
            </w:pPr>
          </w:p>
        </w:tc>
        <w:tc>
          <w:tcPr>
            <w:tcW w:w="2340" w:type="dxa"/>
            <w:tcBorders>
              <w:top w:val="single" w:sz="4" w:space="0" w:color="000000"/>
              <w:left w:val="single" w:sz="4" w:space="0" w:color="000000"/>
            </w:tcBorders>
          </w:tcPr>
          <w:p w14:paraId="1ED0D25B" w14:textId="77777777" w:rsidR="000D2E1F" w:rsidRDefault="000D2E1F" w:rsidP="00CF491F">
            <w:pPr>
              <w:pStyle w:val="TableParagraph"/>
              <w:rPr>
                <w:rFonts w:ascii="Times New Roman"/>
                <w:sz w:val="16"/>
              </w:rPr>
            </w:pPr>
          </w:p>
        </w:tc>
      </w:tr>
    </w:tbl>
    <w:p w14:paraId="691C066E" w14:textId="11F27009" w:rsidR="000D2E1F" w:rsidRDefault="000D2E1F" w:rsidP="000D2E1F">
      <w:pPr>
        <w:ind w:left="580"/>
        <w:rPr>
          <w:b/>
          <w:sz w:val="18"/>
        </w:rPr>
      </w:pPr>
      <w:r>
        <w:rPr>
          <w:noProof/>
          <w:sz w:val="22"/>
        </w:rPr>
        <mc:AlternateContent>
          <mc:Choice Requires="wps">
            <w:drawing>
              <wp:anchor distT="0" distB="0" distL="114300" distR="114300" simplePos="0" relativeHeight="251663360" behindDoc="0" locked="0" layoutInCell="1" allowOverlap="1" wp14:anchorId="6C454EE8" wp14:editId="34B1540E">
                <wp:simplePos x="0" y="0"/>
                <wp:positionH relativeFrom="page">
                  <wp:posOffset>471170</wp:posOffset>
                </wp:positionH>
                <wp:positionV relativeFrom="paragraph">
                  <wp:posOffset>15875</wp:posOffset>
                </wp:positionV>
                <wp:extent cx="102870" cy="102870"/>
                <wp:effectExtent l="13970" t="5715" r="6985" b="571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 cy="10287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8A14E" id="Rectangle 43" o:spid="_x0000_s1026" style="position:absolute;margin-left:37.1pt;margin-top:1.25pt;width:8.1pt;height: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cPfgIAABUFAAAOAAAAZHJzL2Uyb0RvYy54bWysVFFv2jAQfp+0/2D5HZLQFGhEqBCBaVK3&#10;Vev2A4ztEGuO7dmGwKr9950dYHR9mablwTn7znf33X3n2f2hlWjPrRNalTgbphhxRTUTalvir1/W&#10;gylGzhPFiNSKl/jIHb6fv30z60zBR7rRknGLwIlyRWdK3HhviiRxtOEtcUNtuAJlrW1LPGztNmGW&#10;dOC9lckoTcdJpy0zVlPuHJxWvRLPo/+65tR/qmvHPZIlhtx8XG1cN2FN5jNSbC0xjaCnNMg/ZNES&#10;oSDoxVVFPEE7K165agW12unaD6luE13XgvKIAdBk6R9onhpieMQCxXHmUib3/9zSj/tHiwQrcX6D&#10;kSIt9OgzVI2oreQIzqBAnXEF2D2ZRxsgOvOg6TeHlF42YMYX1uqu4YRBWlmwT15cCBsHV9Gm+6AZ&#10;uCc7r2OtDrVtg0OoAjrElhwvLeEHjygcZuloOoHGUVCd5BCBFOfLxjr/jusWBaHEFnKPzsn+wfne&#10;9GwSYim9FlLCOSmkQl2J77I8jxecloIFZcRot5ultGhPAm/iF5EB+muz4LkiruntoqpnVCs80FqK&#10;tsTTy21ShCqtFIvhPRGylwGNVCEqgIakT1JPn+e79G41XU3zQT4arwZ5WlWDxXqZD8brbHJb3VTL&#10;ZZX9DACyvGgEY1wFDGcqZ/nfUeU0VD0JL2R+gdVdl2Qdv9clSV6mETsFqM7/iC7SIzCiZ9ZGsyOw&#10;w+p+NuEtAaHR9gdGHcxlid33HbEcI/leAcNCv8Igx01+OxnBxl5rNtcaoii4KrHHqBeXvh/+nbFi&#10;20CkLDZf6QWwshaRMYGxfVYnLsPsRQSndyIM9/U+Wv1+zea/AAAA//8DAFBLAwQUAAYACAAAACEA&#10;SYbtl9sAAAAGAQAADwAAAGRycy9kb3ducmV2LnhtbEyOu07EMBREeyT+wbpIdKxNFPaRjbNCK2i2&#10;gpACupv4Ekf4EcXebPh7TAXlaI5mTnlYrGEzTWHwTsL9SgAj13k1uF5C8/Z8twUWIjqFxjuS8E0B&#10;DtX1VYmF8hf3SnMde5ZGXChQgo5xLDgPnSaLYeVHcqn79JPFmOLUczXhJY1bwzMh1tzi4NKDxpGO&#10;mrqv+mwlfCynBk/iZcjb7n39dKyFnk0j5e3N8rgHFmmJfzD86id1qJJT689OBWYkbPIskRKyB2Cp&#10;3okcWJuw7QZ4VfL/+tUPAAAA//8DAFBLAQItABQABgAIAAAAIQC2gziS/gAAAOEBAAATAAAAAAAA&#10;AAAAAAAAAAAAAABbQ29udGVudF9UeXBlc10ueG1sUEsBAi0AFAAGAAgAAAAhADj9If/WAAAAlAEA&#10;AAsAAAAAAAAAAAAAAAAALwEAAF9yZWxzLy5yZWxzUEsBAi0AFAAGAAgAAAAhAOpb9w9+AgAAFQUA&#10;AA4AAAAAAAAAAAAAAAAALgIAAGRycy9lMm9Eb2MueG1sUEsBAi0AFAAGAAgAAAAhAEmG7ZfbAAAA&#10;BgEAAA8AAAAAAAAAAAAAAAAA2AQAAGRycy9kb3ducmV2LnhtbFBLBQYAAAAABAAEAPMAAADgBQAA&#10;AAA=&#10;" filled="f" strokeweight=".72pt">
                <w10:wrap anchorx="page"/>
              </v:rect>
            </w:pict>
          </mc:Fallback>
        </mc:AlternateContent>
      </w:r>
      <w:r>
        <w:rPr>
          <w:b/>
          <w:sz w:val="18"/>
        </w:rPr>
        <w:t>None of the above applies</w:t>
      </w:r>
    </w:p>
    <w:p w14:paraId="732F8B5D" w14:textId="77777777" w:rsidR="000D2E1F" w:rsidRDefault="000D2E1F" w:rsidP="000D2E1F">
      <w:pPr>
        <w:rPr>
          <w:sz w:val="18"/>
        </w:rPr>
        <w:sectPr w:rsidR="000D2E1F" w:rsidSect="000D2E1F">
          <w:pgSz w:w="15840" w:h="12240" w:orient="landscape"/>
          <w:pgMar w:top="640" w:right="360" w:bottom="280" w:left="480" w:header="720" w:footer="720" w:gutter="0"/>
          <w:cols w:space="720"/>
        </w:sectPr>
      </w:pPr>
    </w:p>
    <w:p w14:paraId="02027416" w14:textId="77777777" w:rsidR="000D2E1F" w:rsidRDefault="000D2E1F" w:rsidP="000D2E1F">
      <w:pPr>
        <w:spacing w:before="79"/>
        <w:ind w:left="3806"/>
        <w:rPr>
          <w:b/>
          <w:sz w:val="28"/>
        </w:rPr>
      </w:pPr>
      <w:r>
        <w:rPr>
          <w:b/>
          <w:sz w:val="28"/>
        </w:rPr>
        <w:t>Contract and Grant Disclosure and Certification Form</w:t>
      </w:r>
    </w:p>
    <w:p w14:paraId="332C28DD" w14:textId="7B8F465E" w:rsidR="000D2E1F" w:rsidRDefault="000D2E1F" w:rsidP="000D2E1F">
      <w:pPr>
        <w:pStyle w:val="BodyText"/>
        <w:spacing w:line="89" w:lineRule="exact"/>
        <w:ind w:left="180"/>
        <w:rPr>
          <w:sz w:val="8"/>
        </w:rPr>
      </w:pPr>
      <w:r>
        <w:rPr>
          <w:noProof/>
          <w:position w:val="-1"/>
          <w:sz w:val="8"/>
        </w:rPr>
        <mc:AlternateContent>
          <mc:Choice Requires="wpg">
            <w:drawing>
              <wp:inline distT="0" distB="0" distL="0" distR="0" wp14:anchorId="39F0FC83" wp14:editId="3BF9DC90">
                <wp:extent cx="9182100" cy="56515"/>
                <wp:effectExtent l="19050" t="7620" r="19050" b="254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0" cy="56515"/>
                          <a:chOff x="0" y="0"/>
                          <a:chExt cx="14460" cy="89"/>
                        </a:xfrm>
                      </wpg:grpSpPr>
                      <wps:wsp>
                        <wps:cNvPr id="41" name="Line 29"/>
                        <wps:cNvCnPr>
                          <a:cxnSpLocks noChangeShapeType="1"/>
                        </wps:cNvCnPr>
                        <wps:spPr bwMode="auto">
                          <a:xfrm>
                            <a:off x="0" y="30"/>
                            <a:ext cx="1446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30"/>
                        <wps:cNvCnPr>
                          <a:cxnSpLocks noChangeShapeType="1"/>
                        </wps:cNvCnPr>
                        <wps:spPr bwMode="auto">
                          <a:xfrm>
                            <a:off x="0" y="82"/>
                            <a:ext cx="1446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11390FF" id="Group 40" o:spid="_x0000_s1026" style="width:723pt;height:4.45pt;mso-position-horizontal-relative:char;mso-position-vertical-relative:line" coordsize="1446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WBpwIAAEsIAAAOAAAAZHJzL2Uyb0RvYy54bWzsVl1v2yAUfZ+0/4D8nvqjTuZYdaopTvrS&#10;bZHa/QCC8YeGAQGNE03777uAkzbtS9WpfVoeCJcLl3vPOYCvrvc9QzuqdCd4EcQXUYAoJ6LqeFME&#10;P+/XkyxA2mBeYSY4LYID1cH14vOnq0HmNBGtYBVVCIJwnQ+yCFpjZB6GmrS0x/pCSMrBWQvVYwOm&#10;asJK4QGi9yxMomgWDkJVUglCtYbR0juDhYtf15SYH3WtqUGsCCA341rl2q1tw8UVzhuFZduRMQ38&#10;hix63HHY9BSqxAajB9W9CNV3RAktanNBRB+Kuu4IdTVANXH0rJobJR6kq6XJh0aeYAJon+H05rDk&#10;+26jUFcVQQrwcNwDR25bBDaAM8gmhzk3St7JjfIVQvdWkF8a3OFzv7UbPxlth2+ignj4wQgHzr5W&#10;vQ0BZaO94+Bw4oDuDSIwOI+zJI4gFwK+6WwaTz1HpAUiX6wi7WpcF6fpbFyVze2SEOd+P5fjmJMt&#10;CISmH7HU/4blXYsldRRpi9MRy/iI5W3HKUpcQnZnmLLkHkey5yOOiItli3lDXbD7gwTMYlfC2RJr&#10;aCDhlbhejuI+AvsEIOc54YNzqbS5oaJHtlMEDHJ2fOHdrTYeyuMUSx8X644xGMc542gogsvMMmZt&#10;LVhXWa8zVLNdMoV22B4+9xuJOZtmQ5dYt36ec3nKQf28ctu0FFersW9wx3wfKmDcbgQlQqJjzx+7&#10;3/NovspWWTpJk9lqkkZlOfm6XqaT2Tr+Mi0vy+WyjP/YnOM0b7uqotymfbwC4vR1shgvI394T5fA&#10;CaDwPLoTJSR7/HdJgzw9r16bW1EdNsqCbsdBqR8l2eRMsl49Z/rD+XtLNks88R8g2Tkch/+KfS/F&#10;uisXXiwn9PF1tU/iU9sp/PEbYPEXAAD//wMAUEsDBBQABgAIAAAAIQBuoUus3AAAAAQBAAAPAAAA&#10;ZHJzL2Rvd25yZXYueG1sTI9Pa8JAEMXvhX6HZQq91U3qHzTNRkRsT1KoFoq3MTsmwexsyK5J/PZd&#10;e7GXB483vPebdDmYWnTUusqygngUgSDOra64UPC9f3+Zg3AeWWNtmRRcycEye3xIMdG25y/qdr4Q&#10;oYRdggpK75tESpeXZNCNbEMcspNtDfpg20LqFvtQbmr5GkUzabDisFBiQ+uS8vPuYhR89NivxvGm&#10;255P6+thP/382cak1PPTsHoD4Wnw92O44Qd0yALT0V5YO1ErCI/4P71lk8ks+KOC+QJklsr/8Nkv&#10;AAAA//8DAFBLAQItABQABgAIAAAAIQC2gziS/gAAAOEBAAATAAAAAAAAAAAAAAAAAAAAAABbQ29u&#10;dGVudF9UeXBlc10ueG1sUEsBAi0AFAAGAAgAAAAhADj9If/WAAAAlAEAAAsAAAAAAAAAAAAAAAAA&#10;LwEAAF9yZWxzLy5yZWxzUEsBAi0AFAAGAAgAAAAhANTNhYGnAgAASwgAAA4AAAAAAAAAAAAAAAAA&#10;LgIAAGRycy9lMm9Eb2MueG1sUEsBAi0AFAAGAAgAAAAhAG6hS6zcAAAABAEAAA8AAAAAAAAAAAAA&#10;AAAAAQUAAGRycy9kb3ducmV2LnhtbFBLBQYAAAAABAAEAPMAAAAKBgAAAAA=&#10;">
                <v:line id="Line 29" o:spid="_x0000_s1027" style="position:absolute;visibility:visible;mso-wrap-style:square" from="0,30" to="1446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4nzwgAAANsAAAAPAAAAZHJzL2Rvd25yZXYueG1sRI9Pi8Iw&#10;FMTvC36H8ARva+ofFqlGUUHwsBe7Ih4fybMtNi8lidrdT78RBI/DzPyGWaw624g7+VA7VjAaZiCI&#10;tTM1lwqOP7vPGYgQkQ02jknBLwVYLXsfC8yNe/CB7kUsRYJwyFFBFWObSxl0RRbD0LXEybs4bzEm&#10;6UtpPD4S3DZynGVf0mLNaaHClrYV6WtxswqKvb64v4m/ns6bb6136A9Ye6UG/W49BxGpi+/wq703&#10;CqYjeH5JP0Au/wEAAP//AwBQSwECLQAUAAYACAAAACEA2+H2y+4AAACFAQAAEwAAAAAAAAAAAAAA&#10;AAAAAAAAW0NvbnRlbnRfVHlwZXNdLnhtbFBLAQItABQABgAIAAAAIQBa9CxbvwAAABUBAAALAAAA&#10;AAAAAAAAAAAAAB8BAABfcmVscy8ucmVsc1BLAQItABQABgAIAAAAIQCGt4nzwgAAANsAAAAPAAAA&#10;AAAAAAAAAAAAAAcCAABkcnMvZG93bnJldi54bWxQSwUGAAAAAAMAAwC3AAAA9gIAAAAA&#10;" strokeweight="3pt"/>
                <v:line id="Line 30" o:spid="_x0000_s1028" style="position:absolute;visibility:visible;mso-wrap-style:square" from="0,82" to="1446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urdxQAAANsAAAAPAAAAZHJzL2Rvd25yZXYueG1sRI9La8Mw&#10;EITvhfwHsYHeGjnv4kYJoRAoPSXOo8lta21sU2slLDV2/30VKPQ4zMw3zGLVmVrcqPGVZQXDQQKC&#10;OLe64kLBYb95egbhA7LG2jIp+CEPq2XvYYGpti3v6JaFQkQI+xQVlCG4VEqfl2TQD6wjjt7VNgZD&#10;lE0hdYNthJtajpJkJg1WHBdKdPRaUv6VfRsFn2dqj7vTevoxn2aH43bsTpd3p9Rjv1u/gAjUhf/w&#10;X/tNK5iM4P4l/gC5/AUAAP//AwBQSwECLQAUAAYACAAAACEA2+H2y+4AAACFAQAAEwAAAAAAAAAA&#10;AAAAAAAAAAAAW0NvbnRlbnRfVHlwZXNdLnhtbFBLAQItABQABgAIAAAAIQBa9CxbvwAAABUBAAAL&#10;AAAAAAAAAAAAAAAAAB8BAABfcmVscy8ucmVsc1BLAQItABQABgAIAAAAIQBNNurdxQAAANsAAAAP&#10;AAAAAAAAAAAAAAAAAAcCAABkcnMvZG93bnJldi54bWxQSwUGAAAAAAMAAwC3AAAA+QIAAAAA&#10;" strokeweight=".72pt"/>
                <w10:anchorlock/>
              </v:group>
            </w:pict>
          </mc:Fallback>
        </mc:AlternateContent>
      </w:r>
    </w:p>
    <w:p w14:paraId="40287AF5" w14:textId="77777777" w:rsidR="000D2E1F" w:rsidRDefault="000D2E1F" w:rsidP="000D2E1F">
      <w:pPr>
        <w:pStyle w:val="BodyText"/>
        <w:spacing w:before="2"/>
        <w:rPr>
          <w:b/>
        </w:rPr>
      </w:pPr>
    </w:p>
    <w:p w14:paraId="6C01DD39" w14:textId="77777777" w:rsidR="000D2E1F" w:rsidRDefault="000D2E1F" w:rsidP="000D2E1F">
      <w:pPr>
        <w:spacing w:before="90"/>
        <w:ind w:left="240" w:right="356"/>
        <w:jc w:val="both"/>
        <w:rPr>
          <w:rFonts w:ascii="Times New Roman" w:hAnsi="Times New Roman"/>
          <w:b/>
          <w:i/>
          <w:sz w:val="24"/>
        </w:rPr>
      </w:pPr>
      <w:r>
        <w:rPr>
          <w:rFonts w:ascii="Times New Roman" w:hAnsi="Times New Roman"/>
          <w:b/>
          <w:i/>
          <w:spacing w:val="-4"/>
          <w:sz w:val="24"/>
          <w:u w:val="thick"/>
        </w:rPr>
        <w:t xml:space="preserve">Failure </w:t>
      </w:r>
      <w:r>
        <w:rPr>
          <w:rFonts w:ascii="Times New Roman" w:hAnsi="Times New Roman"/>
          <w:b/>
          <w:i/>
          <w:sz w:val="24"/>
          <w:u w:val="thick"/>
        </w:rPr>
        <w:t xml:space="preserve">to </w:t>
      </w:r>
      <w:r>
        <w:rPr>
          <w:rFonts w:ascii="Times New Roman" w:hAnsi="Times New Roman"/>
          <w:b/>
          <w:i/>
          <w:spacing w:val="-3"/>
          <w:sz w:val="24"/>
          <w:u w:val="thick"/>
        </w:rPr>
        <w:t xml:space="preserve">make any </w:t>
      </w:r>
      <w:r>
        <w:rPr>
          <w:rFonts w:ascii="Times New Roman" w:hAnsi="Times New Roman"/>
          <w:b/>
          <w:i/>
          <w:spacing w:val="-4"/>
          <w:sz w:val="24"/>
          <w:u w:val="thick"/>
        </w:rPr>
        <w:t xml:space="preserve">disclosure required </w:t>
      </w:r>
      <w:r>
        <w:rPr>
          <w:rFonts w:ascii="Times New Roman" w:hAnsi="Times New Roman"/>
          <w:b/>
          <w:i/>
          <w:sz w:val="24"/>
          <w:u w:val="thick"/>
        </w:rPr>
        <w:t xml:space="preserve">by </w:t>
      </w:r>
      <w:r>
        <w:rPr>
          <w:rFonts w:ascii="Times New Roman" w:hAnsi="Times New Roman"/>
          <w:b/>
          <w:i/>
          <w:spacing w:val="-4"/>
          <w:sz w:val="24"/>
          <w:u w:val="thick"/>
        </w:rPr>
        <w:t xml:space="preserve">Governor’s Executive </w:t>
      </w:r>
      <w:r>
        <w:rPr>
          <w:rFonts w:ascii="Times New Roman" w:hAnsi="Times New Roman"/>
          <w:b/>
          <w:i/>
          <w:spacing w:val="-3"/>
          <w:sz w:val="24"/>
          <w:u w:val="thick"/>
        </w:rPr>
        <w:t xml:space="preserve">Order 98-04, </w:t>
      </w:r>
      <w:r>
        <w:rPr>
          <w:rFonts w:ascii="Times New Roman" w:hAnsi="Times New Roman"/>
          <w:b/>
          <w:i/>
          <w:sz w:val="24"/>
          <w:u w:val="thick"/>
        </w:rPr>
        <w:t xml:space="preserve">or </w:t>
      </w:r>
      <w:r>
        <w:rPr>
          <w:rFonts w:ascii="Times New Roman" w:hAnsi="Times New Roman"/>
          <w:b/>
          <w:i/>
          <w:spacing w:val="-3"/>
          <w:sz w:val="24"/>
          <w:u w:val="thick"/>
        </w:rPr>
        <w:t xml:space="preserve">any </w:t>
      </w:r>
      <w:r>
        <w:rPr>
          <w:rFonts w:ascii="Times New Roman" w:hAnsi="Times New Roman"/>
          <w:b/>
          <w:i/>
          <w:spacing w:val="-4"/>
          <w:sz w:val="24"/>
          <w:u w:val="thick"/>
        </w:rPr>
        <w:t xml:space="preserve">violation </w:t>
      </w:r>
      <w:r>
        <w:rPr>
          <w:rFonts w:ascii="Times New Roman" w:hAnsi="Times New Roman"/>
          <w:b/>
          <w:i/>
          <w:sz w:val="24"/>
          <w:u w:val="thick"/>
        </w:rPr>
        <w:t xml:space="preserve">of </w:t>
      </w:r>
      <w:r>
        <w:rPr>
          <w:rFonts w:ascii="Times New Roman" w:hAnsi="Times New Roman"/>
          <w:b/>
          <w:i/>
          <w:spacing w:val="-3"/>
          <w:sz w:val="24"/>
          <w:u w:val="thick"/>
        </w:rPr>
        <w:t xml:space="preserve">any rule, </w:t>
      </w:r>
      <w:r>
        <w:rPr>
          <w:rFonts w:ascii="Times New Roman" w:hAnsi="Times New Roman"/>
          <w:b/>
          <w:i/>
          <w:spacing w:val="-4"/>
          <w:sz w:val="24"/>
          <w:u w:val="thick"/>
        </w:rPr>
        <w:t xml:space="preserve">regulation, </w:t>
      </w:r>
      <w:r>
        <w:rPr>
          <w:rFonts w:ascii="Times New Roman" w:hAnsi="Times New Roman"/>
          <w:b/>
          <w:i/>
          <w:sz w:val="24"/>
          <w:u w:val="thick"/>
        </w:rPr>
        <w:t xml:space="preserve">or </w:t>
      </w:r>
      <w:r>
        <w:rPr>
          <w:rFonts w:ascii="Times New Roman" w:hAnsi="Times New Roman"/>
          <w:b/>
          <w:i/>
          <w:spacing w:val="-4"/>
          <w:sz w:val="24"/>
          <w:u w:val="thick"/>
        </w:rPr>
        <w:t xml:space="preserve">policy </w:t>
      </w:r>
      <w:r>
        <w:rPr>
          <w:rFonts w:ascii="Times New Roman" w:hAnsi="Times New Roman"/>
          <w:b/>
          <w:i/>
          <w:spacing w:val="-3"/>
          <w:sz w:val="24"/>
          <w:u w:val="thick"/>
        </w:rPr>
        <w:t>adopted pursuant to</w:t>
      </w:r>
      <w:r>
        <w:rPr>
          <w:rFonts w:ascii="Times New Roman" w:hAnsi="Times New Roman"/>
          <w:b/>
          <w:i/>
          <w:spacing w:val="-3"/>
          <w:sz w:val="24"/>
        </w:rPr>
        <w:t xml:space="preserve"> </w:t>
      </w:r>
      <w:r>
        <w:rPr>
          <w:rFonts w:ascii="Times New Roman" w:hAnsi="Times New Roman"/>
          <w:b/>
          <w:i/>
          <w:spacing w:val="-3"/>
          <w:sz w:val="24"/>
          <w:u w:val="thick"/>
        </w:rPr>
        <w:t xml:space="preserve">that </w:t>
      </w:r>
      <w:r>
        <w:rPr>
          <w:rFonts w:ascii="Times New Roman" w:hAnsi="Times New Roman"/>
          <w:b/>
          <w:i/>
          <w:spacing w:val="-4"/>
          <w:sz w:val="24"/>
          <w:u w:val="thick"/>
        </w:rPr>
        <w:t xml:space="preserve">Order, shall </w:t>
      </w:r>
      <w:r>
        <w:rPr>
          <w:rFonts w:ascii="Times New Roman" w:hAnsi="Times New Roman"/>
          <w:b/>
          <w:i/>
          <w:sz w:val="24"/>
          <w:u w:val="thick"/>
        </w:rPr>
        <w:t xml:space="preserve">be a </w:t>
      </w:r>
      <w:r>
        <w:rPr>
          <w:rFonts w:ascii="Times New Roman" w:hAnsi="Times New Roman"/>
          <w:b/>
          <w:i/>
          <w:spacing w:val="-3"/>
          <w:sz w:val="24"/>
          <w:u w:val="thick"/>
        </w:rPr>
        <w:t xml:space="preserve">material breach </w:t>
      </w:r>
      <w:r>
        <w:rPr>
          <w:rFonts w:ascii="Times New Roman" w:hAnsi="Times New Roman"/>
          <w:b/>
          <w:i/>
          <w:sz w:val="24"/>
          <w:u w:val="thick"/>
        </w:rPr>
        <w:t xml:space="preserve">of </w:t>
      </w:r>
      <w:r>
        <w:rPr>
          <w:rFonts w:ascii="Times New Roman" w:hAnsi="Times New Roman"/>
          <w:b/>
          <w:i/>
          <w:spacing w:val="-2"/>
          <w:sz w:val="24"/>
          <w:u w:val="thick"/>
        </w:rPr>
        <w:t xml:space="preserve">the </w:t>
      </w:r>
      <w:r>
        <w:rPr>
          <w:rFonts w:ascii="Times New Roman" w:hAnsi="Times New Roman"/>
          <w:b/>
          <w:i/>
          <w:spacing w:val="-3"/>
          <w:sz w:val="24"/>
          <w:u w:val="thick"/>
        </w:rPr>
        <w:t xml:space="preserve">terms </w:t>
      </w:r>
      <w:r>
        <w:rPr>
          <w:rFonts w:ascii="Times New Roman" w:hAnsi="Times New Roman"/>
          <w:b/>
          <w:i/>
          <w:sz w:val="24"/>
          <w:u w:val="thick"/>
        </w:rPr>
        <w:t xml:space="preserve">of </w:t>
      </w:r>
      <w:r>
        <w:rPr>
          <w:rFonts w:ascii="Times New Roman" w:hAnsi="Times New Roman"/>
          <w:b/>
          <w:i/>
          <w:spacing w:val="-3"/>
          <w:sz w:val="24"/>
          <w:u w:val="thick"/>
        </w:rPr>
        <w:t xml:space="preserve">this </w:t>
      </w:r>
      <w:r>
        <w:rPr>
          <w:rFonts w:ascii="Times New Roman" w:hAnsi="Times New Roman"/>
          <w:b/>
          <w:i/>
          <w:spacing w:val="-4"/>
          <w:sz w:val="24"/>
          <w:u w:val="thick"/>
        </w:rPr>
        <w:t>contract.</w:t>
      </w:r>
      <w:r>
        <w:rPr>
          <w:rFonts w:ascii="Times New Roman" w:hAnsi="Times New Roman"/>
          <w:b/>
          <w:i/>
          <w:spacing w:val="51"/>
          <w:sz w:val="24"/>
          <w:u w:val="thick"/>
        </w:rPr>
        <w:t xml:space="preserve"> </w:t>
      </w:r>
      <w:r>
        <w:rPr>
          <w:rFonts w:ascii="Times New Roman" w:hAnsi="Times New Roman"/>
          <w:b/>
          <w:i/>
          <w:spacing w:val="-3"/>
          <w:sz w:val="24"/>
          <w:u w:val="thick"/>
        </w:rPr>
        <w:t xml:space="preserve">Any </w:t>
      </w:r>
      <w:r>
        <w:rPr>
          <w:rFonts w:ascii="Times New Roman" w:hAnsi="Times New Roman"/>
          <w:b/>
          <w:i/>
          <w:spacing w:val="-4"/>
          <w:sz w:val="24"/>
          <w:u w:val="thick"/>
        </w:rPr>
        <w:t xml:space="preserve">contractor, whether </w:t>
      </w:r>
      <w:r>
        <w:rPr>
          <w:rFonts w:ascii="Times New Roman" w:hAnsi="Times New Roman"/>
          <w:b/>
          <w:i/>
          <w:sz w:val="24"/>
          <w:u w:val="thick"/>
        </w:rPr>
        <w:t xml:space="preserve">an </w:t>
      </w:r>
      <w:r>
        <w:rPr>
          <w:rFonts w:ascii="Times New Roman" w:hAnsi="Times New Roman"/>
          <w:b/>
          <w:i/>
          <w:spacing w:val="-4"/>
          <w:sz w:val="24"/>
          <w:u w:val="thick"/>
        </w:rPr>
        <w:t xml:space="preserve">individual </w:t>
      </w:r>
      <w:r>
        <w:rPr>
          <w:rFonts w:ascii="Times New Roman" w:hAnsi="Times New Roman"/>
          <w:b/>
          <w:i/>
          <w:sz w:val="24"/>
          <w:u w:val="thick"/>
        </w:rPr>
        <w:t xml:space="preserve">or </w:t>
      </w:r>
      <w:r>
        <w:rPr>
          <w:rFonts w:ascii="Times New Roman" w:hAnsi="Times New Roman"/>
          <w:b/>
          <w:i/>
          <w:spacing w:val="-3"/>
          <w:sz w:val="24"/>
          <w:u w:val="thick"/>
        </w:rPr>
        <w:t xml:space="preserve">entity, who fails </w:t>
      </w:r>
      <w:r>
        <w:rPr>
          <w:rFonts w:ascii="Times New Roman" w:hAnsi="Times New Roman"/>
          <w:b/>
          <w:i/>
          <w:sz w:val="24"/>
          <w:u w:val="thick"/>
        </w:rPr>
        <w:t xml:space="preserve">to </w:t>
      </w:r>
      <w:r>
        <w:rPr>
          <w:rFonts w:ascii="Times New Roman" w:hAnsi="Times New Roman"/>
          <w:b/>
          <w:i/>
          <w:spacing w:val="-3"/>
          <w:sz w:val="24"/>
          <w:u w:val="thick"/>
        </w:rPr>
        <w:t xml:space="preserve">make the </w:t>
      </w:r>
      <w:r>
        <w:rPr>
          <w:rFonts w:ascii="Times New Roman" w:hAnsi="Times New Roman"/>
          <w:b/>
          <w:i/>
          <w:spacing w:val="-4"/>
          <w:sz w:val="24"/>
          <w:u w:val="thick"/>
        </w:rPr>
        <w:t>required</w:t>
      </w:r>
      <w:r>
        <w:rPr>
          <w:rFonts w:ascii="Times New Roman" w:hAnsi="Times New Roman"/>
          <w:b/>
          <w:i/>
          <w:spacing w:val="-4"/>
          <w:sz w:val="24"/>
        </w:rPr>
        <w:t xml:space="preserve"> </w:t>
      </w:r>
      <w:r>
        <w:rPr>
          <w:rFonts w:ascii="Times New Roman" w:hAnsi="Times New Roman"/>
          <w:b/>
          <w:i/>
          <w:spacing w:val="-4"/>
          <w:sz w:val="24"/>
          <w:u w:val="thick"/>
        </w:rPr>
        <w:t xml:space="preserve">disclosure </w:t>
      </w:r>
      <w:r>
        <w:rPr>
          <w:rFonts w:ascii="Times New Roman" w:hAnsi="Times New Roman"/>
          <w:b/>
          <w:i/>
          <w:sz w:val="24"/>
          <w:u w:val="thick"/>
        </w:rPr>
        <w:t xml:space="preserve">or </w:t>
      </w:r>
      <w:r>
        <w:rPr>
          <w:rFonts w:ascii="Times New Roman" w:hAnsi="Times New Roman"/>
          <w:b/>
          <w:i/>
          <w:spacing w:val="-3"/>
          <w:sz w:val="24"/>
          <w:u w:val="thick"/>
        </w:rPr>
        <w:t xml:space="preserve">who violates any rule, </w:t>
      </w:r>
      <w:r>
        <w:rPr>
          <w:rFonts w:ascii="Times New Roman" w:hAnsi="Times New Roman"/>
          <w:b/>
          <w:i/>
          <w:spacing w:val="-4"/>
          <w:sz w:val="24"/>
          <w:u w:val="thick"/>
        </w:rPr>
        <w:t xml:space="preserve">regulation, </w:t>
      </w:r>
      <w:r>
        <w:rPr>
          <w:rFonts w:ascii="Times New Roman" w:hAnsi="Times New Roman"/>
          <w:b/>
          <w:i/>
          <w:sz w:val="24"/>
          <w:u w:val="thick"/>
        </w:rPr>
        <w:t xml:space="preserve">or </w:t>
      </w:r>
      <w:r>
        <w:rPr>
          <w:rFonts w:ascii="Times New Roman" w:hAnsi="Times New Roman"/>
          <w:b/>
          <w:i/>
          <w:spacing w:val="-4"/>
          <w:sz w:val="24"/>
          <w:u w:val="thick"/>
        </w:rPr>
        <w:t xml:space="preserve">policy </w:t>
      </w:r>
      <w:r>
        <w:rPr>
          <w:rFonts w:ascii="Times New Roman" w:hAnsi="Times New Roman"/>
          <w:b/>
          <w:i/>
          <w:spacing w:val="-3"/>
          <w:sz w:val="24"/>
          <w:u w:val="thick"/>
        </w:rPr>
        <w:t xml:space="preserve">shall </w:t>
      </w:r>
      <w:r>
        <w:rPr>
          <w:rFonts w:ascii="Times New Roman" w:hAnsi="Times New Roman"/>
          <w:b/>
          <w:i/>
          <w:sz w:val="24"/>
          <w:u w:val="thick"/>
        </w:rPr>
        <w:t xml:space="preserve">be </w:t>
      </w:r>
      <w:r>
        <w:rPr>
          <w:rFonts w:ascii="Times New Roman" w:hAnsi="Times New Roman"/>
          <w:b/>
          <w:i/>
          <w:spacing w:val="-3"/>
          <w:sz w:val="24"/>
          <w:u w:val="thick"/>
        </w:rPr>
        <w:t xml:space="preserve">subject </w:t>
      </w:r>
      <w:r>
        <w:rPr>
          <w:rFonts w:ascii="Times New Roman" w:hAnsi="Times New Roman"/>
          <w:b/>
          <w:i/>
          <w:sz w:val="24"/>
          <w:u w:val="thick"/>
        </w:rPr>
        <w:t xml:space="preserve">to </w:t>
      </w:r>
      <w:r>
        <w:rPr>
          <w:rFonts w:ascii="Times New Roman" w:hAnsi="Times New Roman"/>
          <w:b/>
          <w:i/>
          <w:spacing w:val="-3"/>
          <w:sz w:val="24"/>
          <w:u w:val="thick"/>
        </w:rPr>
        <w:t xml:space="preserve">all legal </w:t>
      </w:r>
      <w:r>
        <w:rPr>
          <w:rFonts w:ascii="Times New Roman" w:hAnsi="Times New Roman"/>
          <w:b/>
          <w:i/>
          <w:spacing w:val="-4"/>
          <w:sz w:val="24"/>
          <w:u w:val="thick"/>
        </w:rPr>
        <w:t xml:space="preserve">remedies available </w:t>
      </w:r>
      <w:r>
        <w:rPr>
          <w:rFonts w:ascii="Times New Roman" w:hAnsi="Times New Roman"/>
          <w:b/>
          <w:i/>
          <w:sz w:val="24"/>
          <w:u w:val="thick"/>
        </w:rPr>
        <w:t xml:space="preserve">to </w:t>
      </w:r>
      <w:r>
        <w:rPr>
          <w:rFonts w:ascii="Times New Roman" w:hAnsi="Times New Roman"/>
          <w:b/>
          <w:i/>
          <w:spacing w:val="-2"/>
          <w:sz w:val="24"/>
          <w:u w:val="thick"/>
        </w:rPr>
        <w:t xml:space="preserve">the </w:t>
      </w:r>
      <w:r>
        <w:rPr>
          <w:rFonts w:ascii="Times New Roman" w:hAnsi="Times New Roman"/>
          <w:b/>
          <w:i/>
          <w:spacing w:val="-4"/>
          <w:sz w:val="24"/>
          <w:u w:val="thick"/>
        </w:rPr>
        <w:t>agency.</w:t>
      </w:r>
    </w:p>
    <w:p w14:paraId="1E90B3D8" w14:textId="77777777" w:rsidR="000D2E1F" w:rsidRDefault="000D2E1F" w:rsidP="000D2E1F">
      <w:pPr>
        <w:pStyle w:val="BodyText"/>
        <w:spacing w:before="2"/>
        <w:rPr>
          <w:rFonts w:ascii="Times New Roman"/>
          <w:b/>
          <w:i/>
        </w:rPr>
      </w:pPr>
    </w:p>
    <w:p w14:paraId="30501ABE" w14:textId="77777777" w:rsidR="000D2E1F" w:rsidRDefault="000D2E1F" w:rsidP="000D2E1F">
      <w:pPr>
        <w:spacing w:before="90"/>
        <w:ind w:left="240"/>
        <w:rPr>
          <w:rFonts w:ascii="Times New Roman"/>
          <w:b/>
          <w:sz w:val="24"/>
        </w:rPr>
      </w:pPr>
      <w:r>
        <w:rPr>
          <w:rFonts w:ascii="Times New Roman"/>
          <w:b/>
          <w:sz w:val="24"/>
          <w:u w:val="thick"/>
        </w:rPr>
        <w:t xml:space="preserve">As an additional condition of obtaining, extending, amending, or renewing a contract with a </w:t>
      </w:r>
      <w:r>
        <w:rPr>
          <w:rFonts w:ascii="Times New Roman"/>
          <w:b/>
          <w:i/>
          <w:sz w:val="24"/>
          <w:u w:val="thick"/>
        </w:rPr>
        <w:t xml:space="preserve">state agency </w:t>
      </w:r>
      <w:r>
        <w:rPr>
          <w:rFonts w:ascii="Times New Roman"/>
          <w:b/>
          <w:sz w:val="24"/>
          <w:u w:val="thick"/>
        </w:rPr>
        <w:t>I agree as follows:</w:t>
      </w:r>
    </w:p>
    <w:p w14:paraId="0C1ECA7C" w14:textId="77777777" w:rsidR="000D2E1F" w:rsidRDefault="000D2E1F" w:rsidP="0048128C">
      <w:pPr>
        <w:pStyle w:val="Heading1"/>
        <w:keepNext w:val="0"/>
        <w:keepLines w:val="0"/>
        <w:widowControl w:val="0"/>
        <w:numPr>
          <w:ilvl w:val="0"/>
          <w:numId w:val="47"/>
        </w:numPr>
        <w:tabs>
          <w:tab w:val="left" w:pos="601"/>
        </w:tabs>
        <w:autoSpaceDE w:val="0"/>
        <w:autoSpaceDN w:val="0"/>
        <w:spacing w:before="136"/>
        <w:ind w:right="356" w:hanging="359"/>
        <w:jc w:val="both"/>
      </w:pPr>
      <w:r>
        <w:rPr>
          <w:spacing w:val="-3"/>
        </w:rPr>
        <w:t xml:space="preserve">Prior </w:t>
      </w:r>
      <w:r>
        <w:t xml:space="preserve">to </w:t>
      </w:r>
      <w:r>
        <w:rPr>
          <w:spacing w:val="-4"/>
        </w:rPr>
        <w:t xml:space="preserve">entering </w:t>
      </w:r>
      <w:r>
        <w:rPr>
          <w:spacing w:val="-3"/>
        </w:rPr>
        <w:t xml:space="preserve">into </w:t>
      </w:r>
      <w:r>
        <w:t xml:space="preserve">any </w:t>
      </w:r>
      <w:r>
        <w:rPr>
          <w:spacing w:val="-4"/>
        </w:rPr>
        <w:t xml:space="preserve">agreement </w:t>
      </w:r>
      <w:r>
        <w:rPr>
          <w:spacing w:val="-3"/>
        </w:rPr>
        <w:t xml:space="preserve">with </w:t>
      </w:r>
      <w:r>
        <w:t xml:space="preserve">any </w:t>
      </w:r>
      <w:r>
        <w:rPr>
          <w:spacing w:val="-4"/>
        </w:rPr>
        <w:t xml:space="preserve">subcontractor, </w:t>
      </w:r>
      <w:r>
        <w:rPr>
          <w:spacing w:val="-3"/>
        </w:rPr>
        <w:t xml:space="preserve">prior </w:t>
      </w:r>
      <w:r>
        <w:t xml:space="preserve">or </w:t>
      </w:r>
      <w:r>
        <w:rPr>
          <w:spacing w:val="-4"/>
        </w:rPr>
        <w:t xml:space="preserve">subsequent </w:t>
      </w:r>
      <w:r>
        <w:t xml:space="preserve">to </w:t>
      </w:r>
      <w:r>
        <w:rPr>
          <w:spacing w:val="-3"/>
        </w:rPr>
        <w:t xml:space="preserve">the </w:t>
      </w:r>
      <w:r>
        <w:rPr>
          <w:spacing w:val="-4"/>
        </w:rPr>
        <w:t xml:space="preserve">contract </w:t>
      </w:r>
      <w:r>
        <w:rPr>
          <w:spacing w:val="-3"/>
        </w:rPr>
        <w:t xml:space="preserve">date, </w:t>
      </w:r>
      <w:r>
        <w:t xml:space="preserve">I </w:t>
      </w:r>
      <w:r>
        <w:rPr>
          <w:spacing w:val="-3"/>
        </w:rPr>
        <w:t xml:space="preserve">will </w:t>
      </w:r>
      <w:r>
        <w:rPr>
          <w:spacing w:val="-4"/>
        </w:rPr>
        <w:t xml:space="preserve">require </w:t>
      </w:r>
      <w:r>
        <w:rPr>
          <w:spacing w:val="-3"/>
        </w:rPr>
        <w:t xml:space="preserve">the subcontractor </w:t>
      </w:r>
      <w:r>
        <w:t xml:space="preserve">to </w:t>
      </w:r>
      <w:r>
        <w:rPr>
          <w:spacing w:val="-3"/>
        </w:rPr>
        <w:t xml:space="preserve">complete </w:t>
      </w:r>
      <w:r>
        <w:t xml:space="preserve">a </w:t>
      </w:r>
      <w:r>
        <w:rPr>
          <w:spacing w:val="-3"/>
        </w:rPr>
        <w:t>C</w:t>
      </w:r>
      <w:r>
        <w:rPr>
          <w:spacing w:val="-3"/>
          <w:sz w:val="18"/>
        </w:rPr>
        <w:t xml:space="preserve">ONTRACT AND </w:t>
      </w:r>
      <w:r>
        <w:rPr>
          <w:spacing w:val="-3"/>
        </w:rPr>
        <w:t>G</w:t>
      </w:r>
      <w:r>
        <w:rPr>
          <w:spacing w:val="-3"/>
          <w:sz w:val="18"/>
        </w:rPr>
        <w:t xml:space="preserve">RANT </w:t>
      </w:r>
      <w:r>
        <w:rPr>
          <w:spacing w:val="-4"/>
        </w:rPr>
        <w:t>D</w:t>
      </w:r>
      <w:r>
        <w:rPr>
          <w:spacing w:val="-4"/>
          <w:sz w:val="18"/>
        </w:rPr>
        <w:t xml:space="preserve">ISCLOSURE </w:t>
      </w:r>
      <w:r>
        <w:rPr>
          <w:spacing w:val="-3"/>
          <w:sz w:val="18"/>
        </w:rPr>
        <w:t xml:space="preserve">AND </w:t>
      </w:r>
      <w:r>
        <w:rPr>
          <w:spacing w:val="-4"/>
        </w:rPr>
        <w:t>C</w:t>
      </w:r>
      <w:r>
        <w:rPr>
          <w:spacing w:val="-4"/>
          <w:sz w:val="18"/>
        </w:rPr>
        <w:t xml:space="preserve">ERTIFICATION </w:t>
      </w:r>
      <w:r>
        <w:rPr>
          <w:spacing w:val="-3"/>
        </w:rPr>
        <w:t>F</w:t>
      </w:r>
      <w:r>
        <w:rPr>
          <w:spacing w:val="-3"/>
          <w:sz w:val="18"/>
        </w:rPr>
        <w:t>ORM</w:t>
      </w:r>
      <w:r>
        <w:rPr>
          <w:spacing w:val="-3"/>
        </w:rPr>
        <w:t xml:space="preserve">. </w:t>
      </w:r>
      <w:r>
        <w:rPr>
          <w:spacing w:val="-4"/>
        </w:rPr>
        <w:t xml:space="preserve">Subcontractor </w:t>
      </w:r>
      <w:r>
        <w:rPr>
          <w:spacing w:val="-3"/>
        </w:rPr>
        <w:t xml:space="preserve">shall mean any </w:t>
      </w:r>
      <w:r>
        <w:rPr>
          <w:spacing w:val="-4"/>
        </w:rPr>
        <w:t xml:space="preserve">person </w:t>
      </w:r>
      <w:r>
        <w:t xml:space="preserve">or </w:t>
      </w:r>
      <w:r>
        <w:rPr>
          <w:spacing w:val="-3"/>
        </w:rPr>
        <w:t xml:space="preserve">entity with whom </w:t>
      </w:r>
      <w:r>
        <w:t xml:space="preserve">I </w:t>
      </w:r>
      <w:r>
        <w:rPr>
          <w:spacing w:val="-3"/>
        </w:rPr>
        <w:t xml:space="preserve">enter </w:t>
      </w:r>
      <w:r>
        <w:t xml:space="preserve">an </w:t>
      </w:r>
      <w:r>
        <w:rPr>
          <w:spacing w:val="-4"/>
        </w:rPr>
        <w:t>agreement</w:t>
      </w:r>
      <w:r>
        <w:rPr>
          <w:spacing w:val="52"/>
        </w:rPr>
        <w:t xml:space="preserve"> </w:t>
      </w:r>
      <w:r>
        <w:rPr>
          <w:spacing w:val="-4"/>
        </w:rPr>
        <w:t xml:space="preserve">whereby </w:t>
      </w:r>
      <w:r>
        <w:t xml:space="preserve">I </w:t>
      </w:r>
      <w:r>
        <w:rPr>
          <w:spacing w:val="-3"/>
        </w:rPr>
        <w:t xml:space="preserve">assign </w:t>
      </w:r>
      <w:r>
        <w:t xml:space="preserve">or </w:t>
      </w:r>
      <w:r>
        <w:rPr>
          <w:spacing w:val="-4"/>
        </w:rPr>
        <w:t xml:space="preserve">otherwise </w:t>
      </w:r>
      <w:r>
        <w:rPr>
          <w:spacing w:val="-3"/>
        </w:rPr>
        <w:t xml:space="preserve">delegate </w:t>
      </w:r>
      <w:r>
        <w:t xml:space="preserve">to </w:t>
      </w:r>
      <w:r>
        <w:rPr>
          <w:spacing w:val="-3"/>
        </w:rPr>
        <w:t xml:space="preserve">the person </w:t>
      </w:r>
      <w:r>
        <w:t xml:space="preserve">or </w:t>
      </w:r>
      <w:r>
        <w:rPr>
          <w:spacing w:val="-4"/>
        </w:rPr>
        <w:t xml:space="preserve">entity, </w:t>
      </w:r>
      <w:r>
        <w:rPr>
          <w:spacing w:val="-3"/>
        </w:rPr>
        <w:t xml:space="preserve">for </w:t>
      </w:r>
      <w:r>
        <w:rPr>
          <w:spacing w:val="-4"/>
        </w:rPr>
        <w:t xml:space="preserve">consideration, </w:t>
      </w:r>
      <w:r>
        <w:rPr>
          <w:spacing w:val="-3"/>
        </w:rPr>
        <w:t xml:space="preserve">all, </w:t>
      </w:r>
      <w:r>
        <w:t xml:space="preserve">or </w:t>
      </w:r>
      <w:r>
        <w:rPr>
          <w:spacing w:val="-3"/>
        </w:rPr>
        <w:t xml:space="preserve">any part, </w:t>
      </w:r>
      <w:r>
        <w:t xml:space="preserve">of </w:t>
      </w:r>
      <w:r>
        <w:rPr>
          <w:spacing w:val="-3"/>
        </w:rPr>
        <w:t xml:space="preserve">the </w:t>
      </w:r>
      <w:r>
        <w:rPr>
          <w:spacing w:val="-4"/>
        </w:rPr>
        <w:t xml:space="preserve">performance </w:t>
      </w:r>
      <w:r>
        <w:rPr>
          <w:spacing w:val="-3"/>
        </w:rPr>
        <w:t xml:space="preserve">required </w:t>
      </w:r>
      <w:r>
        <w:t xml:space="preserve">of me </w:t>
      </w:r>
      <w:r>
        <w:rPr>
          <w:spacing w:val="-3"/>
        </w:rPr>
        <w:t xml:space="preserve">under the terms </w:t>
      </w:r>
      <w:r>
        <w:t xml:space="preserve">of my </w:t>
      </w:r>
      <w:r>
        <w:rPr>
          <w:spacing w:val="-3"/>
        </w:rPr>
        <w:t>contract with the state</w:t>
      </w:r>
      <w:r>
        <w:rPr>
          <w:spacing w:val="-29"/>
        </w:rPr>
        <w:t xml:space="preserve"> </w:t>
      </w:r>
      <w:r>
        <w:rPr>
          <w:spacing w:val="-4"/>
        </w:rPr>
        <w:t>agency.</w:t>
      </w:r>
    </w:p>
    <w:p w14:paraId="144ABA43" w14:textId="77777777" w:rsidR="000D2E1F" w:rsidRDefault="000D2E1F" w:rsidP="000D2E1F">
      <w:pPr>
        <w:pStyle w:val="BodyText"/>
        <w:rPr>
          <w:sz w:val="22"/>
        </w:rPr>
      </w:pPr>
    </w:p>
    <w:p w14:paraId="11D84D32" w14:textId="77777777" w:rsidR="000D2E1F" w:rsidRDefault="000D2E1F" w:rsidP="0048128C">
      <w:pPr>
        <w:pStyle w:val="ListParagraph"/>
        <w:widowControl w:val="0"/>
        <w:numPr>
          <w:ilvl w:val="0"/>
          <w:numId w:val="47"/>
        </w:numPr>
        <w:tabs>
          <w:tab w:val="left" w:pos="600"/>
        </w:tabs>
        <w:autoSpaceDE w:val="0"/>
        <w:autoSpaceDN w:val="0"/>
        <w:ind w:hanging="359"/>
      </w:pPr>
      <w:r>
        <w:rPr>
          <w:sz w:val="22"/>
        </w:rPr>
        <w:t>I will include the following language as a part of any agreement with a</w:t>
      </w:r>
      <w:r>
        <w:rPr>
          <w:spacing w:val="-5"/>
          <w:sz w:val="22"/>
        </w:rPr>
        <w:t xml:space="preserve"> </w:t>
      </w:r>
      <w:r>
        <w:rPr>
          <w:sz w:val="22"/>
        </w:rPr>
        <w:t>subcontractor:</w:t>
      </w:r>
    </w:p>
    <w:p w14:paraId="32163B20" w14:textId="77777777" w:rsidR="000D2E1F" w:rsidRDefault="000D2E1F" w:rsidP="000D2E1F">
      <w:pPr>
        <w:spacing w:before="184"/>
        <w:ind w:left="959" w:right="355"/>
        <w:jc w:val="both"/>
        <w:rPr>
          <w:rFonts w:ascii="Times New Roman" w:hAnsi="Times New Roman"/>
          <w:i/>
          <w:sz w:val="24"/>
        </w:rPr>
      </w:pPr>
      <w:r>
        <w:rPr>
          <w:rFonts w:ascii="Times New Roman" w:hAnsi="Times New Roman"/>
          <w:i/>
          <w:spacing w:val="-4"/>
          <w:sz w:val="24"/>
        </w:rPr>
        <w:t xml:space="preserve">Failure </w:t>
      </w:r>
      <w:r>
        <w:rPr>
          <w:rFonts w:ascii="Times New Roman" w:hAnsi="Times New Roman"/>
          <w:i/>
          <w:sz w:val="24"/>
        </w:rPr>
        <w:t xml:space="preserve">to </w:t>
      </w:r>
      <w:r>
        <w:rPr>
          <w:rFonts w:ascii="Times New Roman" w:hAnsi="Times New Roman"/>
          <w:i/>
          <w:spacing w:val="-3"/>
          <w:sz w:val="24"/>
        </w:rPr>
        <w:t xml:space="preserve">make any </w:t>
      </w:r>
      <w:r>
        <w:rPr>
          <w:rFonts w:ascii="Times New Roman" w:hAnsi="Times New Roman"/>
          <w:i/>
          <w:spacing w:val="-4"/>
          <w:sz w:val="24"/>
        </w:rPr>
        <w:t xml:space="preserve">disclosure required </w:t>
      </w:r>
      <w:r>
        <w:rPr>
          <w:rFonts w:ascii="Times New Roman" w:hAnsi="Times New Roman"/>
          <w:i/>
          <w:sz w:val="24"/>
        </w:rPr>
        <w:t xml:space="preserve">by </w:t>
      </w:r>
      <w:r>
        <w:rPr>
          <w:rFonts w:ascii="Times New Roman" w:hAnsi="Times New Roman"/>
          <w:i/>
          <w:spacing w:val="-4"/>
          <w:sz w:val="24"/>
        </w:rPr>
        <w:t xml:space="preserve">Governor’s Executive Order </w:t>
      </w:r>
      <w:r>
        <w:rPr>
          <w:rFonts w:ascii="Times New Roman" w:hAnsi="Times New Roman"/>
          <w:i/>
          <w:spacing w:val="-3"/>
          <w:sz w:val="24"/>
        </w:rPr>
        <w:t xml:space="preserve">98-04, </w:t>
      </w:r>
      <w:r>
        <w:rPr>
          <w:rFonts w:ascii="Times New Roman" w:hAnsi="Times New Roman"/>
          <w:i/>
          <w:sz w:val="24"/>
        </w:rPr>
        <w:t xml:space="preserve">or </w:t>
      </w:r>
      <w:r>
        <w:rPr>
          <w:rFonts w:ascii="Times New Roman" w:hAnsi="Times New Roman"/>
          <w:i/>
          <w:spacing w:val="-3"/>
          <w:sz w:val="24"/>
        </w:rPr>
        <w:t xml:space="preserve">any </w:t>
      </w:r>
      <w:r>
        <w:rPr>
          <w:rFonts w:ascii="Times New Roman" w:hAnsi="Times New Roman"/>
          <w:i/>
          <w:spacing w:val="-4"/>
          <w:sz w:val="24"/>
        </w:rPr>
        <w:t xml:space="preserve">violation </w:t>
      </w:r>
      <w:r>
        <w:rPr>
          <w:rFonts w:ascii="Times New Roman" w:hAnsi="Times New Roman"/>
          <w:i/>
          <w:sz w:val="24"/>
        </w:rPr>
        <w:t xml:space="preserve">of </w:t>
      </w:r>
      <w:r>
        <w:rPr>
          <w:rFonts w:ascii="Times New Roman" w:hAnsi="Times New Roman"/>
          <w:i/>
          <w:spacing w:val="-3"/>
          <w:sz w:val="24"/>
        </w:rPr>
        <w:t xml:space="preserve">any rule, </w:t>
      </w:r>
      <w:r>
        <w:rPr>
          <w:rFonts w:ascii="Times New Roman" w:hAnsi="Times New Roman"/>
          <w:i/>
          <w:spacing w:val="-4"/>
          <w:sz w:val="24"/>
        </w:rPr>
        <w:t xml:space="preserve">regulation, </w:t>
      </w:r>
      <w:r>
        <w:rPr>
          <w:rFonts w:ascii="Times New Roman" w:hAnsi="Times New Roman"/>
          <w:i/>
          <w:sz w:val="24"/>
        </w:rPr>
        <w:t xml:space="preserve">or </w:t>
      </w:r>
      <w:r>
        <w:rPr>
          <w:rFonts w:ascii="Times New Roman" w:hAnsi="Times New Roman"/>
          <w:i/>
          <w:spacing w:val="-3"/>
          <w:sz w:val="24"/>
        </w:rPr>
        <w:t xml:space="preserve">policy </w:t>
      </w:r>
      <w:r>
        <w:rPr>
          <w:rFonts w:ascii="Times New Roman" w:hAnsi="Times New Roman"/>
          <w:i/>
          <w:spacing w:val="-4"/>
          <w:sz w:val="24"/>
        </w:rPr>
        <w:t xml:space="preserve">adopted pursuant </w:t>
      </w:r>
      <w:r>
        <w:rPr>
          <w:rFonts w:ascii="Times New Roman" w:hAnsi="Times New Roman"/>
          <w:i/>
          <w:sz w:val="24"/>
        </w:rPr>
        <w:t xml:space="preserve">to </w:t>
      </w:r>
      <w:r>
        <w:rPr>
          <w:rFonts w:ascii="Times New Roman" w:hAnsi="Times New Roman"/>
          <w:i/>
          <w:spacing w:val="-3"/>
          <w:sz w:val="24"/>
        </w:rPr>
        <w:t xml:space="preserve">that </w:t>
      </w:r>
      <w:r>
        <w:rPr>
          <w:rFonts w:ascii="Times New Roman" w:hAnsi="Times New Roman"/>
          <w:i/>
          <w:spacing w:val="-4"/>
          <w:sz w:val="24"/>
        </w:rPr>
        <w:t xml:space="preserve">Order, </w:t>
      </w:r>
      <w:r>
        <w:rPr>
          <w:rFonts w:ascii="Times New Roman" w:hAnsi="Times New Roman"/>
          <w:i/>
          <w:spacing w:val="-3"/>
          <w:sz w:val="24"/>
        </w:rPr>
        <w:t xml:space="preserve">shall </w:t>
      </w:r>
      <w:r>
        <w:rPr>
          <w:rFonts w:ascii="Times New Roman" w:hAnsi="Times New Roman"/>
          <w:i/>
          <w:sz w:val="24"/>
        </w:rPr>
        <w:t xml:space="preserve">be a </w:t>
      </w:r>
      <w:r>
        <w:rPr>
          <w:rFonts w:ascii="Times New Roman" w:hAnsi="Times New Roman"/>
          <w:i/>
          <w:spacing w:val="-4"/>
          <w:sz w:val="24"/>
        </w:rPr>
        <w:t xml:space="preserve">material </w:t>
      </w:r>
      <w:r>
        <w:rPr>
          <w:rFonts w:ascii="Times New Roman" w:hAnsi="Times New Roman"/>
          <w:i/>
          <w:spacing w:val="-3"/>
          <w:sz w:val="24"/>
        </w:rPr>
        <w:t xml:space="preserve">breach </w:t>
      </w:r>
      <w:r>
        <w:rPr>
          <w:rFonts w:ascii="Times New Roman" w:hAnsi="Times New Roman"/>
          <w:i/>
          <w:sz w:val="24"/>
        </w:rPr>
        <w:t xml:space="preserve">of </w:t>
      </w:r>
      <w:r>
        <w:rPr>
          <w:rFonts w:ascii="Times New Roman" w:hAnsi="Times New Roman"/>
          <w:i/>
          <w:spacing w:val="-2"/>
          <w:sz w:val="24"/>
        </w:rPr>
        <w:t xml:space="preserve">the </w:t>
      </w:r>
      <w:r>
        <w:rPr>
          <w:rFonts w:ascii="Times New Roman" w:hAnsi="Times New Roman"/>
          <w:i/>
          <w:spacing w:val="-3"/>
          <w:sz w:val="24"/>
        </w:rPr>
        <w:t xml:space="preserve">terms </w:t>
      </w:r>
      <w:r>
        <w:rPr>
          <w:rFonts w:ascii="Times New Roman" w:hAnsi="Times New Roman"/>
          <w:i/>
          <w:sz w:val="24"/>
        </w:rPr>
        <w:t xml:space="preserve">of </w:t>
      </w:r>
      <w:r>
        <w:rPr>
          <w:rFonts w:ascii="Times New Roman" w:hAnsi="Times New Roman"/>
          <w:i/>
          <w:spacing w:val="-3"/>
          <w:sz w:val="24"/>
        </w:rPr>
        <w:t xml:space="preserve">this </w:t>
      </w:r>
      <w:r>
        <w:rPr>
          <w:rFonts w:ascii="Times New Roman" w:hAnsi="Times New Roman"/>
          <w:i/>
          <w:spacing w:val="-4"/>
          <w:sz w:val="24"/>
        </w:rPr>
        <w:t>subcontract.</w:t>
      </w:r>
      <w:r>
        <w:rPr>
          <w:rFonts w:ascii="Times New Roman" w:hAnsi="Times New Roman"/>
          <w:i/>
          <w:spacing w:val="51"/>
          <w:sz w:val="24"/>
        </w:rPr>
        <w:t xml:space="preserve"> </w:t>
      </w:r>
      <w:r>
        <w:rPr>
          <w:rFonts w:ascii="Times New Roman" w:hAnsi="Times New Roman"/>
          <w:i/>
          <w:spacing w:val="-3"/>
          <w:sz w:val="24"/>
        </w:rPr>
        <w:t xml:space="preserve">The </w:t>
      </w:r>
      <w:r>
        <w:rPr>
          <w:rFonts w:ascii="Times New Roman" w:hAnsi="Times New Roman"/>
          <w:i/>
          <w:spacing w:val="-4"/>
          <w:sz w:val="24"/>
        </w:rPr>
        <w:t xml:space="preserve">party </w:t>
      </w:r>
      <w:r>
        <w:rPr>
          <w:rFonts w:ascii="Times New Roman" w:hAnsi="Times New Roman"/>
          <w:i/>
          <w:spacing w:val="-3"/>
          <w:sz w:val="24"/>
        </w:rPr>
        <w:t xml:space="preserve">who fails </w:t>
      </w:r>
      <w:r>
        <w:rPr>
          <w:rFonts w:ascii="Times New Roman" w:hAnsi="Times New Roman"/>
          <w:i/>
          <w:sz w:val="24"/>
        </w:rPr>
        <w:t xml:space="preserve">to </w:t>
      </w:r>
      <w:r>
        <w:rPr>
          <w:rFonts w:ascii="Times New Roman" w:hAnsi="Times New Roman"/>
          <w:i/>
          <w:spacing w:val="-3"/>
          <w:sz w:val="24"/>
        </w:rPr>
        <w:t xml:space="preserve">make the </w:t>
      </w:r>
      <w:r>
        <w:rPr>
          <w:rFonts w:ascii="Times New Roman" w:hAnsi="Times New Roman"/>
          <w:i/>
          <w:spacing w:val="-4"/>
          <w:sz w:val="24"/>
        </w:rPr>
        <w:t xml:space="preserve">required disclosure </w:t>
      </w:r>
      <w:r>
        <w:rPr>
          <w:rFonts w:ascii="Times New Roman" w:hAnsi="Times New Roman"/>
          <w:i/>
          <w:sz w:val="24"/>
        </w:rPr>
        <w:t xml:space="preserve">or </w:t>
      </w:r>
      <w:r>
        <w:rPr>
          <w:rFonts w:ascii="Times New Roman" w:hAnsi="Times New Roman"/>
          <w:i/>
          <w:spacing w:val="-4"/>
          <w:sz w:val="24"/>
        </w:rPr>
        <w:t>who violates</w:t>
      </w:r>
      <w:r>
        <w:rPr>
          <w:rFonts w:ascii="Times New Roman" w:hAnsi="Times New Roman"/>
          <w:i/>
          <w:spacing w:val="-6"/>
          <w:sz w:val="24"/>
        </w:rPr>
        <w:t xml:space="preserve"> </w:t>
      </w:r>
      <w:r>
        <w:rPr>
          <w:rFonts w:ascii="Times New Roman" w:hAnsi="Times New Roman"/>
          <w:i/>
          <w:spacing w:val="-3"/>
          <w:sz w:val="24"/>
        </w:rPr>
        <w:t>any</w:t>
      </w:r>
      <w:r>
        <w:rPr>
          <w:rFonts w:ascii="Times New Roman" w:hAnsi="Times New Roman"/>
          <w:i/>
          <w:spacing w:val="-7"/>
          <w:sz w:val="24"/>
        </w:rPr>
        <w:t xml:space="preserve"> </w:t>
      </w:r>
      <w:r>
        <w:rPr>
          <w:rFonts w:ascii="Times New Roman" w:hAnsi="Times New Roman"/>
          <w:i/>
          <w:spacing w:val="-3"/>
          <w:sz w:val="24"/>
        </w:rPr>
        <w:t>rule,</w:t>
      </w:r>
      <w:r>
        <w:rPr>
          <w:rFonts w:ascii="Times New Roman" w:hAnsi="Times New Roman"/>
          <w:i/>
          <w:spacing w:val="-7"/>
          <w:sz w:val="24"/>
        </w:rPr>
        <w:t xml:space="preserve"> </w:t>
      </w:r>
      <w:r>
        <w:rPr>
          <w:rFonts w:ascii="Times New Roman" w:hAnsi="Times New Roman"/>
          <w:i/>
          <w:spacing w:val="-4"/>
          <w:sz w:val="24"/>
        </w:rPr>
        <w:t>regulation,</w:t>
      </w:r>
      <w:r>
        <w:rPr>
          <w:rFonts w:ascii="Times New Roman" w:hAnsi="Times New Roman"/>
          <w:i/>
          <w:spacing w:val="-7"/>
          <w:sz w:val="24"/>
        </w:rPr>
        <w:t xml:space="preserve"> </w:t>
      </w:r>
      <w:r>
        <w:rPr>
          <w:rFonts w:ascii="Times New Roman" w:hAnsi="Times New Roman"/>
          <w:i/>
          <w:sz w:val="24"/>
        </w:rPr>
        <w:t>or</w:t>
      </w:r>
      <w:r>
        <w:rPr>
          <w:rFonts w:ascii="Times New Roman" w:hAnsi="Times New Roman"/>
          <w:i/>
          <w:spacing w:val="-7"/>
          <w:sz w:val="24"/>
        </w:rPr>
        <w:t xml:space="preserve"> </w:t>
      </w:r>
      <w:r>
        <w:rPr>
          <w:rFonts w:ascii="Times New Roman" w:hAnsi="Times New Roman"/>
          <w:i/>
          <w:spacing w:val="-3"/>
          <w:sz w:val="24"/>
        </w:rPr>
        <w:t>policy</w:t>
      </w:r>
      <w:r>
        <w:rPr>
          <w:rFonts w:ascii="Times New Roman" w:hAnsi="Times New Roman"/>
          <w:i/>
          <w:spacing w:val="-6"/>
          <w:sz w:val="24"/>
        </w:rPr>
        <w:t xml:space="preserve"> </w:t>
      </w:r>
      <w:r>
        <w:rPr>
          <w:rFonts w:ascii="Times New Roman" w:hAnsi="Times New Roman"/>
          <w:i/>
          <w:spacing w:val="-4"/>
          <w:sz w:val="24"/>
        </w:rPr>
        <w:t>shall</w:t>
      </w:r>
      <w:r>
        <w:rPr>
          <w:rFonts w:ascii="Times New Roman" w:hAnsi="Times New Roman"/>
          <w:i/>
          <w:spacing w:val="-7"/>
          <w:sz w:val="24"/>
        </w:rPr>
        <w:t xml:space="preserve"> </w:t>
      </w:r>
      <w:r>
        <w:rPr>
          <w:rFonts w:ascii="Times New Roman" w:hAnsi="Times New Roman"/>
          <w:i/>
          <w:sz w:val="24"/>
        </w:rPr>
        <w:t>be</w:t>
      </w:r>
      <w:r>
        <w:rPr>
          <w:rFonts w:ascii="Times New Roman" w:hAnsi="Times New Roman"/>
          <w:i/>
          <w:spacing w:val="-6"/>
          <w:sz w:val="24"/>
        </w:rPr>
        <w:t xml:space="preserve"> </w:t>
      </w:r>
      <w:r>
        <w:rPr>
          <w:rFonts w:ascii="Times New Roman" w:hAnsi="Times New Roman"/>
          <w:i/>
          <w:spacing w:val="-4"/>
          <w:sz w:val="24"/>
        </w:rPr>
        <w:t>subject</w:t>
      </w:r>
      <w:r>
        <w:rPr>
          <w:rFonts w:ascii="Times New Roman" w:hAnsi="Times New Roman"/>
          <w:i/>
          <w:spacing w:val="-7"/>
          <w:sz w:val="24"/>
        </w:rPr>
        <w:t xml:space="preserve"> </w:t>
      </w:r>
      <w:r>
        <w:rPr>
          <w:rFonts w:ascii="Times New Roman" w:hAnsi="Times New Roman"/>
          <w:i/>
          <w:sz w:val="24"/>
        </w:rPr>
        <w:t>to</w:t>
      </w:r>
      <w:r>
        <w:rPr>
          <w:rFonts w:ascii="Times New Roman" w:hAnsi="Times New Roman"/>
          <w:i/>
          <w:spacing w:val="-7"/>
          <w:sz w:val="24"/>
        </w:rPr>
        <w:t xml:space="preserve"> </w:t>
      </w:r>
      <w:r>
        <w:rPr>
          <w:rFonts w:ascii="Times New Roman" w:hAnsi="Times New Roman"/>
          <w:i/>
          <w:spacing w:val="-3"/>
          <w:sz w:val="24"/>
        </w:rPr>
        <w:t>all</w:t>
      </w:r>
      <w:r>
        <w:rPr>
          <w:rFonts w:ascii="Times New Roman" w:hAnsi="Times New Roman"/>
          <w:i/>
          <w:spacing w:val="-7"/>
          <w:sz w:val="24"/>
        </w:rPr>
        <w:t xml:space="preserve"> </w:t>
      </w:r>
      <w:r>
        <w:rPr>
          <w:rFonts w:ascii="Times New Roman" w:hAnsi="Times New Roman"/>
          <w:i/>
          <w:spacing w:val="-3"/>
          <w:sz w:val="24"/>
        </w:rPr>
        <w:t>legal</w:t>
      </w:r>
      <w:r>
        <w:rPr>
          <w:rFonts w:ascii="Times New Roman" w:hAnsi="Times New Roman"/>
          <w:i/>
          <w:spacing w:val="-7"/>
          <w:sz w:val="24"/>
        </w:rPr>
        <w:t xml:space="preserve"> </w:t>
      </w:r>
      <w:r>
        <w:rPr>
          <w:rFonts w:ascii="Times New Roman" w:hAnsi="Times New Roman"/>
          <w:i/>
          <w:spacing w:val="-3"/>
          <w:sz w:val="24"/>
        </w:rPr>
        <w:t>remedies</w:t>
      </w:r>
      <w:r>
        <w:rPr>
          <w:rFonts w:ascii="Times New Roman" w:hAnsi="Times New Roman"/>
          <w:i/>
          <w:spacing w:val="-6"/>
          <w:sz w:val="24"/>
        </w:rPr>
        <w:t xml:space="preserve"> </w:t>
      </w:r>
      <w:r>
        <w:rPr>
          <w:rFonts w:ascii="Times New Roman" w:hAnsi="Times New Roman"/>
          <w:i/>
          <w:spacing w:val="-4"/>
          <w:sz w:val="24"/>
        </w:rPr>
        <w:t>available</w:t>
      </w:r>
      <w:r>
        <w:rPr>
          <w:rFonts w:ascii="Times New Roman" w:hAnsi="Times New Roman"/>
          <w:i/>
          <w:spacing w:val="-7"/>
          <w:sz w:val="24"/>
        </w:rPr>
        <w:t xml:space="preserve"> </w:t>
      </w:r>
      <w:r>
        <w:rPr>
          <w:rFonts w:ascii="Times New Roman" w:hAnsi="Times New Roman"/>
          <w:i/>
          <w:sz w:val="24"/>
        </w:rPr>
        <w:t>to</w:t>
      </w:r>
      <w:r>
        <w:rPr>
          <w:rFonts w:ascii="Times New Roman" w:hAnsi="Times New Roman"/>
          <w:i/>
          <w:spacing w:val="-7"/>
          <w:sz w:val="24"/>
        </w:rPr>
        <w:t xml:space="preserve"> </w:t>
      </w:r>
      <w:r>
        <w:rPr>
          <w:rFonts w:ascii="Times New Roman" w:hAnsi="Times New Roman"/>
          <w:i/>
          <w:spacing w:val="-2"/>
          <w:sz w:val="24"/>
        </w:rPr>
        <w:t>the</w:t>
      </w:r>
      <w:r>
        <w:rPr>
          <w:rFonts w:ascii="Times New Roman" w:hAnsi="Times New Roman"/>
          <w:i/>
          <w:spacing w:val="-7"/>
          <w:sz w:val="24"/>
        </w:rPr>
        <w:t xml:space="preserve"> </w:t>
      </w:r>
      <w:r>
        <w:rPr>
          <w:rFonts w:ascii="Times New Roman" w:hAnsi="Times New Roman"/>
          <w:i/>
          <w:spacing w:val="-4"/>
          <w:sz w:val="24"/>
        </w:rPr>
        <w:t>contractor.</w:t>
      </w:r>
    </w:p>
    <w:p w14:paraId="4F961B96" w14:textId="3F95DFA6" w:rsidR="000D2E1F" w:rsidRDefault="000D2E1F" w:rsidP="0048128C">
      <w:pPr>
        <w:pStyle w:val="Heading1"/>
        <w:keepNext w:val="0"/>
        <w:keepLines w:val="0"/>
        <w:widowControl w:val="0"/>
        <w:numPr>
          <w:ilvl w:val="0"/>
          <w:numId w:val="47"/>
        </w:numPr>
        <w:tabs>
          <w:tab w:val="left" w:pos="600"/>
        </w:tabs>
        <w:autoSpaceDE w:val="0"/>
        <w:autoSpaceDN w:val="0"/>
        <w:spacing w:before="185"/>
        <w:ind w:left="25" w:right="358" w:hanging="359"/>
        <w:jc w:val="both"/>
        <w:rPr>
          <w:sz w:val="20"/>
        </w:rPr>
      </w:pPr>
      <w:r w:rsidRPr="000D2E1F">
        <w:rPr>
          <w:sz w:val="24"/>
          <w:szCs w:val="24"/>
        </w:rPr>
        <w:t>No later than ten (10) days after entering into any agreement with a subcontractor, whether prior or subsequent to the contract date, I will mail a copy of the CONTRACT AND GRANT DISCLOSURE AND CERTIFICATION FORM completed by the subcontractor and a statement containing the dollar amount of the subcontract to the state</w:t>
      </w:r>
      <w:r w:rsidRPr="000D2E1F">
        <w:rPr>
          <w:spacing w:val="-1"/>
          <w:sz w:val="24"/>
          <w:szCs w:val="24"/>
        </w:rPr>
        <w:t xml:space="preserve"> </w:t>
      </w:r>
      <w:r w:rsidRPr="000D2E1F">
        <w:rPr>
          <w:sz w:val="24"/>
          <w:szCs w:val="24"/>
        </w:rPr>
        <w:t xml:space="preserve">agency. </w:t>
      </w:r>
      <w:r>
        <w:rPr>
          <w:noProof/>
        </w:rPr>
        <mc:AlternateContent>
          <mc:Choice Requires="wpg">
            <w:drawing>
              <wp:inline distT="0" distB="0" distL="0" distR="0" wp14:anchorId="6D140C86" wp14:editId="4A3204F2">
                <wp:extent cx="9415780" cy="2228850"/>
                <wp:effectExtent l="6350" t="13335" r="7620" b="5715"/>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5780" cy="2228850"/>
                          <a:chOff x="0" y="0"/>
                          <a:chExt cx="14828" cy="3510"/>
                        </a:xfrm>
                      </wpg:grpSpPr>
                      <wps:wsp>
                        <wps:cNvPr id="15" name="Rectangle 3"/>
                        <wps:cNvSpPr>
                          <a:spLocks noChangeArrowheads="1"/>
                        </wps:cNvSpPr>
                        <wps:spPr bwMode="auto">
                          <a:xfrm>
                            <a:off x="0" y="0"/>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4"/>
                        <wps:cNvCnPr>
                          <a:cxnSpLocks noChangeShapeType="1"/>
                        </wps:cNvCnPr>
                        <wps:spPr bwMode="auto">
                          <a:xfrm>
                            <a:off x="104" y="7"/>
                            <a:ext cx="1461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Rectangle 5"/>
                        <wps:cNvSpPr>
                          <a:spLocks noChangeArrowheads="1"/>
                        </wps:cNvSpPr>
                        <wps:spPr bwMode="auto">
                          <a:xfrm>
                            <a:off x="14722" y="0"/>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6"/>
                        <wps:cNvSpPr>
                          <a:spLocks noChangeArrowheads="1"/>
                        </wps:cNvSpPr>
                        <wps:spPr bwMode="auto">
                          <a:xfrm>
                            <a:off x="0" y="2239"/>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Line 7"/>
                        <wps:cNvCnPr>
                          <a:cxnSpLocks noChangeShapeType="1"/>
                        </wps:cNvCnPr>
                        <wps:spPr bwMode="auto">
                          <a:xfrm>
                            <a:off x="104" y="2246"/>
                            <a:ext cx="1461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Rectangle 8"/>
                        <wps:cNvSpPr>
                          <a:spLocks noChangeArrowheads="1"/>
                        </wps:cNvSpPr>
                        <wps:spPr bwMode="auto">
                          <a:xfrm>
                            <a:off x="14722" y="2239"/>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9"/>
                        <wps:cNvCnPr>
                          <a:cxnSpLocks noChangeShapeType="1"/>
                        </wps:cNvCnPr>
                        <wps:spPr bwMode="auto">
                          <a:xfrm>
                            <a:off x="14820" y="0"/>
                            <a:ext cx="0" cy="2254"/>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Rectangle 10"/>
                        <wps:cNvSpPr>
                          <a:spLocks noChangeArrowheads="1"/>
                        </wps:cNvSpPr>
                        <wps:spPr bwMode="auto">
                          <a:xfrm>
                            <a:off x="0" y="2253"/>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11"/>
                        <wps:cNvCnPr>
                          <a:cxnSpLocks noChangeShapeType="1"/>
                        </wps:cNvCnPr>
                        <wps:spPr bwMode="auto">
                          <a:xfrm>
                            <a:off x="104" y="2261"/>
                            <a:ext cx="146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12"/>
                        <wps:cNvCnPr>
                          <a:cxnSpLocks noChangeShapeType="1"/>
                        </wps:cNvCnPr>
                        <wps:spPr bwMode="auto">
                          <a:xfrm>
                            <a:off x="104" y="2343"/>
                            <a:ext cx="1460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Rectangle 13"/>
                        <wps:cNvSpPr>
                          <a:spLocks noChangeArrowheads="1"/>
                        </wps:cNvSpPr>
                        <wps:spPr bwMode="auto">
                          <a:xfrm>
                            <a:off x="14703" y="2253"/>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14"/>
                        <wps:cNvSpPr>
                          <a:spLocks noChangeArrowheads="1"/>
                        </wps:cNvSpPr>
                        <wps:spPr bwMode="auto">
                          <a:xfrm>
                            <a:off x="0" y="3495"/>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15"/>
                        <wps:cNvCnPr>
                          <a:cxnSpLocks noChangeShapeType="1"/>
                        </wps:cNvCnPr>
                        <wps:spPr bwMode="auto">
                          <a:xfrm>
                            <a:off x="104" y="3503"/>
                            <a:ext cx="146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16"/>
                        <wps:cNvCnPr>
                          <a:cxnSpLocks noChangeShapeType="1"/>
                        </wps:cNvCnPr>
                        <wps:spPr bwMode="auto">
                          <a:xfrm>
                            <a:off x="104" y="3421"/>
                            <a:ext cx="1460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Rectangle 17"/>
                        <wps:cNvSpPr>
                          <a:spLocks noChangeArrowheads="1"/>
                        </wps:cNvSpPr>
                        <wps:spPr bwMode="auto">
                          <a:xfrm>
                            <a:off x="14703" y="3495"/>
                            <a:ext cx="10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18"/>
                        <wps:cNvCnPr>
                          <a:cxnSpLocks noChangeShapeType="1"/>
                        </wps:cNvCnPr>
                        <wps:spPr bwMode="auto">
                          <a:xfrm>
                            <a:off x="7" y="0"/>
                            <a:ext cx="0" cy="351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19"/>
                        <wps:cNvCnPr>
                          <a:cxnSpLocks noChangeShapeType="1"/>
                        </wps:cNvCnPr>
                        <wps:spPr bwMode="auto">
                          <a:xfrm>
                            <a:off x="89" y="2328"/>
                            <a:ext cx="0" cy="1108"/>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20"/>
                        <wps:cNvCnPr>
                          <a:cxnSpLocks noChangeShapeType="1"/>
                        </wps:cNvCnPr>
                        <wps:spPr bwMode="auto">
                          <a:xfrm>
                            <a:off x="14801" y="2254"/>
                            <a:ext cx="0" cy="1256"/>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21"/>
                        <wps:cNvCnPr>
                          <a:cxnSpLocks noChangeShapeType="1"/>
                        </wps:cNvCnPr>
                        <wps:spPr bwMode="auto">
                          <a:xfrm>
                            <a:off x="14719" y="2328"/>
                            <a:ext cx="0" cy="1108"/>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Text Box 22"/>
                        <wps:cNvSpPr txBox="1">
                          <a:spLocks noChangeArrowheads="1"/>
                        </wps:cNvSpPr>
                        <wps:spPr bwMode="auto">
                          <a:xfrm>
                            <a:off x="213" y="2949"/>
                            <a:ext cx="1352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E1F44" w14:textId="77777777" w:rsidR="00BD6434" w:rsidRDefault="00BD6434" w:rsidP="000D2E1F">
                              <w:pPr>
                                <w:tabs>
                                  <w:tab w:val="left" w:pos="1651"/>
                                  <w:tab w:val="left" w:pos="4896"/>
                                  <w:tab w:val="left" w:pos="8827"/>
                                  <w:tab w:val="left" w:pos="11428"/>
                                  <w:tab w:val="left" w:pos="13507"/>
                                </w:tabs>
                                <w:spacing w:line="268" w:lineRule="exact"/>
                                <w:rPr>
                                  <w:sz w:val="24"/>
                                </w:rPr>
                              </w:pPr>
                              <w:r>
                                <w:rPr>
                                  <w:sz w:val="24"/>
                                </w:rPr>
                                <w:t>Number</w:t>
                              </w:r>
                              <w:r>
                                <w:rPr>
                                  <w:sz w:val="24"/>
                                  <w:u w:val="single"/>
                                </w:rPr>
                                <w:tab/>
                              </w:r>
                              <w:r>
                                <w:rPr>
                                  <w:sz w:val="24"/>
                                </w:rPr>
                                <w:t>Name</w:t>
                              </w:r>
                              <w:r>
                                <w:rPr>
                                  <w:sz w:val="24"/>
                                  <w:u w:val="single"/>
                                </w:rPr>
                                <w:tab/>
                              </w:r>
                              <w:r>
                                <w:rPr>
                                  <w:sz w:val="24"/>
                                </w:rPr>
                                <w:t>Contact</w:t>
                              </w:r>
                              <w:r>
                                <w:rPr>
                                  <w:spacing w:val="-1"/>
                                  <w:sz w:val="24"/>
                                </w:rPr>
                                <w:t xml:space="preserve"> </w:t>
                              </w:r>
                              <w:r>
                                <w:rPr>
                                  <w:sz w:val="24"/>
                                </w:rPr>
                                <w:t>Person</w:t>
                              </w:r>
                              <w:r>
                                <w:rPr>
                                  <w:sz w:val="24"/>
                                  <w:u w:val="single"/>
                                </w:rPr>
                                <w:t xml:space="preserve"> </w:t>
                              </w:r>
                              <w:r>
                                <w:rPr>
                                  <w:sz w:val="24"/>
                                  <w:u w:val="single"/>
                                </w:rPr>
                                <w:tab/>
                              </w:r>
                              <w:r>
                                <w:rPr>
                                  <w:sz w:val="24"/>
                                </w:rPr>
                                <w:t>Phone</w:t>
                              </w:r>
                              <w:r>
                                <w:rPr>
                                  <w:spacing w:val="-1"/>
                                  <w:sz w:val="24"/>
                                </w:rPr>
                                <w:t xml:space="preserve"> </w:t>
                              </w:r>
                              <w:r>
                                <w:rPr>
                                  <w:sz w:val="24"/>
                                </w:rPr>
                                <w:t>No.</w:t>
                              </w:r>
                              <w:r>
                                <w:rPr>
                                  <w:sz w:val="24"/>
                                  <w:u w:val="single"/>
                                </w:rPr>
                                <w:tab/>
                              </w:r>
                              <w:r>
                                <w:rPr>
                                  <w:sz w:val="24"/>
                                </w:rPr>
                                <w:t>or Grant</w:t>
                              </w:r>
                              <w:r>
                                <w:rPr>
                                  <w:spacing w:val="-1"/>
                                  <w:sz w:val="24"/>
                                </w:rPr>
                                <w:t xml:space="preserve"> </w:t>
                              </w:r>
                              <w:r>
                                <w:rPr>
                                  <w:sz w:val="24"/>
                                </w:rPr>
                                <w:t>No.</w:t>
                              </w:r>
                              <w:r>
                                <w:rPr>
                                  <w:sz w:val="24"/>
                                  <w:u w:val="single"/>
                                </w:rPr>
                                <w:t xml:space="preserve"> </w:t>
                              </w:r>
                              <w:r>
                                <w:rPr>
                                  <w:sz w:val="24"/>
                                  <w:u w:val="single"/>
                                </w:rPr>
                                <w:tab/>
                              </w:r>
                            </w:p>
                          </w:txbxContent>
                        </wps:txbx>
                        <wps:bodyPr rot="0" vert="horz" wrap="square" lIns="0" tIns="0" rIns="0" bIns="0" anchor="t" anchorCtr="0" upright="1">
                          <a:noAutofit/>
                        </wps:bodyPr>
                      </wps:wsp>
                      <wps:wsp>
                        <wps:cNvPr id="35" name="Text Box 23"/>
                        <wps:cNvSpPr txBox="1">
                          <a:spLocks noChangeArrowheads="1"/>
                        </wps:cNvSpPr>
                        <wps:spPr bwMode="auto">
                          <a:xfrm>
                            <a:off x="11737" y="2673"/>
                            <a:ext cx="92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75DC" w14:textId="77777777" w:rsidR="00BD6434" w:rsidRDefault="00BD6434" w:rsidP="000D2E1F">
                              <w:pPr>
                                <w:spacing w:line="268" w:lineRule="exact"/>
                                <w:rPr>
                                  <w:sz w:val="24"/>
                                </w:rPr>
                              </w:pPr>
                              <w:r>
                                <w:rPr>
                                  <w:sz w:val="24"/>
                                </w:rPr>
                                <w:t>Contract</w:t>
                              </w:r>
                            </w:p>
                          </w:txbxContent>
                        </wps:txbx>
                        <wps:bodyPr rot="0" vert="horz" wrap="square" lIns="0" tIns="0" rIns="0" bIns="0" anchor="t" anchorCtr="0" upright="1">
                          <a:noAutofit/>
                        </wps:bodyPr>
                      </wps:wsp>
                      <wps:wsp>
                        <wps:cNvPr id="36" name="Text Box 24"/>
                        <wps:cNvSpPr txBox="1">
                          <a:spLocks noChangeArrowheads="1"/>
                        </wps:cNvSpPr>
                        <wps:spPr bwMode="auto">
                          <a:xfrm>
                            <a:off x="9058" y="2673"/>
                            <a:ext cx="84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BE1F6" w14:textId="77777777" w:rsidR="00BD6434" w:rsidRDefault="00BD6434" w:rsidP="000D2E1F">
                              <w:pPr>
                                <w:spacing w:line="268" w:lineRule="exact"/>
                                <w:rPr>
                                  <w:sz w:val="24"/>
                                </w:rPr>
                              </w:pPr>
                              <w:r>
                                <w:rPr>
                                  <w:sz w:val="24"/>
                                </w:rPr>
                                <w:t>Contact</w:t>
                              </w:r>
                            </w:p>
                          </w:txbxContent>
                        </wps:txbx>
                        <wps:bodyPr rot="0" vert="horz" wrap="square" lIns="0" tIns="0" rIns="0" bIns="0" anchor="t" anchorCtr="0" upright="1">
                          <a:noAutofit/>
                        </wps:bodyPr>
                      </wps:wsp>
                      <wps:wsp>
                        <wps:cNvPr id="37" name="Text Box 25"/>
                        <wps:cNvSpPr txBox="1">
                          <a:spLocks noChangeArrowheads="1"/>
                        </wps:cNvSpPr>
                        <wps:spPr bwMode="auto">
                          <a:xfrm>
                            <a:off x="5255" y="2673"/>
                            <a:ext cx="820"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05C10" w14:textId="77777777" w:rsidR="00BD6434" w:rsidRDefault="00BD6434" w:rsidP="000D2E1F">
                              <w:pPr>
                                <w:spacing w:line="268" w:lineRule="exact"/>
                                <w:rPr>
                                  <w:sz w:val="24"/>
                                </w:rPr>
                              </w:pPr>
                              <w:r>
                                <w:rPr>
                                  <w:sz w:val="24"/>
                                </w:rPr>
                                <w:t>Agency</w:t>
                              </w:r>
                            </w:p>
                          </w:txbxContent>
                        </wps:txbx>
                        <wps:bodyPr rot="0" vert="horz" wrap="square" lIns="0" tIns="0" rIns="0" bIns="0" anchor="t" anchorCtr="0" upright="1">
                          <a:noAutofit/>
                        </wps:bodyPr>
                      </wps:wsp>
                      <wps:wsp>
                        <wps:cNvPr id="38" name="Text Box 26"/>
                        <wps:cNvSpPr txBox="1">
                          <a:spLocks noChangeArrowheads="1"/>
                        </wps:cNvSpPr>
                        <wps:spPr bwMode="auto">
                          <a:xfrm>
                            <a:off x="213" y="2442"/>
                            <a:ext cx="2529"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A39AA" w14:textId="77777777" w:rsidR="00BD6434" w:rsidRDefault="00BD6434" w:rsidP="000D2E1F">
                              <w:pPr>
                                <w:spacing w:line="223" w:lineRule="exact"/>
                                <w:rPr>
                                  <w:i/>
                                </w:rPr>
                              </w:pPr>
                              <w:r>
                                <w:rPr>
                                  <w:i/>
                                  <w:u w:val="single"/>
                                </w:rPr>
                                <w:t>Agency use only</w:t>
                              </w:r>
                            </w:p>
                            <w:p w14:paraId="3DC32BF7" w14:textId="77777777" w:rsidR="00BD6434" w:rsidRDefault="00BD6434" w:rsidP="000D2E1F">
                              <w:pPr>
                                <w:tabs>
                                  <w:tab w:val="left" w:pos="1708"/>
                                </w:tabs>
                                <w:spacing w:line="275" w:lineRule="exact"/>
                                <w:rPr>
                                  <w:sz w:val="24"/>
                                </w:rPr>
                              </w:pPr>
                              <w:r>
                                <w:rPr>
                                  <w:sz w:val="24"/>
                                </w:rPr>
                                <w:t>Agency</w:t>
                              </w:r>
                              <w:r>
                                <w:rPr>
                                  <w:sz w:val="24"/>
                                </w:rPr>
                                <w:tab/>
                                <w:t>Agency</w:t>
                              </w:r>
                            </w:p>
                          </w:txbxContent>
                        </wps:txbx>
                        <wps:bodyPr rot="0" vert="horz" wrap="square" lIns="0" tIns="0" rIns="0" bIns="0" anchor="t" anchorCtr="0" upright="1">
                          <a:noAutofit/>
                        </wps:bodyPr>
                      </wps:wsp>
                      <wps:wsp>
                        <wps:cNvPr id="39" name="Text Box 27"/>
                        <wps:cNvSpPr txBox="1">
                          <a:spLocks noChangeArrowheads="1"/>
                        </wps:cNvSpPr>
                        <wps:spPr bwMode="auto">
                          <a:xfrm>
                            <a:off x="89" y="89"/>
                            <a:ext cx="14649" cy="207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A4C5E45" w14:textId="77777777" w:rsidR="00BD6434" w:rsidRDefault="00BD6434" w:rsidP="000D2E1F">
                              <w:pPr>
                                <w:spacing w:before="156"/>
                                <w:ind w:left="109"/>
                                <w:rPr>
                                  <w:b/>
                                  <w:i/>
                                  <w:sz w:val="24"/>
                                </w:rPr>
                              </w:pPr>
                              <w:r>
                                <w:rPr>
                                  <w:b/>
                                  <w:i/>
                                  <w:sz w:val="24"/>
                                  <w:u w:val="thick"/>
                                </w:rPr>
                                <w:t>I certify under penalty of perjury, to the best of my knowledge and belief, all of the above information is true and correct and that I agree to the subcontractor disclosure conditions stated herein.</w:t>
                              </w:r>
                            </w:p>
                            <w:p w14:paraId="2EC93830" w14:textId="77777777" w:rsidR="00BD6434" w:rsidRDefault="00BD6434" w:rsidP="000D2E1F">
                              <w:pPr>
                                <w:tabs>
                                  <w:tab w:val="left" w:pos="6873"/>
                                  <w:tab w:val="left" w:pos="11062"/>
                                  <w:tab w:val="left" w:pos="13398"/>
                                  <w:tab w:val="left" w:pos="13464"/>
                                </w:tabs>
                                <w:spacing w:before="229" w:line="480" w:lineRule="auto"/>
                                <w:ind w:left="109" w:right="1151"/>
                                <w:rPr>
                                  <w:sz w:val="24"/>
                                </w:rPr>
                              </w:pPr>
                              <w:r>
                                <w:rPr>
                                  <w:sz w:val="24"/>
                                </w:rPr>
                                <w:t>Signature</w:t>
                              </w:r>
                              <w:r>
                                <w:rPr>
                                  <w:sz w:val="24"/>
                                  <w:u w:val="single"/>
                                </w:rPr>
                                <w:t xml:space="preserve"> </w:t>
                              </w:r>
                              <w:r>
                                <w:rPr>
                                  <w:sz w:val="24"/>
                                  <w:u w:val="single"/>
                                </w:rPr>
                                <w:tab/>
                              </w:r>
                              <w:r>
                                <w:rPr>
                                  <w:sz w:val="24"/>
                                </w:rPr>
                                <w:t>Title</w:t>
                              </w:r>
                              <w:r>
                                <w:rPr>
                                  <w:sz w:val="24"/>
                                  <w:u w:val="single"/>
                                </w:rPr>
                                <w:t xml:space="preserve"> </w:t>
                              </w:r>
                              <w:r>
                                <w:rPr>
                                  <w:sz w:val="24"/>
                                  <w:u w:val="single"/>
                                </w:rPr>
                                <w:tab/>
                              </w:r>
                              <w:r>
                                <w:rPr>
                                  <w:sz w:val="24"/>
                                </w:rPr>
                                <w:t>Date</w:t>
                              </w:r>
                              <w:r>
                                <w:rPr>
                                  <w:sz w:val="24"/>
                                  <w:u w:val="single"/>
                                </w:rPr>
                                <w:tab/>
                              </w:r>
                              <w:r>
                                <w:rPr>
                                  <w:sz w:val="24"/>
                                  <w:u w:val="single"/>
                                </w:rPr>
                                <w:tab/>
                              </w:r>
                              <w:r>
                                <w:rPr>
                                  <w:sz w:val="24"/>
                                </w:rPr>
                                <w:t xml:space="preserve"> Vendor</w:t>
                              </w:r>
                              <w:r>
                                <w:rPr>
                                  <w:spacing w:val="-5"/>
                                  <w:sz w:val="24"/>
                                </w:rPr>
                                <w:t xml:space="preserve"> </w:t>
                              </w:r>
                              <w:r>
                                <w:rPr>
                                  <w:sz w:val="24"/>
                                </w:rPr>
                                <w:t>Contact</w:t>
                              </w:r>
                              <w:r>
                                <w:rPr>
                                  <w:spacing w:val="-5"/>
                                  <w:sz w:val="24"/>
                                </w:rPr>
                                <w:t xml:space="preserve"> </w:t>
                              </w:r>
                              <w:r>
                                <w:rPr>
                                  <w:sz w:val="24"/>
                                </w:rPr>
                                <w:t>Person</w:t>
                              </w:r>
                              <w:r>
                                <w:rPr>
                                  <w:sz w:val="24"/>
                                  <w:u w:val="single"/>
                                </w:rPr>
                                <w:t xml:space="preserve"> </w:t>
                              </w:r>
                              <w:r>
                                <w:rPr>
                                  <w:sz w:val="24"/>
                                  <w:u w:val="single"/>
                                </w:rPr>
                                <w:tab/>
                              </w:r>
                              <w:r>
                                <w:rPr>
                                  <w:sz w:val="24"/>
                                </w:rPr>
                                <w:t>Title</w:t>
                              </w:r>
                              <w:r>
                                <w:rPr>
                                  <w:sz w:val="24"/>
                                  <w:u w:val="single"/>
                                </w:rPr>
                                <w:t xml:space="preserve"> </w:t>
                              </w:r>
                              <w:r>
                                <w:rPr>
                                  <w:sz w:val="24"/>
                                  <w:u w:val="single"/>
                                </w:rPr>
                                <w:tab/>
                              </w:r>
                              <w:r>
                                <w:rPr>
                                  <w:sz w:val="24"/>
                                </w:rPr>
                                <w:t>Phone</w:t>
                              </w:r>
                              <w:r>
                                <w:rPr>
                                  <w:spacing w:val="-5"/>
                                  <w:sz w:val="24"/>
                                </w:rPr>
                                <w:t xml:space="preserve"> </w:t>
                              </w:r>
                              <w:r>
                                <w:rPr>
                                  <w:sz w:val="24"/>
                                </w:rPr>
                                <w:t>No.</w:t>
                              </w:r>
                              <w:r>
                                <w:rPr>
                                  <w:sz w:val="24"/>
                                  <w:u w:val="single"/>
                                </w:rPr>
                                <w:t xml:space="preserve"> </w:t>
                              </w:r>
                              <w:r>
                                <w:rPr>
                                  <w:sz w:val="24"/>
                                  <w:u w:val="single"/>
                                </w:rPr>
                                <w:tab/>
                              </w:r>
                            </w:p>
                          </w:txbxContent>
                        </wps:txbx>
                        <wps:bodyPr rot="0" vert="horz" wrap="square" lIns="0" tIns="0" rIns="0" bIns="0" anchor="t" anchorCtr="0" upright="1">
                          <a:noAutofit/>
                        </wps:bodyPr>
                      </wps:wsp>
                    </wpg:wgp>
                  </a:graphicData>
                </a:graphic>
              </wp:inline>
            </w:drawing>
          </mc:Choice>
          <mc:Fallback>
            <w:pict>
              <v:group w14:anchorId="6D140C86" id="Group 14" o:spid="_x0000_s1068" style="width:741.4pt;height:175.5pt;mso-position-horizontal-relative:char;mso-position-vertical-relative:line" coordsize="14828,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4JHAcAADVUAAAOAAAAZHJzL2Uyb0RvYy54bWzsHNtu2zb0fcD+QdC7a5GibMuoM7RxXAzo&#10;tmLtPoCWZVuYLGqUEjsr9u87PJQoWXG2NK2FJmEeHF0p8tyvfP3TYZc6N7EsEpHNXPLKc504i8Qq&#10;yTYz949Pi8HEdYqSZyueiiyeubdx4f508eMPr/f5NKZiK9JVLB0YJCum+3zmbssynw6HRbSNd7x4&#10;JfI4g5trIXe8hFO5Ga4k38Pou3RIPW803Au5yqWI4qKAq3N9073A8dfrOCp/W6+LuHTSmQtzK/FX&#10;4u9S/Q4vXvPpRvJ8m0TVNPgjZrHjSQYfNUPNecmda5ncGWqXRFIUYl2+isRuKNbrJIpxDbAa4nVW&#10;806K6xzXspnuN7kBE4C2A6dHDxv9evNBOskKcMdcJ+M7wBF+1oFzAM4+30zhmXcy/5h/kHqFcPhe&#10;RH8WcHvYva/ON/phZ7n/RaxgPH5dCgTOYS13aghYtnNAHNwaHMSH0ongYshIMJ4AqiK4RymdTIIK&#10;S9EWUHnnvWh7Vb1J2IQCtan3/IDgS0M+1d/EeVbzUosCYisaeBZfB8+PW57HiKZCwaqGZ1DD83eg&#10;Qp5t0tjxNUjxsRqehQamk4nLLTwVv5FS7LcxX8GsiHoe5t56QZ0UgIrHQZd4MCsFIRLg0DV8+DSX&#10;RfkuFjtHHcxcCXNGnPGb90WpZtE8olBYiDRZLZI0xRO5WV6m0rnhisvwrxr96LE0Uw9nQr2mR9RX&#10;APXwDXVPEQFyzeeQUOa9peFgMZqMB2zBgkE49iYDj4Rvw5HHQjZf/KMmSNh0m6xWcfY+yeKagwl7&#10;GEYrWaJ5D3nY2QMJBjTAtR/NvnjYIndJCQItTXYzd2IgwacKoVfZCpbNpyVPUn08PJ4+QhlgUP9H&#10;qCD6FcY13S7F6hawLwUgCbgERC8cbIX823X2IMZmbvHXNZex66Q/Z0BBIWFMyT08YcGYwols31m2&#10;7/AsgqFmbuk6+vCy1LLyOpfJZgtfIgiYTLwBnl4nSBiKIvWsKloF1uqLx0Y1jyH2K4mF3HKZaXEV&#10;HbJKXBkOQ379dJuDaDpiMP3KgxmMeCAxgZXGitY17SoBRtiIhJrJjmVQw0AVj6VAsQjOe3jMcAqf&#10;phkSJiDz0YSp+HrOi63mUiRtPXFQMhVh3kek8PlqhXf51AuvJlcTNmB0dDVg3nw+eLO4ZIPRgoyD&#10;uT+/vJyTYz5V3P/1fKrmY+DTYiMtkkBYPYiNlBRS+O6RYsc1xTZaAUWxmgYoj3NrBcLGlCLZVlpV&#10;iVwkW6sZ2iaZ1QzO09YMYAlqa7bhs5GSdz3xGahZtF/9sKMdLJtZNntGBhhYOprN0ABDU6jisP4M&#10;MEoZsra1wawNdhwOOu2ZKx+oqxsmPeqGxgaj1OqHOtR3MoRlzbCnbYZRUrMa6gc0hvrTDxAQ1HZY&#10;x9eBizq6GGDEwEQJrYeOkbSX7aEr97irHXQ0uWfXIcBoccuosa6DdR2ej+tA/ZrPUDUQDMX2pxuq&#10;4C2lI/xwi83YyKsUhI3f2vhtHTCqsnrUZEk11dKW39Cjx+uzrnI4H9WS0IMUrAq4PyYfZtMOOl/b&#10;zt71n3aAhOZdo6bPbDT4vB4IfIyJWsPG+rzPOClNTVK6ST3UxTS95Pi0z+uzEBOLLcvGOhDWgXhG&#10;DoRJpWtTrJ1G788U8wPQa90CEOtA2AKQzT3JB5OY1lTbTkr3SLUMIrN9Ua11ILC219QIP8W6JWoS&#10;vS2jpp3u7aFwqXIgrGHT1MfbpNnMfXZVrT4Y8K2iCtLOTZ9fRYBVBV766YzZnbp6mzGzGTPXP07y&#10;QvVzU2d3fnqdgGZSYSUfmj+OLJoqiE+Ihze+YZbXGjRP36DxTZoX7XAoFOiTaKFXyQOu0eFQLEJo&#10;wjQ13dIAfYNvSLeqGcQG8p+0He4fZ021F9df1pSNVW+LFbefQ9v3Ao23p5pWT4c9fJM3/aQ6Tt6K&#10;gwOFNo3IVe6jUx7get1jdq6+SEqqPFTIurX5flA3kNIR3rtf9sr/6Y80Pr7q3eo0K32n7VT3Z3cX&#10;+KewBQBpPXZv35VWZraT8z87OcvD8qA7rw0jfGFzJ1gKurETDnRcHw6W2NAJB0+tmdM3OepGRHRT&#10;1P2ICELGvnaD6Wjcie6HKr2H1aNWRLS6vq2IOEezdyMiDCO8bBFhUuuNiGg3ffdnRUBNFCRylCF8&#10;R0JMoBvJSgisF2tvmWAlxHklhOGDly0hTFFAIyHahQH9SQjYRAQMmtMSQrWlWBtCVZRaCXHuDWMa&#10;G8LwwcuWEKYAo5EQ7SKM/iSEiUQwhh5gEwKmgcq3KwnBQhuIaPaWsjbEeW0IwwcvW0KYWpdGQnRL&#10;XfoJRFS5Tfh3lNmELaYgdqktCG+MYv0bRSrVLlNnym5+oZ57/kFSQBmEwk/t8daobEN23ytD4saK&#10;sDclhoarfTTV5pftc9xkq9nt8+JfAAAA//8DAFBLAwQUAAYACAAAACEAs5M9AN0AAAAGAQAADwAA&#10;AGRycy9kb3ducmV2LnhtbEyPQWvCQBCF74X+h2UKvdVNtBaJ2YiI9iSFqiDexuyYBLOzIbsm8d93&#10;7aW9PBje8N730sVgatFR6yrLCuJRBII4t7riQsFhv3mbgXAeWWNtmRTcycEie35KMdG252/qdr4Q&#10;IYRdggpK75tESpeXZNCNbEMcvIttDfpwtoXULfYh3NRyHEUf0mDFoaHEhlYl5dfdzSj47LFfTuJ1&#10;t71eVvfTfvp13Mak1OvLsJyD8DT4v2d44Ad0yALT2d5YO1ErCEP8rz6899k47DgrmEzjCGSWyv/4&#10;2Q8AAAD//wMAUEsBAi0AFAAGAAgAAAAhALaDOJL+AAAA4QEAABMAAAAAAAAAAAAAAAAAAAAAAFtD&#10;b250ZW50X1R5cGVzXS54bWxQSwECLQAUAAYACAAAACEAOP0h/9YAAACUAQAACwAAAAAAAAAAAAAA&#10;AAAvAQAAX3JlbHMvLnJlbHNQSwECLQAUAAYACAAAACEAeKLeCRwHAAA1VAAADgAAAAAAAAAAAAAA&#10;AAAuAgAAZHJzL2Uyb0RvYy54bWxQSwECLQAUAAYACAAAACEAs5M9AN0AAAAGAQAADwAAAAAAAAAA&#10;AAAAAAB2CQAAZHJzL2Rvd25yZXYueG1sUEsFBgAAAAAEAAQA8wAAAIAKAAAAAA==&#10;">
                <v:rect id="Rectangle 3" o:spid="_x0000_s1069" style="position:absolute;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36wwAAANsAAAAPAAAAZHJzL2Rvd25yZXYueG1sRE9La8JA&#10;EL4X/A/LFHprNpVabMxGtFDopeDrUG9jdkyC2dl0d6vRX98VBG/z8T0nn/amFUdyvrGs4CVJQRCX&#10;VjdcKdisP5/HIHxA1thaJgVn8jAtBg85ZtqeeEnHVahEDGGfoYI6hC6T0pc1GfSJ7Ygjt7fOYIjQ&#10;VVI7PMVw08phmr5Jgw3Hhho7+qipPKz+jIL5+3j+u3jl78tyt6Xtz+4wGrpUqafHfjYBEagPd/HN&#10;/aXj/BFcf4kHyOIfAAD//wMAUEsBAi0AFAAGAAgAAAAhANvh9svuAAAAhQEAABMAAAAAAAAAAAAA&#10;AAAAAAAAAFtDb250ZW50X1R5cGVzXS54bWxQSwECLQAUAAYACAAAACEAWvQsW78AAAAVAQAACwAA&#10;AAAAAAAAAAAAAAAfAQAAX3JlbHMvLnJlbHNQSwECLQAUAAYACAAAACEAudiN+sMAAADbAAAADwAA&#10;AAAAAAAAAAAAAAAHAgAAZHJzL2Rvd25yZXYueG1sUEsFBgAAAAADAAMAtwAAAPcCAAAAAA==&#10;" fillcolor="black" stroked="f"/>
                <v:line id="Line 4" o:spid="_x0000_s1070" style="position:absolute;visibility:visible;mso-wrap-style:square" from="104,7" to="147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sPDwwAAANsAAAAPAAAAZHJzL2Rvd25yZXYueG1sRE9La8JA&#10;EL4L/Q/LFHrTTRW1pK4igiA91fio3qbZaRLMzi7ZrYn/visUvM3H95zZojO1uFLjK8sKXgcJCOLc&#10;6ooLBfvduv8GwgdkjbVlUnAjD4v5U2+GqbYtb+mahULEEPYpKihDcKmUPi/JoB9YRxy5H9sYDBE2&#10;hdQNtjHc1HKYJBNpsOLYUKKjVUn5Jfs1Cr5P1B62x+X4azrO9ofPkTueP5xSL8/d8h1EoC48xP/u&#10;jY7zJ3D/JR4g538AAAD//wMAUEsBAi0AFAAGAAgAAAAhANvh9svuAAAAhQEAABMAAAAAAAAAAAAA&#10;AAAAAAAAAFtDb250ZW50X1R5cGVzXS54bWxQSwECLQAUAAYACAAAACEAWvQsW78AAAAVAQAACwAA&#10;AAAAAAAAAAAAAAAfAQAAX3JlbHMvLnJlbHNQSwECLQAUAAYACAAAACEAIb7Dw8MAAADbAAAADwAA&#10;AAAAAAAAAAAAAAAHAgAAZHJzL2Rvd25yZXYueG1sUEsFBgAAAAADAAMAtwAAAPcCAAAAAA==&#10;" strokeweight=".72pt"/>
                <v:rect id="Rectangle 5" o:spid="_x0000_s1071" style="position:absolute;left:14722;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v:rect id="Rectangle 6" o:spid="_x0000_s1072" style="position:absolute;top:2239;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line id="Line 7" o:spid="_x0000_s1073" style="position:absolute;visibility:visible;mso-wrap-style:square" from="104,2246" to="14723,2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VexwwAAANsAAAAPAAAAZHJzL2Rvd25yZXYueG1sRE9La8JA&#10;EL4X+h+WEXqrG1usGl1FCoXSk8b3bcyOSWh2dsluTfz3XaHQ23x8z5ktOlOLKzW+sqxg0E9AEOdW&#10;V1wo2G4+nscgfEDWWFsmBTfysJg/Psww1bblNV2zUIgYwj5FBWUILpXS5yUZ9H3riCN3sY3BEGFT&#10;SN1gG8NNLV+S5E0arDg2lOjovaT8O/sxCs5Hanfr/XJ4GA2z7W716vanL6fUU69bTkEE6sK/+M/9&#10;qeP8Cdx/iQfI+S8AAAD//wMAUEsBAi0AFAAGAAgAAAAhANvh9svuAAAAhQEAABMAAAAAAAAAAAAA&#10;AAAAAAAAAFtDb250ZW50X1R5cGVzXS54bWxQSwECLQAUAAYACAAAACEAWvQsW78AAAAVAQAACwAA&#10;AAAAAAAAAAAAAAAfAQAAX3JlbHMvLnJlbHNQSwECLQAUAAYACAAAACEAUCFXscMAAADbAAAADwAA&#10;AAAAAAAAAAAAAAAHAgAAZHJzL2Rvd25yZXYueG1sUEsFBgAAAAADAAMAtwAAAPcCAAAAAA==&#10;" strokeweight=".72pt"/>
                <v:rect id="Rectangle 8" o:spid="_x0000_s1074" style="position:absolute;left:14722;top:2239;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v:line id="Line 9" o:spid="_x0000_s1075" style="position:absolute;visibility:visible;mso-wrap-style:square" from="14820,0" to="14820,2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5EKxQAAANsAAAAPAAAAZHJzL2Rvd25yZXYueG1sRI9Pa8JA&#10;FMTvBb/D8oTe6kaLVaKriFAoPdX4//aafU2C2bdLdmvSb+8KBY/DzPyGmS87U4srNb6yrGA4SEAQ&#10;51ZXXCjYbd9fpiB8QNZYWyYFf+Rhueg9zTHVtuUNXbNQiAhhn6KCMgSXSunzkgz6gXXE0fuxjcEQ&#10;ZVNI3WAb4aaWoyR5kwYrjgslOlqXlF+yX6Pg+0TtfnNYjY+Tcbbbf726w/nTKfXc71YzEIG68Aj/&#10;tz+0gtEQ7l/iD5CLGwAAAP//AwBQSwECLQAUAAYACAAAACEA2+H2y+4AAACFAQAAEwAAAAAAAAAA&#10;AAAAAAAAAAAAW0NvbnRlbnRfVHlwZXNdLnhtbFBLAQItABQABgAIAAAAIQBa9CxbvwAAABUBAAAL&#10;AAAAAAAAAAAAAAAAAB8BAABfcmVscy8ucmVsc1BLAQItABQABgAIAAAAIQBgO5EKxQAAANsAAAAP&#10;AAAAAAAAAAAAAAAAAAcCAABkcnMvZG93bnJldi54bWxQSwUGAAAAAAMAAwC3AAAA+QIAAAAA&#10;" strokeweight=".72pt"/>
                <v:rect id="Rectangle 10" o:spid="_x0000_s1076" style="position:absolute;top:2253;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line id="Line 11" o:spid="_x0000_s1077" style="position:absolute;visibility:visible;mso-wrap-style:square" from="104,2261" to="14704,2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rmxQAAANsAAAAPAAAAZHJzL2Rvd25yZXYueG1sRI9Pa8JA&#10;FMTvBb/D8oTe6kbFKtFVpFAoPWn8f3vNvibB7NsluzXx23cLBY/DzPyGWaw6U4sbNb6yrGA4SEAQ&#10;51ZXXCjY795fZiB8QNZYWyYFd/KwWvaeFphq2/KWblkoRISwT1FBGYJLpfR5SQb9wDri6H3bxmCI&#10;simkbrCNcFPLUZK8SoMVx4USHb2VlF+zH6Pg60ztYXtcT07TSbY/bMbuePl0Sj33u/UcRKAuPML/&#10;7Q+tYDSGvy/xB8jlLwAAAP//AwBQSwECLQAUAAYACAAAACEA2+H2y+4AAACFAQAAEwAAAAAAAAAA&#10;AAAAAAAAAAAAW0NvbnRlbnRfVHlwZXNdLnhtbFBLAQItABQABgAIAAAAIQBa9CxbvwAAABUBAAAL&#10;AAAAAAAAAAAAAAAAAB8BAABfcmVscy8ucmVsc1BLAQItABQABgAIAAAAIQD/parmxQAAANsAAAAP&#10;AAAAAAAAAAAAAAAAAAcCAABkcnMvZG93bnJldi54bWxQSwUGAAAAAAMAAwC3AAAA+QIAAAAA&#10;" strokeweight=".72pt"/>
                <v:line id="Line 12" o:spid="_x0000_s1078" style="position:absolute;visibility:visible;mso-wrap-style:square" from="104,2343" to="14704,2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jQwwAAANsAAAAPAAAAZHJzL2Rvd25yZXYueG1sRI9Ba8JA&#10;FITvBf/D8oTe6kZbikRXEcEqvRlF8PbIPpOY7Nt0d6Px37uFQo/DzHzDzJe9acSNnK8sKxiPEhDE&#10;udUVFwqOh83bFIQPyBoby6TgQR6Wi8HLHFNt77ynWxYKESHsU1RQhtCmUvq8JIN+ZFvi6F2sMxii&#10;dIXUDu8Rbho5SZJPabDiuFBiS+uS8jrrjIJTl/H5Wm9cg93Xdns5/dT+/Vup12G/moEI1If/8F97&#10;pxVMPuD3S/wBcvEEAAD//wMAUEsBAi0AFAAGAAgAAAAhANvh9svuAAAAhQEAABMAAAAAAAAAAAAA&#10;AAAAAAAAAFtDb250ZW50X1R5cGVzXS54bWxQSwECLQAUAAYACAAAACEAWvQsW78AAAAVAQAACwAA&#10;AAAAAAAAAAAAAAAfAQAAX3JlbHMvLnJlbHNQSwECLQAUAAYACAAAACEAv3LY0MMAAADbAAAADwAA&#10;AAAAAAAAAAAAAAAHAgAAZHJzL2Rvd25yZXYueG1sUEsFBgAAAAADAAMAtwAAAPcCAAAAAA==&#10;" strokeweight="1.5pt"/>
                <v:rect id="Rectangle 13" o:spid="_x0000_s1079" style="position:absolute;left:14703;top:2253;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v:rect id="Rectangle 14" o:spid="_x0000_s1080" style="position:absolute;top:3495;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v:line id="Line 15" o:spid="_x0000_s1081" style="position:absolute;visibility:visible;mso-wrap-style:square" from="104,3503" to="14704,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qzlxQAAANsAAAAPAAAAZHJzL2Rvd25yZXYueG1sRI9Pa8JA&#10;FMTvBb/D8oTe6kaLVaKrSKFQeqrx/+2ZfSah2bdLdmvSb+8KBY/DzPyGmS87U4srNb6yrGA4SEAQ&#10;51ZXXCjYbj5epiB8QNZYWyYFf+Rhueg9zTHVtuU1XbNQiAhhn6KCMgSXSunzkgz6gXXE0bvYxmCI&#10;simkbrCNcFPLUZK8SYMVx4USHb2XlP9kv0bB+Ujtbr1fjQ+Tcbbdfb+6/enLKfXc71YzEIG68Aj/&#10;tz+1gtEE7l/iD5CLGwAAAP//AwBQSwECLQAUAAYACAAAACEA2+H2y+4AAACFAQAAEwAAAAAAAAAA&#10;AAAAAAAAAAAAW0NvbnRlbnRfVHlwZXNdLnhtbFBLAQItABQABgAIAAAAIQBa9CxbvwAAABUBAAAL&#10;AAAAAAAAAAAAAAAAAB8BAABfcmVscy8ucmVsc1BLAQItABQABgAIAAAAIQCAnqzlxQAAANsAAAAP&#10;AAAAAAAAAAAAAAAAAAcCAABkcnMvZG93bnJldi54bWxQSwUGAAAAAAMAAwC3AAAA+QIAAAAA&#10;" strokeweight=".72pt"/>
                <v:line id="Line 16" o:spid="_x0000_s1082" style="position:absolute;visibility:visible;mso-wrap-style:square" from="104,3421" to="14704,3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VwQAAANsAAAAPAAAAZHJzL2Rvd25yZXYueG1sRE/Pa8Iw&#10;FL4P/B/CE3Zb0zkYUo0yBurYbVUK3h7Ns+navNQk1e6/Xw6DHT++3+vtZHtxIx9axwqesxwEce10&#10;y42C03H3tAQRIrLG3jEp+KEA283sYY2Fdnf+olsZG5FCOBSowMQ4FFKG2pDFkLmBOHEX5y3GBH0j&#10;tcd7Cre9XOT5q7TYcmowONC7oborR6ugGks+f3c73+O4Pxwu1bULL59KPc6ntxWISFP8F/+5P7SC&#10;RRqbvqQfIDe/AAAA//8DAFBLAQItABQABgAIAAAAIQDb4fbL7gAAAIUBAAATAAAAAAAAAAAAAAAA&#10;AAAAAABbQ29udGVudF9UeXBlc10ueG1sUEsBAi0AFAAGAAgAAAAhAFr0LFu/AAAAFQEAAAsAAAAA&#10;AAAAAAAAAAAAHwEAAF9yZWxzLy5yZWxzUEsBAi0AFAAGAAgAAAAhAD4/0tXBAAAA2wAAAA8AAAAA&#10;AAAAAAAAAAAABwIAAGRycy9kb3ducmV2LnhtbFBLBQYAAAAAAwADALcAAAD1AgAAAAA=&#10;" strokeweight="1.5pt"/>
                <v:rect id="Rectangle 17" o:spid="_x0000_s1083" style="position:absolute;left:14703;top:3495;width:10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v:line id="Line 18" o:spid="_x0000_s1084" style="position:absolute;visibility:visible;mso-wrap-style:square" from="7,0" to="7,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JMwQAAANsAAAAPAAAAZHJzL2Rvd25yZXYueG1sRE/LasJA&#10;FN0L/YfhFtzVSRUfpI4iBUFc1fje3WZuk9DMnSEzmvTvnUXB5eG858vO1OJOja8sK3gfJCCIc6sr&#10;LhQc9uu3GQgfkDXWlknBH3lYLl56c0y1bXlH9ywUIoawT1FBGYJLpfR5SQb9wDriyP3YxmCIsCmk&#10;brCN4aaWwySZSIMVx4YSHX2WlP9mN6Pg+0LtcXdajc/TcXY4fo3c6bp1SvVfu9UHiEBdeIr/3Rut&#10;YBTXxy/xB8jFAwAA//8DAFBLAQItABQABgAIAAAAIQDb4fbL7gAAAIUBAAATAAAAAAAAAAAAAAAA&#10;AAAAAABbQ29udGVudF9UeXBlc10ueG1sUEsBAi0AFAAGAAgAAAAhAFr0LFu/AAAAFQEAAAsAAAAA&#10;AAAAAAAAAAAAHwEAAF9yZWxzLy5yZWxzUEsBAi0AFAAGAAgAAAAhAIquokzBAAAA2wAAAA8AAAAA&#10;AAAAAAAAAAAABwIAAGRycy9kb3ducmV2LnhtbFBLBQYAAAAAAwADALcAAAD1AgAAAAA=&#10;" strokeweight=".72pt"/>
                <v:line id="Line 19" o:spid="_x0000_s1085" style="position:absolute;visibility:visible;mso-wrap-style:square" from="89,2328" to="89,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2VwwAAANsAAAAPAAAAZHJzL2Rvd25yZXYueG1sRI9Ba8JA&#10;FITvBf/D8gRvdWOFUqKriGCV3kxF8PbIPpOY7Nu4u9H037sFweMwM98w82VvGnEj5yvLCibjBARx&#10;bnXFhYLD7+b9C4QPyBoby6TgjzwsF4O3Oaba3nlPtywUIkLYp6igDKFNpfR5SQb92LbE0TtbZzBE&#10;6QqpHd4j3DTyI0k+pcGK40KJLa1LyuusMwqOXcanS71xDXbf2+35eK399Eep0bBfzUAE6sMr/Gzv&#10;tILpBP6/xB8gFw8AAAD//wMAUEsBAi0AFAAGAAgAAAAhANvh9svuAAAAhQEAABMAAAAAAAAAAAAA&#10;AAAAAAAAAFtDb250ZW50X1R5cGVzXS54bWxQSwECLQAUAAYACAAAACEAWvQsW78AAAAVAQAACwAA&#10;AAAAAAAAAAAAAAAfAQAAX3JlbHMvLnJlbHNQSwECLQAUAAYACAAAACEAKtztlcMAAADbAAAADwAA&#10;AAAAAAAAAAAAAAAHAgAAZHJzL2Rvd25yZXYueG1sUEsFBgAAAAADAAMAtwAAAPcCAAAAAA==&#10;" strokeweight="1.5pt"/>
                <v:line id="Line 20" o:spid="_x0000_s1086" style="position:absolute;visibility:visible;mso-wrap-style:square" from="14801,2254" to="14801,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JmgxQAAANsAAAAPAAAAZHJzL2Rvd25yZXYueG1sRI9Pa8JA&#10;FMTvBb/D8oTe6kbFKtFVpFAoPWn8f3vNvibB7NsluzXx23cLBY/DzPyGWaw6U4sbNb6yrGA4SEAQ&#10;51ZXXCjY795fZiB8QNZYWyYFd/KwWvaeFphq2/KWblkoRISwT1FBGYJLpfR5SQb9wDri6H3bxmCI&#10;simkbrCNcFPLUZK8SoMVx4USHb2VlF+zH6Pg60ztYXtcT07TSbY/bMbuePl0Sj33u/UcRKAuPML/&#10;7Q+tYDyCvy/xB8jlLwAAAP//AwBQSwECLQAUAAYACAAAACEA2+H2y+4AAACFAQAAEwAAAAAAAAAA&#10;AAAAAAAAAAAAW0NvbnRlbnRfVHlwZXNdLnhtbFBLAQItABQABgAIAAAAIQBa9CxbvwAAABUBAAAL&#10;AAAAAAAAAAAAAAAAAB8BAABfcmVscy8ucmVsc1BLAQItABQABgAIAAAAIQAVMJmgxQAAANsAAAAP&#10;AAAAAAAAAAAAAAAAAAcCAABkcnMvZG93bnJldi54bWxQSwUGAAAAAAMAAwC3AAAA+QIAAAAA&#10;" strokeweight=".72pt"/>
                <v:line id="Line 21" o:spid="_x0000_s1087" style="position:absolute;visibility:visible;mso-wrap-style:square" from="14719,2328" to="14719,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tZ5wwAAANsAAAAPAAAAZHJzL2Rvd25yZXYueG1sRI9Ba8JA&#10;FITvBf/D8gRvdWMDUqKriGCV3poWobdH9pnEZN/G3Y2m/74rCB6HmfmGWa4H04orOV9bVjCbJiCI&#10;C6trLhX8fO9e30H4gKyxtUwK/sjDejV6WWKm7Y2/6JqHUkQI+wwVVCF0mZS+qMign9qOOHon6wyG&#10;KF0ptcNbhJtWviXJXBqsOS5U2NG2oqLJe6Pg2Of8e252rsX+Y78/HS+NTz+VmoyHzQJEoCE8w4/2&#10;QStIU7h/iT9Arv4BAAD//wMAUEsBAi0AFAAGAAgAAAAhANvh9svuAAAAhQEAABMAAAAAAAAAAAAA&#10;AAAAAAAAAFtDb250ZW50X1R5cGVzXS54bWxQSwECLQAUAAYACAAAACEAWvQsW78AAAAVAQAACwAA&#10;AAAAAAAAAAAAAAAfAQAAX3JlbHMvLnJlbHNQSwECLQAUAAYACAAAACEAtULWecMAAADbAAAADwAA&#10;AAAAAAAAAAAAAAAHAgAAZHJzL2Rvd25yZXYueG1sUEsFBgAAAAADAAMAtwAAAPcCAAAAAA==&#10;" strokeweight="1.5pt"/>
                <v:shape id="Text Box 22" o:spid="_x0000_s1088" type="#_x0000_t202" style="position:absolute;left:213;top:2949;width:13528;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7FE1F44" w14:textId="77777777" w:rsidR="00BD6434" w:rsidRDefault="00BD6434" w:rsidP="000D2E1F">
                        <w:pPr>
                          <w:tabs>
                            <w:tab w:val="left" w:pos="1651"/>
                            <w:tab w:val="left" w:pos="4896"/>
                            <w:tab w:val="left" w:pos="8827"/>
                            <w:tab w:val="left" w:pos="11428"/>
                            <w:tab w:val="left" w:pos="13507"/>
                          </w:tabs>
                          <w:spacing w:line="268" w:lineRule="exact"/>
                          <w:rPr>
                            <w:sz w:val="24"/>
                          </w:rPr>
                        </w:pPr>
                        <w:r>
                          <w:rPr>
                            <w:sz w:val="24"/>
                          </w:rPr>
                          <w:t>Number</w:t>
                        </w:r>
                        <w:r>
                          <w:rPr>
                            <w:sz w:val="24"/>
                            <w:u w:val="single"/>
                          </w:rPr>
                          <w:tab/>
                        </w:r>
                        <w:r>
                          <w:rPr>
                            <w:sz w:val="24"/>
                          </w:rPr>
                          <w:t>Name</w:t>
                        </w:r>
                        <w:r>
                          <w:rPr>
                            <w:sz w:val="24"/>
                            <w:u w:val="single"/>
                          </w:rPr>
                          <w:tab/>
                        </w:r>
                        <w:r>
                          <w:rPr>
                            <w:sz w:val="24"/>
                          </w:rPr>
                          <w:t>Contact</w:t>
                        </w:r>
                        <w:r>
                          <w:rPr>
                            <w:spacing w:val="-1"/>
                            <w:sz w:val="24"/>
                          </w:rPr>
                          <w:t xml:space="preserve"> </w:t>
                        </w:r>
                        <w:r>
                          <w:rPr>
                            <w:sz w:val="24"/>
                          </w:rPr>
                          <w:t>Person</w:t>
                        </w:r>
                        <w:r>
                          <w:rPr>
                            <w:sz w:val="24"/>
                            <w:u w:val="single"/>
                          </w:rPr>
                          <w:t xml:space="preserve"> </w:t>
                        </w:r>
                        <w:r>
                          <w:rPr>
                            <w:sz w:val="24"/>
                            <w:u w:val="single"/>
                          </w:rPr>
                          <w:tab/>
                        </w:r>
                        <w:r>
                          <w:rPr>
                            <w:sz w:val="24"/>
                          </w:rPr>
                          <w:t>Phone</w:t>
                        </w:r>
                        <w:r>
                          <w:rPr>
                            <w:spacing w:val="-1"/>
                            <w:sz w:val="24"/>
                          </w:rPr>
                          <w:t xml:space="preserve"> </w:t>
                        </w:r>
                        <w:r>
                          <w:rPr>
                            <w:sz w:val="24"/>
                          </w:rPr>
                          <w:t>No.</w:t>
                        </w:r>
                        <w:r>
                          <w:rPr>
                            <w:sz w:val="24"/>
                            <w:u w:val="single"/>
                          </w:rPr>
                          <w:tab/>
                        </w:r>
                        <w:r>
                          <w:rPr>
                            <w:sz w:val="24"/>
                          </w:rPr>
                          <w:t>or Grant</w:t>
                        </w:r>
                        <w:r>
                          <w:rPr>
                            <w:spacing w:val="-1"/>
                            <w:sz w:val="24"/>
                          </w:rPr>
                          <w:t xml:space="preserve"> </w:t>
                        </w:r>
                        <w:r>
                          <w:rPr>
                            <w:sz w:val="24"/>
                          </w:rPr>
                          <w:t>No.</w:t>
                        </w:r>
                        <w:r>
                          <w:rPr>
                            <w:sz w:val="24"/>
                            <w:u w:val="single"/>
                          </w:rPr>
                          <w:t xml:space="preserve"> </w:t>
                        </w:r>
                        <w:r>
                          <w:rPr>
                            <w:sz w:val="24"/>
                            <w:u w:val="single"/>
                          </w:rPr>
                          <w:tab/>
                        </w:r>
                      </w:p>
                    </w:txbxContent>
                  </v:textbox>
                </v:shape>
                <v:shape id="Text Box 23" o:spid="_x0000_s1089" type="#_x0000_t202" style="position:absolute;left:11737;top:2673;width:926;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55FD75DC" w14:textId="77777777" w:rsidR="00BD6434" w:rsidRDefault="00BD6434" w:rsidP="000D2E1F">
                        <w:pPr>
                          <w:spacing w:line="268" w:lineRule="exact"/>
                          <w:rPr>
                            <w:sz w:val="24"/>
                          </w:rPr>
                        </w:pPr>
                        <w:r>
                          <w:rPr>
                            <w:sz w:val="24"/>
                          </w:rPr>
                          <w:t>Contract</w:t>
                        </w:r>
                      </w:p>
                    </w:txbxContent>
                  </v:textbox>
                </v:shape>
                <v:shape id="Text Box 24" o:spid="_x0000_s1090" type="#_x0000_t202" style="position:absolute;left:9058;top:2673;width:846;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50BE1F6" w14:textId="77777777" w:rsidR="00BD6434" w:rsidRDefault="00BD6434" w:rsidP="000D2E1F">
                        <w:pPr>
                          <w:spacing w:line="268" w:lineRule="exact"/>
                          <w:rPr>
                            <w:sz w:val="24"/>
                          </w:rPr>
                        </w:pPr>
                        <w:r>
                          <w:rPr>
                            <w:sz w:val="24"/>
                          </w:rPr>
                          <w:t>Contact</w:t>
                        </w:r>
                      </w:p>
                    </w:txbxContent>
                  </v:textbox>
                </v:shape>
                <v:shape id="Text Box 25" o:spid="_x0000_s1091" type="#_x0000_t202" style="position:absolute;left:5255;top:2673;width:820;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8B05C10" w14:textId="77777777" w:rsidR="00BD6434" w:rsidRDefault="00BD6434" w:rsidP="000D2E1F">
                        <w:pPr>
                          <w:spacing w:line="268" w:lineRule="exact"/>
                          <w:rPr>
                            <w:sz w:val="24"/>
                          </w:rPr>
                        </w:pPr>
                        <w:r>
                          <w:rPr>
                            <w:sz w:val="24"/>
                          </w:rPr>
                          <w:t>Agency</w:t>
                        </w:r>
                      </w:p>
                    </w:txbxContent>
                  </v:textbox>
                </v:shape>
                <v:shape id="Text Box 26" o:spid="_x0000_s1092" type="#_x0000_t202" style="position:absolute;left:213;top:2442;width:2529;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D3A39AA" w14:textId="77777777" w:rsidR="00BD6434" w:rsidRDefault="00BD6434" w:rsidP="000D2E1F">
                        <w:pPr>
                          <w:spacing w:line="223" w:lineRule="exact"/>
                          <w:rPr>
                            <w:i/>
                          </w:rPr>
                        </w:pPr>
                        <w:r>
                          <w:rPr>
                            <w:i/>
                            <w:u w:val="single"/>
                          </w:rPr>
                          <w:t>Agency use only</w:t>
                        </w:r>
                      </w:p>
                      <w:p w14:paraId="3DC32BF7" w14:textId="77777777" w:rsidR="00BD6434" w:rsidRDefault="00BD6434" w:rsidP="000D2E1F">
                        <w:pPr>
                          <w:tabs>
                            <w:tab w:val="left" w:pos="1708"/>
                          </w:tabs>
                          <w:spacing w:line="275" w:lineRule="exact"/>
                          <w:rPr>
                            <w:sz w:val="24"/>
                          </w:rPr>
                        </w:pPr>
                        <w:r>
                          <w:rPr>
                            <w:sz w:val="24"/>
                          </w:rPr>
                          <w:t>Agency</w:t>
                        </w:r>
                        <w:r>
                          <w:rPr>
                            <w:sz w:val="24"/>
                          </w:rPr>
                          <w:tab/>
                          <w:t>Agency</w:t>
                        </w:r>
                      </w:p>
                    </w:txbxContent>
                  </v:textbox>
                </v:shape>
                <v:shape id="Text Box 27" o:spid="_x0000_s1093" type="#_x0000_t202" style="position:absolute;left:89;top:89;width:1464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M0XxAAAANsAAAAPAAAAZHJzL2Rvd25yZXYueG1sRI9Ba8JA&#10;FITvBf/D8gRvdWOTFk3dBClEcvEQ6w94zb4msdm3Ibtq/PfdgtDjMDPfMNt8Mr240ug6ywpWywgE&#10;cW11x42C02fxvAbhPLLG3jIpuJODPJs9bTHV9sYVXY++EQHCLkUFrfdDKqWrWzLolnYgDt63HQ36&#10;IMdG6hFvAW56+RJFb9Jgx2GhxYE+Wqp/jhejYH/+qqIuTpJNUcev5nBOtC5KpRbzafcOwtPk/8OP&#10;dqkVxBv4+xJ+gMx+AQAA//8DAFBLAQItABQABgAIAAAAIQDb4fbL7gAAAIUBAAATAAAAAAAAAAAA&#10;AAAAAAAAAABbQ29udGVudF9UeXBlc10ueG1sUEsBAi0AFAAGAAgAAAAhAFr0LFu/AAAAFQEAAAsA&#10;AAAAAAAAAAAAAAAAHwEAAF9yZWxzLy5yZWxzUEsBAi0AFAAGAAgAAAAhAK5ozRfEAAAA2wAAAA8A&#10;AAAAAAAAAAAAAAAABwIAAGRycy9kb3ducmV2LnhtbFBLBQYAAAAAAwADALcAAAD4AgAAAAA=&#10;" filled="f" strokeweight="1.5pt">
                  <v:textbox inset="0,0,0,0">
                    <w:txbxContent>
                      <w:p w14:paraId="0A4C5E45" w14:textId="77777777" w:rsidR="00BD6434" w:rsidRDefault="00BD6434" w:rsidP="000D2E1F">
                        <w:pPr>
                          <w:spacing w:before="156"/>
                          <w:ind w:left="109"/>
                          <w:rPr>
                            <w:b/>
                            <w:i/>
                            <w:sz w:val="24"/>
                          </w:rPr>
                        </w:pPr>
                        <w:r>
                          <w:rPr>
                            <w:b/>
                            <w:i/>
                            <w:sz w:val="24"/>
                            <w:u w:val="thick"/>
                          </w:rPr>
                          <w:t>I certify under penalty of perjury, to the best of my knowledge and belief, all of the above information is true and correct and that I agree to the subcontractor disclosure conditions stated herein.</w:t>
                        </w:r>
                      </w:p>
                      <w:p w14:paraId="2EC93830" w14:textId="77777777" w:rsidR="00BD6434" w:rsidRDefault="00BD6434" w:rsidP="000D2E1F">
                        <w:pPr>
                          <w:tabs>
                            <w:tab w:val="left" w:pos="6873"/>
                            <w:tab w:val="left" w:pos="11062"/>
                            <w:tab w:val="left" w:pos="13398"/>
                            <w:tab w:val="left" w:pos="13464"/>
                          </w:tabs>
                          <w:spacing w:before="229" w:line="480" w:lineRule="auto"/>
                          <w:ind w:left="109" w:right="1151"/>
                          <w:rPr>
                            <w:sz w:val="24"/>
                          </w:rPr>
                        </w:pPr>
                        <w:r>
                          <w:rPr>
                            <w:sz w:val="24"/>
                          </w:rPr>
                          <w:t>Signature</w:t>
                        </w:r>
                        <w:r>
                          <w:rPr>
                            <w:sz w:val="24"/>
                            <w:u w:val="single"/>
                          </w:rPr>
                          <w:t xml:space="preserve"> </w:t>
                        </w:r>
                        <w:r>
                          <w:rPr>
                            <w:sz w:val="24"/>
                            <w:u w:val="single"/>
                          </w:rPr>
                          <w:tab/>
                        </w:r>
                        <w:r>
                          <w:rPr>
                            <w:sz w:val="24"/>
                          </w:rPr>
                          <w:t>Title</w:t>
                        </w:r>
                        <w:r>
                          <w:rPr>
                            <w:sz w:val="24"/>
                            <w:u w:val="single"/>
                          </w:rPr>
                          <w:t xml:space="preserve"> </w:t>
                        </w:r>
                        <w:r>
                          <w:rPr>
                            <w:sz w:val="24"/>
                            <w:u w:val="single"/>
                          </w:rPr>
                          <w:tab/>
                        </w:r>
                        <w:r>
                          <w:rPr>
                            <w:sz w:val="24"/>
                          </w:rPr>
                          <w:t>Date</w:t>
                        </w:r>
                        <w:r>
                          <w:rPr>
                            <w:sz w:val="24"/>
                            <w:u w:val="single"/>
                          </w:rPr>
                          <w:tab/>
                        </w:r>
                        <w:r>
                          <w:rPr>
                            <w:sz w:val="24"/>
                            <w:u w:val="single"/>
                          </w:rPr>
                          <w:tab/>
                        </w:r>
                        <w:r>
                          <w:rPr>
                            <w:sz w:val="24"/>
                          </w:rPr>
                          <w:t xml:space="preserve"> Vendor</w:t>
                        </w:r>
                        <w:r>
                          <w:rPr>
                            <w:spacing w:val="-5"/>
                            <w:sz w:val="24"/>
                          </w:rPr>
                          <w:t xml:space="preserve"> </w:t>
                        </w:r>
                        <w:r>
                          <w:rPr>
                            <w:sz w:val="24"/>
                          </w:rPr>
                          <w:t>Contact</w:t>
                        </w:r>
                        <w:r>
                          <w:rPr>
                            <w:spacing w:val="-5"/>
                            <w:sz w:val="24"/>
                          </w:rPr>
                          <w:t xml:space="preserve"> </w:t>
                        </w:r>
                        <w:r>
                          <w:rPr>
                            <w:sz w:val="24"/>
                          </w:rPr>
                          <w:t>Person</w:t>
                        </w:r>
                        <w:r>
                          <w:rPr>
                            <w:sz w:val="24"/>
                            <w:u w:val="single"/>
                          </w:rPr>
                          <w:t xml:space="preserve"> </w:t>
                        </w:r>
                        <w:r>
                          <w:rPr>
                            <w:sz w:val="24"/>
                            <w:u w:val="single"/>
                          </w:rPr>
                          <w:tab/>
                        </w:r>
                        <w:r>
                          <w:rPr>
                            <w:sz w:val="24"/>
                          </w:rPr>
                          <w:t>Title</w:t>
                        </w:r>
                        <w:r>
                          <w:rPr>
                            <w:sz w:val="24"/>
                            <w:u w:val="single"/>
                          </w:rPr>
                          <w:t xml:space="preserve"> </w:t>
                        </w:r>
                        <w:r>
                          <w:rPr>
                            <w:sz w:val="24"/>
                            <w:u w:val="single"/>
                          </w:rPr>
                          <w:tab/>
                        </w:r>
                        <w:r>
                          <w:rPr>
                            <w:sz w:val="24"/>
                          </w:rPr>
                          <w:t>Phone</w:t>
                        </w:r>
                        <w:r>
                          <w:rPr>
                            <w:spacing w:val="-5"/>
                            <w:sz w:val="24"/>
                          </w:rPr>
                          <w:t xml:space="preserve"> </w:t>
                        </w:r>
                        <w:r>
                          <w:rPr>
                            <w:sz w:val="24"/>
                          </w:rPr>
                          <w:t>No.</w:t>
                        </w:r>
                        <w:r>
                          <w:rPr>
                            <w:sz w:val="24"/>
                            <w:u w:val="single"/>
                          </w:rPr>
                          <w:t xml:space="preserve"> </w:t>
                        </w:r>
                        <w:r>
                          <w:rPr>
                            <w:sz w:val="24"/>
                            <w:u w:val="single"/>
                          </w:rPr>
                          <w:tab/>
                        </w:r>
                      </w:p>
                    </w:txbxContent>
                  </v:textbox>
                </v:shape>
                <w10:anchorlock/>
              </v:group>
            </w:pict>
          </mc:Fallback>
        </mc:AlternateContent>
      </w:r>
    </w:p>
    <w:p w14:paraId="31C6BFFC" w14:textId="0FB54A0E" w:rsidR="005028F5" w:rsidRDefault="005028F5" w:rsidP="00D1498A">
      <w:pPr>
        <w:rPr>
          <w:rFonts w:ascii="Calibri" w:hAnsi="Calibri" w:cs="Times New Roman"/>
          <w:color w:val="000000"/>
          <w:sz w:val="22"/>
          <w:szCs w:val="22"/>
        </w:rPr>
        <w:sectPr w:rsidR="005028F5" w:rsidSect="005028F5">
          <w:pgSz w:w="15840" w:h="12240" w:orient="landscape"/>
          <w:pgMar w:top="720" w:right="720" w:bottom="720" w:left="720" w:header="720" w:footer="432" w:gutter="0"/>
          <w:cols w:space="720"/>
          <w:titlePg/>
          <w:docGrid w:linePitch="360"/>
        </w:sectPr>
      </w:pPr>
    </w:p>
    <w:p w14:paraId="3604CEB5" w14:textId="77777777" w:rsidR="005C0013" w:rsidRDefault="005C0013" w:rsidP="005C0013">
      <w:pPr>
        <w:spacing w:before="4"/>
        <w:rPr>
          <w:rFonts w:eastAsia="Arial" w:cs="Arial"/>
          <w:sz w:val="24"/>
          <w:szCs w:val="24"/>
        </w:rPr>
      </w:pPr>
    </w:p>
    <w:p w14:paraId="717AC720" w14:textId="77777777" w:rsidR="005C0013" w:rsidRDefault="005C0013" w:rsidP="005C0013">
      <w:pPr>
        <w:spacing w:before="10"/>
        <w:rPr>
          <w:rFonts w:eastAsia="Arial" w:cs="Arial"/>
          <w:sz w:val="12"/>
          <w:szCs w:val="12"/>
        </w:rPr>
      </w:pPr>
      <w:bookmarkStart w:id="97" w:name="_bookmark52"/>
      <w:bookmarkEnd w:id="97"/>
    </w:p>
    <w:p w14:paraId="0E361183" w14:textId="77777777" w:rsidR="005C0013" w:rsidRDefault="005C0013" w:rsidP="005C0013">
      <w:pPr>
        <w:pStyle w:val="Heading2"/>
        <w:ind w:left="100"/>
      </w:pPr>
      <w:bookmarkStart w:id="98" w:name="_bookmark53"/>
      <w:bookmarkEnd w:id="98"/>
      <w:r>
        <w:t>APPENDIX 1</w:t>
      </w:r>
    </w:p>
    <w:p w14:paraId="4B4A7DDF" w14:textId="77777777" w:rsidR="005C0013" w:rsidRDefault="005C0013" w:rsidP="005C0013">
      <w:pPr>
        <w:pStyle w:val="BodyText"/>
      </w:pPr>
      <w:r>
        <w:t>The following appendix outlines specific functionality and integrations for the Workday deployment.</w:t>
      </w:r>
    </w:p>
    <w:p w14:paraId="10DB552A" w14:textId="77777777" w:rsidR="005C0013" w:rsidRDefault="005C0013" w:rsidP="005C0013">
      <w:pPr>
        <w:pStyle w:val="Heading2"/>
        <w:rPr>
          <w:b w:val="0"/>
          <w:bCs w:val="0"/>
        </w:rPr>
      </w:pPr>
      <w:bookmarkStart w:id="99" w:name="_bookmark56"/>
      <w:bookmarkEnd w:id="99"/>
      <w:r>
        <w:t>Student</w:t>
      </w:r>
      <w:r>
        <w:rPr>
          <w:spacing w:val="-12"/>
        </w:rPr>
        <w:t xml:space="preserve"> </w:t>
      </w:r>
      <w:r>
        <w:rPr>
          <w:spacing w:val="-1"/>
        </w:rPr>
        <w:t>Functional</w:t>
      </w:r>
      <w:r>
        <w:rPr>
          <w:spacing w:val="-13"/>
        </w:rPr>
        <w:t xml:space="preserve"> </w:t>
      </w:r>
      <w:r>
        <w:t>Scope</w:t>
      </w:r>
      <w:r>
        <w:rPr>
          <w:spacing w:val="-7"/>
        </w:rPr>
        <w:t xml:space="preserve"> </w:t>
      </w:r>
      <w:r>
        <w:rPr>
          <w:spacing w:val="-1"/>
        </w:rPr>
        <w:t>Assumptions</w:t>
      </w:r>
    </w:p>
    <w:p w14:paraId="495ED6E4" w14:textId="77777777" w:rsidR="005C0013" w:rsidRDefault="005C0013" w:rsidP="005C0013">
      <w:pPr>
        <w:pStyle w:val="BodyText"/>
        <w:ind w:right="497"/>
      </w:pPr>
      <w:r>
        <w:t>The</w:t>
      </w:r>
      <w:r>
        <w:rPr>
          <w:spacing w:val="-3"/>
        </w:rPr>
        <w:t xml:space="preserve"> </w:t>
      </w:r>
      <w:r>
        <w:rPr>
          <w:spacing w:val="-1"/>
        </w:rPr>
        <w:t>following table</w:t>
      </w:r>
      <w:r>
        <w:rPr>
          <w:spacing w:val="-4"/>
        </w:rPr>
        <w:t xml:space="preserve"> </w:t>
      </w:r>
      <w:r>
        <w:rPr>
          <w:spacing w:val="-1"/>
        </w:rPr>
        <w:t>lists our</w:t>
      </w:r>
      <w:r>
        <w:rPr>
          <w:spacing w:val="-2"/>
        </w:rPr>
        <w:t xml:space="preserve"> </w:t>
      </w:r>
      <w:r>
        <w:rPr>
          <w:spacing w:val="-1"/>
        </w:rPr>
        <w:t xml:space="preserve">standard </w:t>
      </w:r>
      <w:r>
        <w:rPr>
          <w:spacing w:val="-2"/>
        </w:rPr>
        <w:t>scope</w:t>
      </w:r>
      <w:r>
        <w:rPr>
          <w:spacing w:val="-1"/>
        </w:rPr>
        <w:t xml:space="preserve"> assumptions for the Student deployment.</w:t>
      </w:r>
    </w:p>
    <w:tbl>
      <w:tblPr>
        <w:tblStyle w:val="GridTable4-Accent1"/>
        <w:tblW w:w="9200" w:type="dxa"/>
        <w:tblLook w:val="04A0" w:firstRow="1" w:lastRow="0" w:firstColumn="1" w:lastColumn="0" w:noHBand="0" w:noVBand="1"/>
      </w:tblPr>
      <w:tblGrid>
        <w:gridCol w:w="2440"/>
        <w:gridCol w:w="6760"/>
      </w:tblGrid>
      <w:tr w:rsidR="005C0013" w:rsidRPr="00D52B75" w14:paraId="1A2A55A5" w14:textId="77777777" w:rsidTr="00E32577">
        <w:trPr>
          <w:cnfStyle w:val="100000000000" w:firstRow="1" w:lastRow="0" w:firstColumn="0" w:lastColumn="0" w:oddVBand="0" w:evenVBand="0" w:oddHBand="0" w:evenHBand="0"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2440" w:type="dxa"/>
            <w:hideMark/>
          </w:tcPr>
          <w:p w14:paraId="414F3463" w14:textId="77777777" w:rsidR="005C0013" w:rsidRPr="00E32577" w:rsidRDefault="005C0013" w:rsidP="00427E56">
            <w:pPr>
              <w:ind w:firstLineChars="200" w:firstLine="422"/>
              <w:rPr>
                <w:rFonts w:cs="Arial"/>
                <w:color w:val="FFFFFF"/>
                <w:sz w:val="21"/>
                <w:szCs w:val="21"/>
              </w:rPr>
            </w:pPr>
            <w:r w:rsidRPr="00E32577">
              <w:rPr>
                <w:rFonts w:cs="Arial"/>
                <w:color w:val="FFFFFF"/>
                <w:sz w:val="21"/>
                <w:szCs w:val="21"/>
              </w:rPr>
              <w:t>Project Components</w:t>
            </w:r>
          </w:p>
        </w:tc>
        <w:tc>
          <w:tcPr>
            <w:tcW w:w="6760" w:type="dxa"/>
            <w:hideMark/>
          </w:tcPr>
          <w:p w14:paraId="16998259" w14:textId="77777777" w:rsidR="005C0013" w:rsidRPr="00E32577" w:rsidRDefault="005C0013" w:rsidP="00427E56">
            <w:pPr>
              <w:jc w:val="center"/>
              <w:cnfStyle w:val="100000000000" w:firstRow="1" w:lastRow="0" w:firstColumn="0" w:lastColumn="0" w:oddVBand="0" w:evenVBand="0" w:oddHBand="0" w:evenHBand="0" w:firstRowFirstColumn="0" w:firstRowLastColumn="0" w:lastRowFirstColumn="0" w:lastRowLastColumn="0"/>
              <w:rPr>
                <w:rFonts w:cs="Arial"/>
                <w:color w:val="FFFFFF"/>
                <w:sz w:val="21"/>
                <w:szCs w:val="21"/>
              </w:rPr>
            </w:pPr>
            <w:r w:rsidRPr="00E32577">
              <w:rPr>
                <w:rFonts w:cs="Arial"/>
                <w:color w:val="FFFFFF"/>
                <w:sz w:val="21"/>
                <w:szCs w:val="21"/>
              </w:rPr>
              <w:t>Scope Description</w:t>
            </w:r>
          </w:p>
        </w:tc>
      </w:tr>
      <w:tr w:rsidR="005C0013" w:rsidRPr="00D52B75" w14:paraId="0689D6E8" w14:textId="77777777" w:rsidTr="00E32577">
        <w:trPr>
          <w:cnfStyle w:val="000000100000" w:firstRow="0" w:lastRow="0" w:firstColumn="0" w:lastColumn="0" w:oddVBand="0" w:evenVBand="0" w:oddHBand="1" w:evenHBand="0" w:firstRowFirstColumn="0" w:firstRowLastColumn="0" w:lastRowFirstColumn="0" w:lastRowLastColumn="0"/>
          <w:trHeight w:hRule="exact" w:val="1668"/>
        </w:trPr>
        <w:tc>
          <w:tcPr>
            <w:cnfStyle w:val="001000000000" w:firstRow="0" w:lastRow="0" w:firstColumn="1" w:lastColumn="0" w:oddVBand="0" w:evenVBand="0" w:oddHBand="0" w:evenHBand="0" w:firstRowFirstColumn="0" w:firstRowLastColumn="0" w:lastRowFirstColumn="0" w:lastRowLastColumn="0"/>
            <w:tcW w:w="2440" w:type="dxa"/>
            <w:hideMark/>
          </w:tcPr>
          <w:p w14:paraId="65244F17" w14:textId="77777777" w:rsidR="005C0013" w:rsidRPr="00E32577" w:rsidRDefault="005C0013" w:rsidP="00427E56">
            <w:pPr>
              <w:rPr>
                <w:rFonts w:cs="Arial"/>
                <w:color w:val="000000"/>
                <w:sz w:val="21"/>
                <w:szCs w:val="21"/>
              </w:rPr>
            </w:pPr>
            <w:r w:rsidRPr="00E32577">
              <w:rPr>
                <w:rFonts w:cs="Arial"/>
                <w:color w:val="000000"/>
                <w:sz w:val="21"/>
                <w:szCs w:val="21"/>
              </w:rPr>
              <w:t>Student Core</w:t>
            </w:r>
          </w:p>
        </w:tc>
        <w:tc>
          <w:tcPr>
            <w:tcW w:w="6760" w:type="dxa"/>
            <w:hideMark/>
          </w:tcPr>
          <w:p w14:paraId="3CFB0F61" w14:textId="668BB783"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 xml:space="preserve">Up to </w:t>
            </w:r>
            <w:r w:rsidR="00932D50">
              <w:rPr>
                <w:rFonts w:cs="Arial"/>
                <w:color w:val="000000"/>
                <w:sz w:val="21"/>
                <w:szCs w:val="21"/>
              </w:rPr>
              <w:t xml:space="preserve">4 </w:t>
            </w:r>
            <w:r w:rsidRPr="00D52B75">
              <w:rPr>
                <w:rFonts w:cs="Arial"/>
                <w:color w:val="000000"/>
                <w:sz w:val="21"/>
                <w:szCs w:val="21"/>
              </w:rPr>
              <w:t xml:space="preserve">campuses, Up to </w:t>
            </w:r>
            <w:r w:rsidR="00932D50">
              <w:rPr>
                <w:rFonts w:cs="Arial"/>
                <w:color w:val="000000"/>
                <w:sz w:val="21"/>
                <w:szCs w:val="21"/>
              </w:rPr>
              <w:t>8</w:t>
            </w:r>
            <w:r w:rsidRPr="00D52B75">
              <w:rPr>
                <w:rFonts w:cs="Arial"/>
                <w:color w:val="000000"/>
                <w:sz w:val="21"/>
                <w:szCs w:val="21"/>
              </w:rPr>
              <w:t xml:space="preserve"> academic departments across institutions which owns programs of study or offers course, Up to 2 Academic Levels (Associates, Certificates) Up to </w:t>
            </w:r>
            <w:r w:rsidR="00932D50">
              <w:rPr>
                <w:rFonts w:cs="Arial"/>
                <w:color w:val="000000"/>
                <w:sz w:val="21"/>
                <w:szCs w:val="21"/>
              </w:rPr>
              <w:t>175</w:t>
            </w:r>
            <w:r w:rsidRPr="00D52B75">
              <w:rPr>
                <w:rFonts w:cs="Arial"/>
                <w:color w:val="000000"/>
                <w:sz w:val="21"/>
                <w:szCs w:val="21"/>
              </w:rPr>
              <w:t xml:space="preserve"> Programs (e.g. Majors, Minors, Certificates), Semester</w:t>
            </w:r>
            <w:r w:rsidR="00932D50">
              <w:rPr>
                <w:rFonts w:cs="Arial"/>
                <w:color w:val="000000"/>
                <w:sz w:val="21"/>
                <w:szCs w:val="21"/>
              </w:rPr>
              <w:t xml:space="preserve">, Clock Hours or Combination </w:t>
            </w:r>
            <w:r w:rsidRPr="00D52B75">
              <w:rPr>
                <w:rFonts w:cs="Arial"/>
                <w:color w:val="000000"/>
                <w:sz w:val="21"/>
                <w:szCs w:val="21"/>
              </w:rPr>
              <w:t xml:space="preserve">based, all academic units operate within </w:t>
            </w:r>
            <w:r w:rsidR="00932D50">
              <w:rPr>
                <w:rFonts w:cs="Arial"/>
                <w:color w:val="000000"/>
                <w:sz w:val="21"/>
                <w:szCs w:val="21"/>
              </w:rPr>
              <w:t>3</w:t>
            </w:r>
            <w:r w:rsidRPr="00D52B75">
              <w:rPr>
                <w:rFonts w:cs="Arial"/>
                <w:color w:val="000000"/>
                <w:sz w:val="21"/>
                <w:szCs w:val="21"/>
              </w:rPr>
              <w:t xml:space="preserve"> academic calendar</w:t>
            </w:r>
            <w:r w:rsidR="00932D50">
              <w:rPr>
                <w:rFonts w:cs="Arial"/>
                <w:color w:val="000000"/>
                <w:sz w:val="21"/>
                <w:szCs w:val="21"/>
              </w:rPr>
              <w:t>s</w:t>
            </w:r>
            <w:r w:rsidRPr="00D52B75">
              <w:rPr>
                <w:rFonts w:cs="Arial"/>
                <w:color w:val="000000"/>
                <w:sz w:val="21"/>
                <w:szCs w:val="21"/>
              </w:rPr>
              <w:t>, Up to 1</w:t>
            </w:r>
            <w:r w:rsidR="00932D50">
              <w:rPr>
                <w:rFonts w:cs="Arial"/>
                <w:color w:val="000000"/>
                <w:sz w:val="21"/>
                <w:szCs w:val="21"/>
              </w:rPr>
              <w:t>5</w:t>
            </w:r>
            <w:r w:rsidRPr="00D52B75">
              <w:rPr>
                <w:rFonts w:cs="Arial"/>
                <w:color w:val="000000"/>
                <w:sz w:val="21"/>
                <w:szCs w:val="21"/>
              </w:rPr>
              <w:t>,000 Students Enrolled</w:t>
            </w:r>
          </w:p>
        </w:tc>
      </w:tr>
      <w:tr w:rsidR="005C0013" w:rsidRPr="00D52B75" w14:paraId="2CE17C39" w14:textId="77777777" w:rsidTr="00E32577">
        <w:trPr>
          <w:trHeight w:hRule="exact" w:val="1668"/>
        </w:trPr>
        <w:tc>
          <w:tcPr>
            <w:cnfStyle w:val="001000000000" w:firstRow="0" w:lastRow="0" w:firstColumn="1" w:lastColumn="0" w:oddVBand="0" w:evenVBand="0" w:oddHBand="0" w:evenHBand="0" w:firstRowFirstColumn="0" w:firstRowLastColumn="0" w:lastRowFirstColumn="0" w:lastRowLastColumn="0"/>
            <w:tcW w:w="2440" w:type="dxa"/>
            <w:hideMark/>
          </w:tcPr>
          <w:p w14:paraId="71062D83" w14:textId="77777777" w:rsidR="005C0013" w:rsidRPr="00E32577" w:rsidRDefault="005C0013" w:rsidP="00427E56">
            <w:pPr>
              <w:rPr>
                <w:rFonts w:cs="Arial"/>
                <w:color w:val="000000"/>
                <w:sz w:val="21"/>
                <w:szCs w:val="21"/>
              </w:rPr>
            </w:pPr>
            <w:r w:rsidRPr="00E32577">
              <w:rPr>
                <w:rFonts w:cs="Arial"/>
                <w:color w:val="000000"/>
                <w:sz w:val="21"/>
                <w:szCs w:val="21"/>
              </w:rPr>
              <w:t>Student Recruiting</w:t>
            </w:r>
          </w:p>
        </w:tc>
        <w:tc>
          <w:tcPr>
            <w:tcW w:w="6760" w:type="dxa"/>
            <w:hideMark/>
          </w:tcPr>
          <w:p w14:paraId="150CF361" w14:textId="21B413BA"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 xml:space="preserve">Up to </w:t>
            </w:r>
            <w:r w:rsidR="00932D50">
              <w:rPr>
                <w:rFonts w:cs="Arial"/>
                <w:color w:val="000000"/>
                <w:sz w:val="21"/>
                <w:szCs w:val="21"/>
              </w:rPr>
              <w:t>1</w:t>
            </w:r>
            <w:r w:rsidRPr="00D52B75">
              <w:rPr>
                <w:rFonts w:cs="Arial"/>
                <w:color w:val="000000"/>
                <w:sz w:val="21"/>
                <w:szCs w:val="21"/>
              </w:rPr>
              <w:t xml:space="preserve"> recruiting centers/office, Up to 2 Academic level participates in recruiting, Up to 20 recruiters assigned by school/college, college does not have a CRM or other communication system to send email and track effectiveness (e.g. opened, replied, deleted) with prospects, Up to 3 search services or test score loads imported, Up to 5 recruiting regions, Up to </w:t>
            </w:r>
            <w:r w:rsidR="00605127">
              <w:rPr>
                <w:rFonts w:cs="Arial"/>
                <w:color w:val="000000"/>
                <w:sz w:val="21"/>
                <w:szCs w:val="21"/>
              </w:rPr>
              <w:t>70</w:t>
            </w:r>
            <w:r w:rsidRPr="00D52B75">
              <w:rPr>
                <w:rFonts w:cs="Arial"/>
                <w:color w:val="000000"/>
                <w:sz w:val="21"/>
                <w:szCs w:val="21"/>
              </w:rPr>
              <w:t xml:space="preserve"> yearly recruiting events</w:t>
            </w:r>
          </w:p>
        </w:tc>
      </w:tr>
      <w:tr w:rsidR="005C0013" w:rsidRPr="00D52B75" w14:paraId="3F8171E6" w14:textId="77777777" w:rsidTr="00E32577">
        <w:trPr>
          <w:cnfStyle w:val="000000100000" w:firstRow="0" w:lastRow="0" w:firstColumn="0" w:lastColumn="0" w:oddVBand="0" w:evenVBand="0" w:oddHBand="1" w:evenHBand="0" w:firstRowFirstColumn="0" w:firstRowLastColumn="0" w:lastRowFirstColumn="0" w:lastRowLastColumn="0"/>
          <w:trHeight w:hRule="exact" w:val="1116"/>
        </w:trPr>
        <w:tc>
          <w:tcPr>
            <w:cnfStyle w:val="001000000000" w:firstRow="0" w:lastRow="0" w:firstColumn="1" w:lastColumn="0" w:oddVBand="0" w:evenVBand="0" w:oddHBand="0" w:evenHBand="0" w:firstRowFirstColumn="0" w:firstRowLastColumn="0" w:lastRowFirstColumn="0" w:lastRowLastColumn="0"/>
            <w:tcW w:w="2440" w:type="dxa"/>
            <w:hideMark/>
          </w:tcPr>
          <w:p w14:paraId="61676215" w14:textId="77777777" w:rsidR="005C0013" w:rsidRPr="00E32577" w:rsidRDefault="005C0013" w:rsidP="00427E56">
            <w:pPr>
              <w:rPr>
                <w:rFonts w:cs="Arial"/>
                <w:color w:val="000000"/>
                <w:sz w:val="21"/>
                <w:szCs w:val="21"/>
              </w:rPr>
            </w:pPr>
            <w:r w:rsidRPr="00E32577">
              <w:rPr>
                <w:rFonts w:cs="Arial"/>
                <w:color w:val="000000"/>
                <w:sz w:val="21"/>
                <w:szCs w:val="21"/>
              </w:rPr>
              <w:t>Student Admissions</w:t>
            </w:r>
          </w:p>
        </w:tc>
        <w:tc>
          <w:tcPr>
            <w:tcW w:w="6760" w:type="dxa"/>
            <w:hideMark/>
          </w:tcPr>
          <w:p w14:paraId="562AB57D" w14:textId="65CCF83F"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Up to 1 Admission Office, Up to 5 admission supporting documents collected per student, Up to 1</w:t>
            </w:r>
            <w:r w:rsidR="00605127">
              <w:rPr>
                <w:rFonts w:cs="Arial"/>
                <w:color w:val="000000"/>
                <w:sz w:val="21"/>
                <w:szCs w:val="21"/>
              </w:rPr>
              <w:t>2</w:t>
            </w:r>
            <w:r w:rsidRPr="00D52B75">
              <w:rPr>
                <w:rFonts w:cs="Arial"/>
                <w:color w:val="000000"/>
                <w:sz w:val="21"/>
                <w:szCs w:val="21"/>
              </w:rPr>
              <w:t xml:space="preserve">,000 Applicants per year, Up to 5 Application requirements, Up to 5 distinct admission evaluation processes to support </w:t>
            </w:r>
            <w:r w:rsidR="00605127">
              <w:rPr>
                <w:rFonts w:cs="Arial"/>
                <w:color w:val="000000"/>
                <w:sz w:val="21"/>
                <w:szCs w:val="21"/>
              </w:rPr>
              <w:t>3</w:t>
            </w:r>
            <w:r w:rsidRPr="00D52B75">
              <w:rPr>
                <w:rFonts w:cs="Arial"/>
                <w:color w:val="000000"/>
                <w:sz w:val="21"/>
                <w:szCs w:val="21"/>
              </w:rPr>
              <w:t xml:space="preserve"> evaluators</w:t>
            </w:r>
          </w:p>
        </w:tc>
      </w:tr>
      <w:tr w:rsidR="005C0013" w:rsidRPr="00D52B75" w14:paraId="76D585AB" w14:textId="77777777" w:rsidTr="00E32577">
        <w:trPr>
          <w:trHeight w:hRule="exact" w:val="2772"/>
        </w:trPr>
        <w:tc>
          <w:tcPr>
            <w:cnfStyle w:val="001000000000" w:firstRow="0" w:lastRow="0" w:firstColumn="1" w:lastColumn="0" w:oddVBand="0" w:evenVBand="0" w:oddHBand="0" w:evenHBand="0" w:firstRowFirstColumn="0" w:firstRowLastColumn="0" w:lastRowFirstColumn="0" w:lastRowLastColumn="0"/>
            <w:tcW w:w="2440" w:type="dxa"/>
            <w:hideMark/>
          </w:tcPr>
          <w:p w14:paraId="63FB5733" w14:textId="77777777" w:rsidR="005C0013" w:rsidRPr="00E32577" w:rsidRDefault="005C0013" w:rsidP="00427E56">
            <w:pPr>
              <w:rPr>
                <w:rFonts w:cs="Arial"/>
                <w:color w:val="000000"/>
                <w:sz w:val="21"/>
                <w:szCs w:val="21"/>
              </w:rPr>
            </w:pPr>
            <w:r w:rsidRPr="00E32577">
              <w:rPr>
                <w:rFonts w:cs="Arial"/>
                <w:color w:val="000000"/>
                <w:sz w:val="21"/>
                <w:szCs w:val="21"/>
              </w:rPr>
              <w:t>Student Records</w:t>
            </w:r>
          </w:p>
        </w:tc>
        <w:tc>
          <w:tcPr>
            <w:tcW w:w="6760" w:type="dxa"/>
            <w:hideMark/>
          </w:tcPr>
          <w:p w14:paraId="3C4D26C7" w14:textId="589B948C"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 xml:space="preserve">Associates and certificates (AA, AAS, Technical Certificates, etc.), No Medical School, No Law School, Up to 1 Transcript specific to each school, Up to </w:t>
            </w:r>
            <w:r w:rsidR="00605127">
              <w:rPr>
                <w:rFonts w:cs="Arial"/>
                <w:color w:val="000000"/>
                <w:sz w:val="21"/>
                <w:szCs w:val="21"/>
              </w:rPr>
              <w:t>175</w:t>
            </w:r>
            <w:r w:rsidRPr="00D52B75">
              <w:rPr>
                <w:rFonts w:cs="Arial"/>
                <w:color w:val="000000"/>
                <w:sz w:val="21"/>
                <w:szCs w:val="21"/>
              </w:rPr>
              <w:t xml:space="preserve"> Programs (e.g. Majors, Minors, Certificates), Students concurrently active in all programs within a given semester, Up to </w:t>
            </w:r>
            <w:r w:rsidR="00605127">
              <w:rPr>
                <w:rFonts w:cs="Arial"/>
                <w:color w:val="000000"/>
                <w:sz w:val="21"/>
                <w:szCs w:val="21"/>
              </w:rPr>
              <w:t>3</w:t>
            </w:r>
            <w:r w:rsidRPr="00D52B75">
              <w:rPr>
                <w:rFonts w:cs="Arial"/>
                <w:color w:val="000000"/>
                <w:sz w:val="21"/>
                <w:szCs w:val="21"/>
              </w:rPr>
              <w:t xml:space="preserve"> Academic Calendar</w:t>
            </w:r>
            <w:r w:rsidR="00605127">
              <w:rPr>
                <w:rFonts w:cs="Arial"/>
                <w:color w:val="000000"/>
                <w:sz w:val="21"/>
                <w:szCs w:val="21"/>
              </w:rPr>
              <w:t>s</w:t>
            </w:r>
            <w:r w:rsidRPr="00D52B75">
              <w:rPr>
                <w:rFonts w:cs="Arial"/>
                <w:color w:val="000000"/>
                <w:sz w:val="21"/>
                <w:szCs w:val="21"/>
              </w:rPr>
              <w:t>, Fixed term class schedule, Up to 3 levels of approval for course additions/changes, Non-credit students and courses in scope, Up to 2 source system for data conversion, No Joint or Dual Programs (e.g. MBA &amp; JD), Athletic Compliance Tracking</w:t>
            </w:r>
            <w:r w:rsidR="001029D0">
              <w:rPr>
                <w:rFonts w:cs="Arial"/>
                <w:color w:val="000000"/>
                <w:sz w:val="21"/>
                <w:szCs w:val="21"/>
              </w:rPr>
              <w:t xml:space="preserve"> (1 sport, </w:t>
            </w:r>
            <w:r w:rsidR="001029D0" w:rsidRPr="001029D0">
              <w:rPr>
                <w:rFonts w:cs="Arial"/>
                <w:color w:val="000000"/>
                <w:sz w:val="21"/>
                <w:szCs w:val="21"/>
              </w:rPr>
              <w:t>National Junior College Athletic Association</w:t>
            </w:r>
            <w:r w:rsidR="001029D0">
              <w:rPr>
                <w:rFonts w:cs="Arial"/>
                <w:color w:val="000000"/>
                <w:sz w:val="21"/>
                <w:szCs w:val="21"/>
              </w:rPr>
              <w:t>)</w:t>
            </w:r>
            <w:r w:rsidRPr="00D52B75">
              <w:rPr>
                <w:rFonts w:cs="Arial"/>
                <w:color w:val="000000"/>
                <w:sz w:val="21"/>
                <w:szCs w:val="21"/>
              </w:rPr>
              <w:t xml:space="preserve">, Up to </w:t>
            </w:r>
            <w:r w:rsidR="001029D0">
              <w:rPr>
                <w:rFonts w:cs="Arial"/>
                <w:color w:val="000000"/>
                <w:sz w:val="21"/>
                <w:szCs w:val="21"/>
              </w:rPr>
              <w:t>100</w:t>
            </w:r>
            <w:r w:rsidRPr="00D52B75">
              <w:rPr>
                <w:rFonts w:cs="Arial"/>
                <w:color w:val="000000"/>
                <w:sz w:val="21"/>
                <w:szCs w:val="21"/>
              </w:rPr>
              <w:t xml:space="preserve">  International Students, WD HCM and Period Activity Pay are live</w:t>
            </w:r>
          </w:p>
        </w:tc>
      </w:tr>
      <w:tr w:rsidR="005C0013" w:rsidRPr="00D52B75" w14:paraId="2DB16D91" w14:textId="77777777" w:rsidTr="00E32577">
        <w:trPr>
          <w:cnfStyle w:val="000000100000" w:firstRow="0" w:lastRow="0" w:firstColumn="0" w:lastColumn="0" w:oddVBand="0" w:evenVBand="0" w:oddHBand="1" w:evenHBand="0" w:firstRowFirstColumn="0" w:firstRowLastColumn="0" w:lastRowFirstColumn="0" w:lastRowLastColumn="0"/>
          <w:trHeight w:hRule="exact" w:val="840"/>
        </w:trPr>
        <w:tc>
          <w:tcPr>
            <w:cnfStyle w:val="001000000000" w:firstRow="0" w:lastRow="0" w:firstColumn="1" w:lastColumn="0" w:oddVBand="0" w:evenVBand="0" w:oddHBand="0" w:evenHBand="0" w:firstRowFirstColumn="0" w:firstRowLastColumn="0" w:lastRowFirstColumn="0" w:lastRowLastColumn="0"/>
            <w:tcW w:w="2440" w:type="dxa"/>
            <w:hideMark/>
          </w:tcPr>
          <w:p w14:paraId="7875E81B" w14:textId="77777777" w:rsidR="005C0013" w:rsidRPr="00E32577" w:rsidRDefault="005C0013" w:rsidP="00427E56">
            <w:pPr>
              <w:rPr>
                <w:rFonts w:cs="Arial"/>
                <w:color w:val="000000"/>
                <w:sz w:val="21"/>
                <w:szCs w:val="21"/>
              </w:rPr>
            </w:pPr>
            <w:r w:rsidRPr="00E32577">
              <w:rPr>
                <w:rFonts w:cs="Arial"/>
                <w:color w:val="000000"/>
                <w:sz w:val="21"/>
                <w:szCs w:val="21"/>
              </w:rPr>
              <w:t>Academic Advising</w:t>
            </w:r>
          </w:p>
        </w:tc>
        <w:tc>
          <w:tcPr>
            <w:tcW w:w="6760" w:type="dxa"/>
            <w:hideMark/>
          </w:tcPr>
          <w:p w14:paraId="5E563EBB" w14:textId="44CE042C"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Up to 3 advisor types, Maintain graduation plans for each program/major that list recommended courses and terms offered</w:t>
            </w:r>
            <w:r w:rsidR="001029D0">
              <w:rPr>
                <w:rFonts w:cs="Arial"/>
                <w:color w:val="000000"/>
                <w:sz w:val="21"/>
                <w:szCs w:val="21"/>
              </w:rPr>
              <w:t>, Currently using DegreeWorks for degree audits.</w:t>
            </w:r>
          </w:p>
        </w:tc>
      </w:tr>
      <w:tr w:rsidR="005C0013" w:rsidRPr="00D52B75" w14:paraId="745BD638" w14:textId="77777777" w:rsidTr="00E32577">
        <w:trPr>
          <w:trHeight w:hRule="exact" w:val="2220"/>
        </w:trPr>
        <w:tc>
          <w:tcPr>
            <w:cnfStyle w:val="001000000000" w:firstRow="0" w:lastRow="0" w:firstColumn="1" w:lastColumn="0" w:oddVBand="0" w:evenVBand="0" w:oddHBand="0" w:evenHBand="0" w:firstRowFirstColumn="0" w:firstRowLastColumn="0" w:lastRowFirstColumn="0" w:lastRowLastColumn="0"/>
            <w:tcW w:w="2440" w:type="dxa"/>
            <w:hideMark/>
          </w:tcPr>
          <w:p w14:paraId="0AC52128" w14:textId="77777777" w:rsidR="005C0013" w:rsidRPr="00E32577" w:rsidRDefault="005C0013" w:rsidP="00427E56">
            <w:pPr>
              <w:rPr>
                <w:rFonts w:cs="Arial"/>
                <w:color w:val="000000"/>
                <w:sz w:val="21"/>
                <w:szCs w:val="21"/>
              </w:rPr>
            </w:pPr>
            <w:r w:rsidRPr="00E32577">
              <w:rPr>
                <w:rFonts w:cs="Arial"/>
                <w:color w:val="000000"/>
                <w:sz w:val="21"/>
                <w:szCs w:val="21"/>
              </w:rPr>
              <w:t>Financial Aid</w:t>
            </w:r>
          </w:p>
          <w:p w14:paraId="4795A7F7" w14:textId="77777777" w:rsidR="005C0013" w:rsidRPr="00D52B75" w:rsidRDefault="005C0013" w:rsidP="00427E56">
            <w:pPr>
              <w:rPr>
                <w:rFonts w:cs="Arial"/>
                <w:sz w:val="21"/>
                <w:szCs w:val="21"/>
              </w:rPr>
            </w:pPr>
          </w:p>
          <w:p w14:paraId="1A0E30ED" w14:textId="77777777" w:rsidR="005C0013" w:rsidRDefault="005C0013" w:rsidP="00427E56">
            <w:pPr>
              <w:rPr>
                <w:rFonts w:cs="Arial"/>
                <w:sz w:val="21"/>
                <w:szCs w:val="21"/>
              </w:rPr>
            </w:pPr>
          </w:p>
          <w:p w14:paraId="2D77A7E0" w14:textId="77777777" w:rsidR="005C0013" w:rsidRPr="00D52B75" w:rsidRDefault="005C0013" w:rsidP="00427E56">
            <w:pPr>
              <w:rPr>
                <w:rFonts w:cs="Arial"/>
                <w:sz w:val="21"/>
                <w:szCs w:val="21"/>
              </w:rPr>
            </w:pPr>
          </w:p>
          <w:p w14:paraId="6270038E" w14:textId="77777777" w:rsidR="005C0013" w:rsidRPr="00D52B75" w:rsidRDefault="005C0013" w:rsidP="00427E56">
            <w:pPr>
              <w:rPr>
                <w:rFonts w:cs="Arial"/>
                <w:sz w:val="21"/>
                <w:szCs w:val="21"/>
              </w:rPr>
            </w:pPr>
          </w:p>
          <w:p w14:paraId="7E454DDA" w14:textId="77777777" w:rsidR="005C0013" w:rsidRPr="00D52B75" w:rsidRDefault="005C0013" w:rsidP="00427E56">
            <w:pPr>
              <w:rPr>
                <w:rFonts w:cs="Arial"/>
                <w:sz w:val="21"/>
                <w:szCs w:val="21"/>
              </w:rPr>
            </w:pPr>
          </w:p>
          <w:p w14:paraId="43C89A48" w14:textId="77777777" w:rsidR="005C0013" w:rsidRDefault="005C0013" w:rsidP="00427E56">
            <w:pPr>
              <w:rPr>
                <w:rFonts w:cs="Arial"/>
                <w:sz w:val="21"/>
                <w:szCs w:val="21"/>
              </w:rPr>
            </w:pPr>
          </w:p>
          <w:p w14:paraId="01D3A031" w14:textId="77777777" w:rsidR="005C0013" w:rsidRPr="00D52B75" w:rsidRDefault="005C0013" w:rsidP="00427E56">
            <w:pPr>
              <w:rPr>
                <w:rFonts w:cs="Arial"/>
                <w:sz w:val="21"/>
                <w:szCs w:val="21"/>
              </w:rPr>
            </w:pPr>
          </w:p>
        </w:tc>
        <w:tc>
          <w:tcPr>
            <w:tcW w:w="6760" w:type="dxa"/>
            <w:hideMark/>
          </w:tcPr>
          <w:p w14:paraId="2EB517B9" w14:textId="57E5810D"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Up to 1 Financial Aid Offices, Up to 5</w:t>
            </w:r>
            <w:r w:rsidR="00605127">
              <w:rPr>
                <w:rFonts w:cs="Arial"/>
                <w:color w:val="000000"/>
                <w:sz w:val="21"/>
                <w:szCs w:val="21"/>
              </w:rPr>
              <w:t>0</w:t>
            </w:r>
            <w:r w:rsidRPr="00D52B75">
              <w:rPr>
                <w:rFonts w:cs="Arial"/>
                <w:color w:val="000000"/>
                <w:sz w:val="21"/>
                <w:szCs w:val="21"/>
              </w:rPr>
              <w:t xml:space="preserve"> Distinct Awards, Up to </w:t>
            </w:r>
            <w:r w:rsidR="00605127">
              <w:rPr>
                <w:rFonts w:cs="Arial"/>
                <w:color w:val="000000"/>
                <w:sz w:val="21"/>
                <w:szCs w:val="21"/>
              </w:rPr>
              <w:t>9</w:t>
            </w:r>
            <w:r w:rsidRPr="00D52B75">
              <w:rPr>
                <w:rFonts w:cs="Arial"/>
                <w:color w:val="000000"/>
                <w:sz w:val="21"/>
                <w:szCs w:val="21"/>
              </w:rPr>
              <w:t xml:space="preserve"> complex awards (non-Federal) are administered with complex eligibility requirements or logic to determine the amount, Up to 32 Distinct Cost of Attendance Items, Up to 6 complex cost items, Up to 15 action items, Up to </w:t>
            </w:r>
            <w:r w:rsidR="00605127">
              <w:rPr>
                <w:rFonts w:cs="Arial"/>
                <w:color w:val="000000"/>
                <w:sz w:val="21"/>
                <w:szCs w:val="21"/>
              </w:rPr>
              <w:t>16</w:t>
            </w:r>
            <w:r w:rsidRPr="00D52B75">
              <w:rPr>
                <w:rFonts w:cs="Arial"/>
                <w:color w:val="000000"/>
                <w:sz w:val="21"/>
                <w:szCs w:val="21"/>
              </w:rPr>
              <w:t xml:space="preserve"> communication items, Up to </w:t>
            </w:r>
            <w:r w:rsidR="00605127">
              <w:rPr>
                <w:rFonts w:cs="Arial"/>
                <w:color w:val="000000"/>
                <w:sz w:val="21"/>
                <w:szCs w:val="21"/>
              </w:rPr>
              <w:t>9</w:t>
            </w:r>
            <w:r w:rsidRPr="00D52B75">
              <w:rPr>
                <w:rFonts w:cs="Arial"/>
                <w:color w:val="000000"/>
                <w:sz w:val="21"/>
                <w:szCs w:val="21"/>
              </w:rPr>
              <w:t xml:space="preserve"> standard special aid programs, Up to 5 disbursement rules are used for award items, administers Commonline Private Loan administration, Workday Payroll is live to support Federal Work-Study</w:t>
            </w:r>
          </w:p>
        </w:tc>
      </w:tr>
      <w:tr w:rsidR="005C0013" w:rsidRPr="00D52B75" w14:paraId="577E7DA9" w14:textId="77777777" w:rsidTr="00E32577">
        <w:trPr>
          <w:cnfStyle w:val="000000100000" w:firstRow="0" w:lastRow="0" w:firstColumn="0" w:lastColumn="0" w:oddVBand="0" w:evenVBand="0" w:oddHBand="1" w:evenHBand="0" w:firstRowFirstColumn="0" w:firstRowLastColumn="0" w:lastRowFirstColumn="0" w:lastRowLastColumn="0"/>
          <w:trHeight w:hRule="exact" w:val="3600"/>
        </w:trPr>
        <w:tc>
          <w:tcPr>
            <w:cnfStyle w:val="001000000000" w:firstRow="0" w:lastRow="0" w:firstColumn="1" w:lastColumn="0" w:oddVBand="0" w:evenVBand="0" w:oddHBand="0" w:evenHBand="0" w:firstRowFirstColumn="0" w:firstRowLastColumn="0" w:lastRowFirstColumn="0" w:lastRowLastColumn="0"/>
            <w:tcW w:w="2440" w:type="dxa"/>
            <w:hideMark/>
          </w:tcPr>
          <w:p w14:paraId="0236142A" w14:textId="77777777" w:rsidR="005C0013" w:rsidRPr="00E32577" w:rsidRDefault="005C0013" w:rsidP="00427E56">
            <w:pPr>
              <w:rPr>
                <w:rFonts w:cs="Arial"/>
                <w:color w:val="000000"/>
                <w:sz w:val="21"/>
                <w:szCs w:val="21"/>
              </w:rPr>
            </w:pPr>
            <w:r w:rsidRPr="00E32577">
              <w:rPr>
                <w:rFonts w:cs="Arial"/>
                <w:color w:val="000000"/>
                <w:sz w:val="21"/>
                <w:szCs w:val="21"/>
              </w:rPr>
              <w:t>Student Financials</w:t>
            </w:r>
          </w:p>
        </w:tc>
        <w:tc>
          <w:tcPr>
            <w:tcW w:w="6760" w:type="dxa"/>
            <w:hideMark/>
          </w:tcPr>
          <w:p w14:paraId="6FB03F6F" w14:textId="40B94B9E" w:rsidR="005C0013" w:rsidRPr="00D52B75" w:rsidRDefault="005C0013" w:rsidP="00912A3D">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 xml:space="preserve">Up to 1 Chart of Accounts used for student transactions across the institution, Up to 425 fees/rates, Up to 6 fees utilize a complex set of calculations to determine the rate, No Medical School, No Law School, WD Financials is already live, Utilize 1 Cashiering and 1 Credit Card vendor across the institution, Student notifications are sent at a specific time each term or on a monthly basis and this applies to entire the student population, Up to 8 Institutional Payment Plans or Use of a vendor for Payment Plans, Over 300 Sponsor Contracts, Up to 8 unique formats for Third Party Statements, Up to 2 refund policy, Up to 35 Waivers, Sponsors with unpaid invoices are not sent to collections or </w:t>
            </w:r>
            <w:r w:rsidR="00912A3D">
              <w:rPr>
                <w:rFonts w:cs="Arial"/>
                <w:color w:val="000000"/>
                <w:sz w:val="21"/>
                <w:szCs w:val="21"/>
              </w:rPr>
              <w:t>up to 2 collection agencies are</w:t>
            </w:r>
            <w:r w:rsidRPr="00D52B75">
              <w:rPr>
                <w:rFonts w:cs="Arial"/>
                <w:color w:val="000000"/>
                <w:sz w:val="21"/>
                <w:szCs w:val="21"/>
              </w:rPr>
              <w:t xml:space="preserve"> used, </w:t>
            </w:r>
            <w:r w:rsidR="00912A3D">
              <w:rPr>
                <w:rFonts w:cs="Arial"/>
                <w:color w:val="000000"/>
                <w:sz w:val="21"/>
                <w:szCs w:val="21"/>
              </w:rPr>
              <w:t>Up to 2</w:t>
            </w:r>
            <w:r w:rsidRPr="00D52B75">
              <w:rPr>
                <w:rFonts w:cs="Arial"/>
                <w:color w:val="000000"/>
                <w:sz w:val="21"/>
                <w:szCs w:val="21"/>
              </w:rPr>
              <w:t xml:space="preserve"> Collection Agency Vendor</w:t>
            </w:r>
            <w:r w:rsidR="00912A3D">
              <w:rPr>
                <w:rFonts w:cs="Arial"/>
                <w:color w:val="000000"/>
                <w:sz w:val="21"/>
                <w:szCs w:val="21"/>
              </w:rPr>
              <w:t>s are</w:t>
            </w:r>
            <w:r w:rsidRPr="00D52B75">
              <w:rPr>
                <w:rFonts w:cs="Arial"/>
                <w:color w:val="000000"/>
                <w:sz w:val="21"/>
                <w:szCs w:val="21"/>
              </w:rPr>
              <w:t xml:space="preserve"> used to process student collections</w:t>
            </w:r>
          </w:p>
        </w:tc>
      </w:tr>
      <w:tr w:rsidR="005C0013" w:rsidRPr="00D52B75" w14:paraId="18A6D046" w14:textId="77777777" w:rsidTr="00E32577">
        <w:trPr>
          <w:trHeight w:hRule="exact" w:val="564"/>
        </w:trPr>
        <w:tc>
          <w:tcPr>
            <w:cnfStyle w:val="001000000000" w:firstRow="0" w:lastRow="0" w:firstColumn="1" w:lastColumn="0" w:oddVBand="0" w:evenVBand="0" w:oddHBand="0" w:evenHBand="0" w:firstRowFirstColumn="0" w:firstRowLastColumn="0" w:lastRowFirstColumn="0" w:lastRowLastColumn="0"/>
            <w:tcW w:w="2440" w:type="dxa"/>
            <w:hideMark/>
          </w:tcPr>
          <w:p w14:paraId="2AA7A260" w14:textId="77777777" w:rsidR="005C0013" w:rsidRPr="00E32577" w:rsidRDefault="005C0013" w:rsidP="00427E56">
            <w:pPr>
              <w:rPr>
                <w:rFonts w:cs="Arial"/>
                <w:color w:val="000000"/>
                <w:sz w:val="21"/>
                <w:szCs w:val="21"/>
              </w:rPr>
            </w:pPr>
            <w:r w:rsidRPr="00E32577">
              <w:rPr>
                <w:rFonts w:cs="Arial"/>
                <w:color w:val="000000"/>
                <w:sz w:val="21"/>
                <w:szCs w:val="21"/>
              </w:rPr>
              <w:t>Configurable Security</w:t>
            </w:r>
          </w:p>
        </w:tc>
        <w:tc>
          <w:tcPr>
            <w:tcW w:w="6760" w:type="dxa"/>
            <w:hideMark/>
          </w:tcPr>
          <w:p w14:paraId="7C0CF884"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Delivered Workday Security</w:t>
            </w:r>
          </w:p>
        </w:tc>
      </w:tr>
      <w:tr w:rsidR="00E32577" w:rsidRPr="00D52B75" w14:paraId="08106BF2" w14:textId="77777777" w:rsidTr="00E32577">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440" w:type="dxa"/>
          </w:tcPr>
          <w:p w14:paraId="62A976CB" w14:textId="49670911" w:rsidR="00E32577" w:rsidRPr="00E32577" w:rsidRDefault="00E32577" w:rsidP="00E32577">
            <w:pPr>
              <w:rPr>
                <w:rFonts w:cs="Arial"/>
                <w:color w:val="000000"/>
                <w:sz w:val="21"/>
                <w:szCs w:val="21"/>
              </w:rPr>
            </w:pPr>
            <w:r w:rsidRPr="00E32577">
              <w:rPr>
                <w:rFonts w:cs="Arial"/>
                <w:color w:val="000000"/>
                <w:sz w:val="21"/>
                <w:szCs w:val="21"/>
              </w:rPr>
              <w:t>Enhancements to existing Full Platform Deployment</w:t>
            </w:r>
          </w:p>
        </w:tc>
        <w:tc>
          <w:tcPr>
            <w:tcW w:w="6760" w:type="dxa"/>
          </w:tcPr>
          <w:p w14:paraId="15F249AF" w14:textId="77777777" w:rsidR="00E32577"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Pr>
                <w:rFonts w:cs="Arial"/>
                <w:color w:val="000000"/>
                <w:sz w:val="21"/>
                <w:szCs w:val="21"/>
              </w:rPr>
              <w:t>Develop enhancements to existing Position Management Budget Control configuration</w:t>
            </w:r>
          </w:p>
          <w:p w14:paraId="1A3F4395" w14:textId="4C4DBC67"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Pr>
                <w:rFonts w:cs="Arial"/>
                <w:color w:val="000000"/>
                <w:sz w:val="21"/>
                <w:szCs w:val="21"/>
              </w:rPr>
              <w:t>Develop enhancements to Grants Management, Specifically the proposal process and tracking through the award.</w:t>
            </w:r>
          </w:p>
        </w:tc>
      </w:tr>
      <w:tr w:rsidR="00E32577" w:rsidRPr="00D52B75" w14:paraId="049ADB4A" w14:textId="77777777" w:rsidTr="00E32577">
        <w:trPr>
          <w:trHeight w:hRule="exact" w:val="288"/>
        </w:trPr>
        <w:tc>
          <w:tcPr>
            <w:cnfStyle w:val="001000000000" w:firstRow="0" w:lastRow="0" w:firstColumn="1" w:lastColumn="0" w:oddVBand="0" w:evenVBand="0" w:oddHBand="0" w:evenHBand="0" w:firstRowFirstColumn="0" w:firstRowLastColumn="0" w:lastRowFirstColumn="0" w:lastRowLastColumn="0"/>
            <w:tcW w:w="2440" w:type="dxa"/>
            <w:hideMark/>
          </w:tcPr>
          <w:p w14:paraId="5290CBB2" w14:textId="77777777" w:rsidR="00E32577" w:rsidRPr="00E32577" w:rsidRDefault="00E32577" w:rsidP="00E32577">
            <w:pPr>
              <w:rPr>
                <w:rFonts w:cs="Arial"/>
                <w:color w:val="000000"/>
                <w:sz w:val="21"/>
                <w:szCs w:val="21"/>
              </w:rPr>
            </w:pPr>
            <w:r w:rsidRPr="00E32577">
              <w:rPr>
                <w:rFonts w:cs="Arial"/>
                <w:color w:val="000000"/>
                <w:sz w:val="21"/>
                <w:szCs w:val="21"/>
              </w:rPr>
              <w:t>Data Conversion</w:t>
            </w:r>
          </w:p>
        </w:tc>
        <w:tc>
          <w:tcPr>
            <w:tcW w:w="6760" w:type="dxa"/>
            <w:hideMark/>
          </w:tcPr>
          <w:p w14:paraId="17E34355"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D52B75">
              <w:rPr>
                <w:rFonts w:ascii="Times New Roman" w:hAnsi="Times New Roman" w:cs="Times New Roman"/>
                <w:color w:val="000000"/>
              </w:rPr>
              <w:t> </w:t>
            </w:r>
          </w:p>
        </w:tc>
      </w:tr>
      <w:tr w:rsidR="00E32577" w:rsidRPr="00D52B75" w14:paraId="5A3E8E50" w14:textId="77777777" w:rsidTr="00E325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40" w:type="dxa"/>
            <w:hideMark/>
          </w:tcPr>
          <w:p w14:paraId="43DB5D54"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5198493D" w14:textId="77777777"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Recruiting – Up to 50,000 Recruiting records</w:t>
            </w:r>
          </w:p>
        </w:tc>
      </w:tr>
      <w:tr w:rsidR="00E32577" w:rsidRPr="00D52B75" w14:paraId="5AC11937" w14:textId="77777777" w:rsidTr="00E32577">
        <w:trPr>
          <w:trHeight w:val="552"/>
        </w:trPr>
        <w:tc>
          <w:tcPr>
            <w:cnfStyle w:val="001000000000" w:firstRow="0" w:lastRow="0" w:firstColumn="1" w:lastColumn="0" w:oddVBand="0" w:evenVBand="0" w:oddHBand="0" w:evenHBand="0" w:firstRowFirstColumn="0" w:firstRowLastColumn="0" w:lastRowFirstColumn="0" w:lastRowLastColumn="0"/>
            <w:tcW w:w="2440" w:type="dxa"/>
            <w:hideMark/>
          </w:tcPr>
          <w:p w14:paraId="2CE67525"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2028DD5E"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Admissions – Up to 20,000 Admissions Applications, Up to 30,000 External Transcriptions, Up to 30,000 Test Scores</w:t>
            </w:r>
          </w:p>
        </w:tc>
      </w:tr>
      <w:tr w:rsidR="00E32577" w:rsidRPr="00D52B75" w14:paraId="6E9B2A91" w14:textId="77777777" w:rsidTr="00E32577">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440" w:type="dxa"/>
            <w:hideMark/>
          </w:tcPr>
          <w:p w14:paraId="3CF14A6B"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0FC0B2E1" w14:textId="77777777"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Curriculum Management – Up to 2,500 Courses and Up to 12,500 Course Sections</w:t>
            </w:r>
          </w:p>
        </w:tc>
      </w:tr>
      <w:tr w:rsidR="00E32577" w:rsidRPr="00D52B75" w14:paraId="6414C755" w14:textId="77777777" w:rsidTr="00E32577">
        <w:trPr>
          <w:trHeight w:val="552"/>
        </w:trPr>
        <w:tc>
          <w:tcPr>
            <w:cnfStyle w:val="001000000000" w:firstRow="0" w:lastRow="0" w:firstColumn="1" w:lastColumn="0" w:oddVBand="0" w:evenVBand="0" w:oddHBand="0" w:evenHBand="0" w:firstRowFirstColumn="0" w:firstRowLastColumn="0" w:lastRowFirstColumn="0" w:lastRowLastColumn="0"/>
            <w:tcW w:w="2440" w:type="dxa"/>
            <w:hideMark/>
          </w:tcPr>
          <w:p w14:paraId="51BCEBCB"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57AEB2F8"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Student Records – Up to 10,000 Currently enrolled students, Up to 500,000 Student registrations</w:t>
            </w:r>
          </w:p>
        </w:tc>
      </w:tr>
      <w:tr w:rsidR="00E32577" w:rsidRPr="00D52B75" w14:paraId="60828E01" w14:textId="77777777" w:rsidTr="00E325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40" w:type="dxa"/>
            <w:hideMark/>
          </w:tcPr>
          <w:p w14:paraId="0C2FEFA8"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2609C976" w14:textId="77777777"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Student Financials – Up to 40,000 Student open balances</w:t>
            </w:r>
          </w:p>
        </w:tc>
      </w:tr>
      <w:tr w:rsidR="00E32577" w:rsidRPr="00D52B75" w14:paraId="0CCFA8F3" w14:textId="77777777" w:rsidTr="00E32577">
        <w:trPr>
          <w:trHeight w:val="1944"/>
        </w:trPr>
        <w:tc>
          <w:tcPr>
            <w:cnfStyle w:val="001000000000" w:firstRow="0" w:lastRow="0" w:firstColumn="1" w:lastColumn="0" w:oddVBand="0" w:evenVBand="0" w:oddHBand="0" w:evenHBand="0" w:firstRowFirstColumn="0" w:firstRowLastColumn="0" w:lastRowFirstColumn="0" w:lastRowLastColumn="0"/>
            <w:tcW w:w="2440" w:type="dxa"/>
            <w:hideMark/>
          </w:tcPr>
          <w:p w14:paraId="0B8EA9E9" w14:textId="77777777" w:rsidR="00E32577" w:rsidRPr="00D52B75" w:rsidRDefault="00E32577" w:rsidP="00E32577">
            <w:pPr>
              <w:rPr>
                <w:rFonts w:cs="Arial"/>
                <w:b w:val="0"/>
                <w:bCs w:val="0"/>
                <w:color w:val="000000"/>
                <w:sz w:val="21"/>
                <w:szCs w:val="21"/>
              </w:rPr>
            </w:pPr>
            <w:r w:rsidRPr="00D52B75">
              <w:rPr>
                <w:rFonts w:cs="Arial"/>
                <w:b w:val="0"/>
                <w:bCs w:val="0"/>
                <w:color w:val="000000"/>
                <w:sz w:val="21"/>
                <w:szCs w:val="21"/>
              </w:rPr>
              <w:t> </w:t>
            </w:r>
          </w:p>
        </w:tc>
        <w:tc>
          <w:tcPr>
            <w:tcW w:w="6760" w:type="dxa"/>
            <w:hideMark/>
          </w:tcPr>
          <w:p w14:paraId="7B19188C"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Student Core – Up to 10,000 lines of Configuration data, not student based including: Academic Units, Academic Calendar, programs of study, sponsors and contracts, awards, program requirements, transfer articulation rules, catalog for external institutions, instructional locations, instructor eligibility, wavers, waver types, and charge types. Up to 40,000 institutions (all schools in legacy system – High School, Higher Ed, etc.)</w:t>
            </w:r>
          </w:p>
        </w:tc>
      </w:tr>
      <w:tr w:rsidR="00E32577" w:rsidRPr="00D52B75" w14:paraId="7311EF89" w14:textId="77777777" w:rsidTr="00E32577">
        <w:trPr>
          <w:cnfStyle w:val="000000100000" w:firstRow="0" w:lastRow="0" w:firstColumn="0" w:lastColumn="0" w:oddVBand="0" w:evenVBand="0" w:oddHBand="1" w:evenHBand="0" w:firstRowFirstColumn="0" w:firstRowLastColumn="0" w:lastRowFirstColumn="0" w:lastRowLastColumn="0"/>
          <w:trHeight w:hRule="exact" w:val="564"/>
        </w:trPr>
        <w:tc>
          <w:tcPr>
            <w:cnfStyle w:val="001000000000" w:firstRow="0" w:lastRow="0" w:firstColumn="1" w:lastColumn="0" w:oddVBand="0" w:evenVBand="0" w:oddHBand="0" w:evenHBand="0" w:firstRowFirstColumn="0" w:firstRowLastColumn="0" w:lastRowFirstColumn="0" w:lastRowLastColumn="0"/>
            <w:tcW w:w="2440" w:type="dxa"/>
            <w:hideMark/>
          </w:tcPr>
          <w:p w14:paraId="15912FF2" w14:textId="77777777" w:rsidR="00E32577" w:rsidRPr="00E32577" w:rsidRDefault="00E32577" w:rsidP="00E32577">
            <w:pPr>
              <w:rPr>
                <w:rFonts w:cs="Arial"/>
                <w:color w:val="000000"/>
                <w:sz w:val="21"/>
                <w:szCs w:val="21"/>
              </w:rPr>
            </w:pPr>
            <w:r w:rsidRPr="00E32577">
              <w:rPr>
                <w:rFonts w:cs="Arial"/>
                <w:color w:val="000000"/>
                <w:sz w:val="21"/>
                <w:szCs w:val="21"/>
              </w:rPr>
              <w:t>Student History</w:t>
            </w:r>
          </w:p>
        </w:tc>
        <w:tc>
          <w:tcPr>
            <w:tcW w:w="6760" w:type="dxa"/>
            <w:hideMark/>
          </w:tcPr>
          <w:p w14:paraId="7DE91D31" w14:textId="77777777"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Core Student Data for Active Students, and Students who have financial balances only.</w:t>
            </w:r>
          </w:p>
        </w:tc>
      </w:tr>
      <w:tr w:rsidR="00E32577" w:rsidRPr="00D52B75" w14:paraId="7B4079B7" w14:textId="77777777" w:rsidTr="00E32577">
        <w:trPr>
          <w:trHeight w:hRule="exact" w:val="300"/>
        </w:trPr>
        <w:tc>
          <w:tcPr>
            <w:cnfStyle w:val="001000000000" w:firstRow="0" w:lastRow="0" w:firstColumn="1" w:lastColumn="0" w:oddVBand="0" w:evenVBand="0" w:oddHBand="0" w:evenHBand="0" w:firstRowFirstColumn="0" w:firstRowLastColumn="0" w:lastRowFirstColumn="0" w:lastRowLastColumn="0"/>
            <w:tcW w:w="2440" w:type="dxa"/>
            <w:hideMark/>
          </w:tcPr>
          <w:p w14:paraId="121F5C06" w14:textId="77777777" w:rsidR="00E32577" w:rsidRPr="00E32577" w:rsidRDefault="00E32577" w:rsidP="00E32577">
            <w:pPr>
              <w:rPr>
                <w:rFonts w:cs="Arial"/>
                <w:color w:val="000000"/>
                <w:sz w:val="21"/>
                <w:szCs w:val="21"/>
              </w:rPr>
            </w:pPr>
            <w:r w:rsidRPr="00E32577">
              <w:rPr>
                <w:rFonts w:cs="Arial"/>
                <w:color w:val="000000"/>
                <w:sz w:val="21"/>
                <w:szCs w:val="21"/>
              </w:rPr>
              <w:t>Languages</w:t>
            </w:r>
          </w:p>
        </w:tc>
        <w:tc>
          <w:tcPr>
            <w:tcW w:w="6760" w:type="dxa"/>
            <w:hideMark/>
          </w:tcPr>
          <w:p w14:paraId="581A1264"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English Only</w:t>
            </w:r>
          </w:p>
        </w:tc>
      </w:tr>
      <w:tr w:rsidR="00E32577" w:rsidRPr="00D52B75" w14:paraId="35AB6988" w14:textId="77777777" w:rsidTr="00E32577">
        <w:trPr>
          <w:cnfStyle w:val="000000100000" w:firstRow="0" w:lastRow="0" w:firstColumn="0" w:lastColumn="0" w:oddVBand="0" w:evenVBand="0" w:oddHBand="1" w:evenHBand="0" w:firstRowFirstColumn="0" w:firstRowLastColumn="0" w:lastRowFirstColumn="0" w:lastRowLastColumn="0"/>
          <w:trHeight w:hRule="exact" w:val="288"/>
        </w:trPr>
        <w:tc>
          <w:tcPr>
            <w:cnfStyle w:val="001000000000" w:firstRow="0" w:lastRow="0" w:firstColumn="1" w:lastColumn="0" w:oddVBand="0" w:evenVBand="0" w:oddHBand="0" w:evenHBand="0" w:firstRowFirstColumn="0" w:firstRowLastColumn="0" w:lastRowFirstColumn="0" w:lastRowLastColumn="0"/>
            <w:tcW w:w="2440" w:type="dxa"/>
            <w:hideMark/>
          </w:tcPr>
          <w:p w14:paraId="738A5731" w14:textId="77777777" w:rsidR="00E32577" w:rsidRPr="00E32577" w:rsidRDefault="00E32577" w:rsidP="00E32577">
            <w:pPr>
              <w:rPr>
                <w:rFonts w:cs="Arial"/>
                <w:color w:val="000000"/>
                <w:sz w:val="21"/>
                <w:szCs w:val="21"/>
              </w:rPr>
            </w:pPr>
            <w:r w:rsidRPr="00E32577">
              <w:rPr>
                <w:rFonts w:cs="Arial"/>
                <w:color w:val="000000"/>
                <w:sz w:val="21"/>
                <w:szCs w:val="21"/>
              </w:rPr>
              <w:t>Reporting</w:t>
            </w:r>
          </w:p>
        </w:tc>
        <w:tc>
          <w:tcPr>
            <w:tcW w:w="6760" w:type="dxa"/>
            <w:hideMark/>
          </w:tcPr>
          <w:p w14:paraId="78737B05" w14:textId="77777777" w:rsidR="00E32577"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sidRPr="00D52B75">
              <w:rPr>
                <w:rFonts w:cs="Arial"/>
                <w:color w:val="000000"/>
                <w:sz w:val="21"/>
                <w:szCs w:val="21"/>
              </w:rPr>
              <w:t>Delivered Workday Reports</w:t>
            </w:r>
            <w:r>
              <w:rPr>
                <w:rFonts w:cs="Arial"/>
                <w:color w:val="000000"/>
                <w:sz w:val="21"/>
                <w:szCs w:val="21"/>
              </w:rPr>
              <w:t xml:space="preserve">, </w:t>
            </w:r>
            <w:r w:rsidRPr="001029D0">
              <w:rPr>
                <w:rFonts w:cs="Arial"/>
                <w:color w:val="000000"/>
                <w:sz w:val="21"/>
                <w:szCs w:val="21"/>
              </w:rPr>
              <w:t>200 hours to be used for custom state and institutional reporting</w:t>
            </w:r>
            <w:r>
              <w:rPr>
                <w:rFonts w:cs="Arial"/>
                <w:color w:val="000000"/>
                <w:sz w:val="21"/>
                <w:szCs w:val="21"/>
              </w:rPr>
              <w:t>.</w:t>
            </w:r>
          </w:p>
          <w:p w14:paraId="1D3FDA6E" w14:textId="1687CF35" w:rsidR="00E32577" w:rsidRPr="00D52B75" w:rsidRDefault="00E32577" w:rsidP="00E32577">
            <w:pPr>
              <w:cnfStyle w:val="000000100000" w:firstRow="0" w:lastRow="0" w:firstColumn="0" w:lastColumn="0" w:oddVBand="0" w:evenVBand="0" w:oddHBand="1" w:evenHBand="0" w:firstRowFirstColumn="0" w:firstRowLastColumn="0" w:lastRowFirstColumn="0" w:lastRowLastColumn="0"/>
              <w:rPr>
                <w:rFonts w:cs="Arial"/>
                <w:color w:val="000000"/>
                <w:sz w:val="21"/>
                <w:szCs w:val="21"/>
              </w:rPr>
            </w:pPr>
            <w:r>
              <w:rPr>
                <w:rFonts w:cs="Arial"/>
                <w:color w:val="000000"/>
                <w:sz w:val="21"/>
                <w:szCs w:val="21"/>
              </w:rPr>
              <w:t>Assist in the creation of existing Full Platform state reports and enhancements to budgeting reports.</w:t>
            </w:r>
          </w:p>
        </w:tc>
      </w:tr>
      <w:tr w:rsidR="00E32577" w:rsidRPr="00D52B75" w14:paraId="3A2778B0" w14:textId="77777777" w:rsidTr="00E32577">
        <w:trPr>
          <w:trHeight w:val="552"/>
        </w:trPr>
        <w:tc>
          <w:tcPr>
            <w:cnfStyle w:val="001000000000" w:firstRow="0" w:lastRow="0" w:firstColumn="1" w:lastColumn="0" w:oddVBand="0" w:evenVBand="0" w:oddHBand="0" w:evenHBand="0" w:firstRowFirstColumn="0" w:firstRowLastColumn="0" w:lastRowFirstColumn="0" w:lastRowLastColumn="0"/>
            <w:tcW w:w="2440" w:type="dxa"/>
            <w:hideMark/>
          </w:tcPr>
          <w:p w14:paraId="0BFC4965" w14:textId="77777777" w:rsidR="00E32577" w:rsidRPr="00D52B75" w:rsidRDefault="00E32577" w:rsidP="00E32577">
            <w:pPr>
              <w:rPr>
                <w:rFonts w:cs="Arial"/>
                <w:color w:val="000000"/>
                <w:sz w:val="21"/>
                <w:szCs w:val="21"/>
              </w:rPr>
            </w:pPr>
          </w:p>
        </w:tc>
        <w:tc>
          <w:tcPr>
            <w:tcW w:w="6760" w:type="dxa"/>
            <w:hideMark/>
          </w:tcPr>
          <w:p w14:paraId="68986A00" w14:textId="77777777" w:rsidR="00E32577" w:rsidRPr="00D52B75" w:rsidRDefault="00E32577" w:rsidP="00E32577">
            <w:pPr>
              <w:cnfStyle w:val="000000000000" w:firstRow="0" w:lastRow="0" w:firstColumn="0" w:lastColumn="0" w:oddVBand="0" w:evenVBand="0" w:oddHBand="0" w:evenHBand="0" w:firstRowFirstColumn="0" w:firstRowLastColumn="0" w:lastRowFirstColumn="0" w:lastRowLastColumn="0"/>
              <w:rPr>
                <w:rFonts w:cs="Arial"/>
                <w:color w:val="000000"/>
                <w:sz w:val="21"/>
                <w:szCs w:val="21"/>
              </w:rPr>
            </w:pPr>
            <w:r w:rsidRPr="00D52B75">
              <w:rPr>
                <w:rFonts w:cs="Arial"/>
                <w:color w:val="000000"/>
                <w:sz w:val="21"/>
                <w:szCs w:val="21"/>
              </w:rPr>
              <w:t>40 hours of knowledge transfer to support customer reporting resources</w:t>
            </w:r>
          </w:p>
        </w:tc>
      </w:tr>
    </w:tbl>
    <w:p w14:paraId="174DC6FD" w14:textId="77777777" w:rsidR="005C0013" w:rsidRDefault="005C0013" w:rsidP="005C0013">
      <w:pPr>
        <w:rPr>
          <w:rFonts w:eastAsia="Arial" w:cs="Arial"/>
          <w:sz w:val="21"/>
          <w:szCs w:val="21"/>
        </w:rPr>
        <w:sectPr w:rsidR="005C0013">
          <w:headerReference w:type="default" r:id="rId43"/>
          <w:pgSz w:w="12240" w:h="15840"/>
          <w:pgMar w:top="1220" w:right="1060" w:bottom="1500" w:left="1300" w:header="860" w:footer="1320" w:gutter="0"/>
          <w:cols w:space="720"/>
        </w:sectPr>
      </w:pPr>
    </w:p>
    <w:p w14:paraId="1DD7A397" w14:textId="77777777" w:rsidR="005C0013" w:rsidRDefault="005C0013" w:rsidP="005C0013">
      <w:pPr>
        <w:pStyle w:val="Heading2"/>
        <w:rPr>
          <w:b w:val="0"/>
          <w:bCs w:val="0"/>
        </w:rPr>
      </w:pPr>
      <w:bookmarkStart w:id="100" w:name="_bookmark57"/>
      <w:bookmarkEnd w:id="100"/>
      <w:r>
        <w:t>Integrations</w:t>
      </w:r>
    </w:p>
    <w:p w14:paraId="74AB9CDD" w14:textId="77777777" w:rsidR="005C0013" w:rsidRDefault="005C0013" w:rsidP="005C0013">
      <w:pPr>
        <w:pStyle w:val="BodyText"/>
        <w:ind w:left="100" w:right="597"/>
      </w:pPr>
      <w:r w:rsidRPr="001208D0">
        <w:t xml:space="preserve">The Contractor will be responsible for the development and deployment </w:t>
      </w:r>
      <w:r>
        <w:t xml:space="preserve">of integrations. The </w:t>
      </w:r>
      <w:r>
        <w:rPr>
          <w:spacing w:val="-1"/>
        </w:rPr>
        <w:t>following table</w:t>
      </w:r>
      <w:r>
        <w:rPr>
          <w:spacing w:val="-4"/>
        </w:rPr>
        <w:t xml:space="preserve"> </w:t>
      </w:r>
      <w:r>
        <w:rPr>
          <w:spacing w:val="-1"/>
        </w:rPr>
        <w:t xml:space="preserve">identifies </w:t>
      </w:r>
      <w:r>
        <w:t>an</w:t>
      </w:r>
      <w:r>
        <w:rPr>
          <w:spacing w:val="-1"/>
        </w:rPr>
        <w:t xml:space="preserve"> expected</w:t>
      </w:r>
      <w:r>
        <w:rPr>
          <w:spacing w:val="-3"/>
        </w:rPr>
        <w:t xml:space="preserve"> </w:t>
      </w:r>
      <w:r>
        <w:rPr>
          <w:spacing w:val="-1"/>
        </w:rPr>
        <w:t>list</w:t>
      </w:r>
      <w:r>
        <w:rPr>
          <w:spacing w:val="-2"/>
        </w:rPr>
        <w:t xml:space="preserve"> </w:t>
      </w:r>
      <w:r>
        <w:t xml:space="preserve">of </w:t>
      </w:r>
      <w:r>
        <w:rPr>
          <w:spacing w:val="-1"/>
        </w:rPr>
        <w:t>integrations.</w:t>
      </w:r>
      <w:r>
        <w:rPr>
          <w:spacing w:val="55"/>
        </w:rPr>
        <w:t xml:space="preserve"> </w:t>
      </w:r>
      <w:r>
        <w:t xml:space="preserve">There may be additional interfaces </w:t>
      </w:r>
      <w:r w:rsidRPr="00D52B75">
        <w:t xml:space="preserve">additional interfaces that are identified during the initial planning stages of the project and some of the interfacing systems may be eliminated.  </w:t>
      </w:r>
      <w:r>
        <w:t>Additionally, NWACC personnel will share in the responsibility of developing many of these integrations to contain costs.</w:t>
      </w:r>
    </w:p>
    <w:p w14:paraId="76ADAF49" w14:textId="77777777" w:rsidR="005C0013" w:rsidRDefault="005C0013" w:rsidP="005C0013">
      <w:pPr>
        <w:pStyle w:val="BodyText"/>
        <w:ind w:left="100" w:right="597"/>
      </w:pPr>
      <w:r w:rsidRPr="00D52B75">
        <w:t xml:space="preserve">As a part of implementation, the Contractor, in coordination with the </w:t>
      </w:r>
      <w:r>
        <w:t>NWACC</w:t>
      </w:r>
      <w:r w:rsidRPr="00D52B75">
        <w:t>, will be expected to confirm and finalize the interface inventory</w:t>
      </w:r>
      <w:r>
        <w:t>.</w:t>
      </w:r>
      <w:r w:rsidRPr="00D52B75">
        <w:t xml:space="preserve">  </w:t>
      </w:r>
    </w:p>
    <w:p w14:paraId="7931ABC8" w14:textId="77777777" w:rsidR="005C0013" w:rsidRDefault="005C0013" w:rsidP="005C0013">
      <w:pPr>
        <w:spacing w:before="9"/>
        <w:rPr>
          <w:rFonts w:eastAsia="Arial" w:cs="Arial"/>
        </w:rPr>
      </w:pPr>
    </w:p>
    <w:tbl>
      <w:tblPr>
        <w:tblStyle w:val="GridTable4-Accent1"/>
        <w:tblW w:w="10020" w:type="dxa"/>
        <w:tblLook w:val="04A0" w:firstRow="1" w:lastRow="0" w:firstColumn="1" w:lastColumn="0" w:noHBand="0" w:noVBand="1"/>
      </w:tblPr>
      <w:tblGrid>
        <w:gridCol w:w="2880"/>
        <w:gridCol w:w="2980"/>
        <w:gridCol w:w="4160"/>
      </w:tblGrid>
      <w:tr w:rsidR="005C0013" w:rsidRPr="00D52B75" w14:paraId="7B463439" w14:textId="77777777" w:rsidTr="00C31C4A">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0197FE50" w14:textId="77777777" w:rsidR="005C0013" w:rsidRPr="00D52B75" w:rsidRDefault="005C0013" w:rsidP="00427E56">
            <w:pPr>
              <w:rPr>
                <w:rFonts w:ascii="Calibri" w:hAnsi="Calibri" w:cs="Calibri"/>
                <w:color w:val="FFFFFF"/>
              </w:rPr>
            </w:pPr>
            <w:r w:rsidRPr="00D52B75">
              <w:rPr>
                <w:rFonts w:ascii="Calibri" w:hAnsi="Calibri" w:cs="Calibri"/>
                <w:color w:val="FFFFFF"/>
                <w:spacing w:val="-1"/>
              </w:rPr>
              <w:t>Integration</w:t>
            </w:r>
          </w:p>
        </w:tc>
        <w:tc>
          <w:tcPr>
            <w:tcW w:w="2980" w:type="dxa"/>
            <w:hideMark/>
          </w:tcPr>
          <w:p w14:paraId="3F03FF15" w14:textId="77777777" w:rsidR="005C0013" w:rsidRPr="00D52B75" w:rsidRDefault="005C0013" w:rsidP="00427E56">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rPr>
            </w:pPr>
            <w:r w:rsidRPr="00D52B75">
              <w:rPr>
                <w:rFonts w:ascii="Calibri" w:hAnsi="Calibri" w:cs="Calibri"/>
                <w:color w:val="FFFFFF"/>
              </w:rPr>
              <w:t>Anticipated Workday Integration Technology</w:t>
            </w:r>
          </w:p>
        </w:tc>
        <w:tc>
          <w:tcPr>
            <w:tcW w:w="4160" w:type="dxa"/>
            <w:hideMark/>
          </w:tcPr>
          <w:p w14:paraId="175D8F11" w14:textId="77777777" w:rsidR="005C0013" w:rsidRPr="00D52B75" w:rsidRDefault="005C0013" w:rsidP="00427E56">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rPr>
            </w:pPr>
            <w:r w:rsidRPr="00D52B75">
              <w:rPr>
                <w:rFonts w:ascii="Calibri" w:hAnsi="Calibri" w:cs="Calibri"/>
                <w:color w:val="FFFFFF"/>
                <w:spacing w:val="-1"/>
              </w:rPr>
              <w:t>Integration Purpose/Description</w:t>
            </w:r>
          </w:p>
        </w:tc>
      </w:tr>
      <w:tr w:rsidR="005C0013" w:rsidRPr="00D52B75" w14:paraId="4CDCEEAD" w14:textId="77777777" w:rsidTr="00C31C4A">
        <w:trPr>
          <w:cnfStyle w:val="000000100000" w:firstRow="0" w:lastRow="0" w:firstColumn="0" w:lastColumn="0" w:oddVBand="0" w:evenVBand="0" w:oddHBand="1" w:evenHBand="0"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2880" w:type="dxa"/>
            <w:hideMark/>
          </w:tcPr>
          <w:p w14:paraId="4F4E5FA0" w14:textId="77777777" w:rsidR="005C0013" w:rsidRPr="00D52B75" w:rsidRDefault="005C0013" w:rsidP="00427E56">
            <w:pPr>
              <w:rPr>
                <w:rFonts w:ascii="Calibri" w:hAnsi="Calibri" w:cs="Calibri"/>
                <w:color w:val="000000"/>
              </w:rPr>
            </w:pPr>
            <w:r w:rsidRPr="00D52B75">
              <w:rPr>
                <w:rFonts w:ascii="Calibri" w:hAnsi="Calibri" w:cs="Calibri"/>
                <w:color w:val="000000"/>
              </w:rPr>
              <w:t>Directory Services Outbound</w:t>
            </w:r>
          </w:p>
        </w:tc>
        <w:tc>
          <w:tcPr>
            <w:tcW w:w="2980" w:type="dxa"/>
            <w:hideMark/>
          </w:tcPr>
          <w:p w14:paraId="0CB74CC7" w14:textId="7F9C7F48"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 xml:space="preserve">Cloud Connect </w:t>
            </w:r>
            <w:r w:rsidR="00605127">
              <w:rPr>
                <w:rFonts w:ascii="Calibri" w:hAnsi="Calibri" w:cs="Calibri"/>
                <w:color w:val="000000"/>
              </w:rPr>
              <w:t>Student</w:t>
            </w:r>
          </w:p>
        </w:tc>
        <w:tc>
          <w:tcPr>
            <w:tcW w:w="4160" w:type="dxa"/>
            <w:hideMark/>
          </w:tcPr>
          <w:p w14:paraId="6F0924FD" w14:textId="21673DBA"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 xml:space="preserve">Custom outbound integration to send </w:t>
            </w:r>
            <w:r w:rsidR="00605127">
              <w:rPr>
                <w:rFonts w:ascii="Calibri" w:hAnsi="Calibri" w:cs="Calibri"/>
                <w:color w:val="000000"/>
              </w:rPr>
              <w:t>student data</w:t>
            </w:r>
            <w:r w:rsidRPr="00D52B75">
              <w:rPr>
                <w:rFonts w:ascii="Calibri" w:hAnsi="Calibri" w:cs="Calibri"/>
                <w:color w:val="000000"/>
              </w:rPr>
              <w:t xml:space="preserve"> to be processed into Active Directory in CSV format.</w:t>
            </w:r>
          </w:p>
        </w:tc>
      </w:tr>
      <w:tr w:rsidR="005C0013" w:rsidRPr="00D52B75" w14:paraId="02FC7191" w14:textId="77777777" w:rsidTr="00C31C4A">
        <w:trPr>
          <w:trHeight w:val="1440"/>
        </w:trPr>
        <w:tc>
          <w:tcPr>
            <w:cnfStyle w:val="001000000000" w:firstRow="0" w:lastRow="0" w:firstColumn="1" w:lastColumn="0" w:oddVBand="0" w:evenVBand="0" w:oddHBand="0" w:evenHBand="0" w:firstRowFirstColumn="0" w:firstRowLastColumn="0" w:lastRowFirstColumn="0" w:lastRowLastColumn="0"/>
            <w:tcW w:w="2880" w:type="dxa"/>
            <w:hideMark/>
          </w:tcPr>
          <w:p w14:paraId="52BD4AEC" w14:textId="77777777" w:rsidR="005C0013" w:rsidRPr="00D52B75" w:rsidRDefault="005C0013" w:rsidP="00427E56">
            <w:pPr>
              <w:rPr>
                <w:rFonts w:ascii="Calibri" w:hAnsi="Calibri" w:cs="Calibri"/>
                <w:color w:val="000000"/>
              </w:rPr>
            </w:pPr>
            <w:r w:rsidRPr="00D52B75">
              <w:rPr>
                <w:rFonts w:ascii="Calibri" w:hAnsi="Calibri" w:cs="Calibri"/>
                <w:color w:val="000000"/>
              </w:rPr>
              <w:t>Directory Services Inbound</w:t>
            </w:r>
          </w:p>
        </w:tc>
        <w:tc>
          <w:tcPr>
            <w:tcW w:w="2980" w:type="dxa"/>
            <w:hideMark/>
          </w:tcPr>
          <w:p w14:paraId="42F0250A"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Workday Studio</w:t>
            </w:r>
          </w:p>
        </w:tc>
        <w:tc>
          <w:tcPr>
            <w:tcW w:w="4160" w:type="dxa"/>
            <w:hideMark/>
          </w:tcPr>
          <w:p w14:paraId="11C9BA4A"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Custom integration to import user name and work email from Active Directory server to Workday Includes one file, one transformation, and one transmission to endpoint.</w:t>
            </w:r>
          </w:p>
        </w:tc>
      </w:tr>
      <w:tr w:rsidR="005C0013" w:rsidRPr="00D52B75" w14:paraId="1A686CA8" w14:textId="77777777" w:rsidTr="00C31C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431E711F" w14:textId="77777777" w:rsidR="005C0013" w:rsidRPr="00D52B75" w:rsidRDefault="005C0013" w:rsidP="00427E56">
            <w:pPr>
              <w:rPr>
                <w:rFonts w:ascii="Calibri" w:hAnsi="Calibri" w:cs="Calibri"/>
                <w:color w:val="000000"/>
              </w:rPr>
            </w:pPr>
            <w:r w:rsidRPr="00D52B75">
              <w:rPr>
                <w:rFonts w:ascii="Calibri" w:hAnsi="Calibri" w:cs="Calibri"/>
                <w:color w:val="000000"/>
              </w:rPr>
              <w:t>Touchnet Credit Card Payment Outbound</w:t>
            </w:r>
          </w:p>
        </w:tc>
        <w:tc>
          <w:tcPr>
            <w:tcW w:w="2980" w:type="dxa"/>
            <w:hideMark/>
          </w:tcPr>
          <w:p w14:paraId="01E69206"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w:t>
            </w:r>
          </w:p>
        </w:tc>
        <w:tc>
          <w:tcPr>
            <w:tcW w:w="4160" w:type="dxa"/>
            <w:hideMark/>
          </w:tcPr>
          <w:p w14:paraId="057CA8E8"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inbound integration from Touchnet</w:t>
            </w:r>
          </w:p>
        </w:tc>
      </w:tr>
      <w:tr w:rsidR="005C0013" w:rsidRPr="00D52B75" w14:paraId="5BF8948F" w14:textId="77777777" w:rsidTr="00C31C4A">
        <w:trPr>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331D1F1F" w14:textId="77777777" w:rsidR="005C0013" w:rsidRPr="00D52B75" w:rsidRDefault="005C0013" w:rsidP="00427E56">
            <w:pPr>
              <w:rPr>
                <w:rFonts w:ascii="Calibri" w:hAnsi="Calibri" w:cs="Calibri"/>
                <w:color w:val="000000"/>
              </w:rPr>
            </w:pPr>
            <w:r w:rsidRPr="00D52B75">
              <w:rPr>
                <w:rFonts w:ascii="Calibri" w:hAnsi="Calibri" w:cs="Calibri"/>
                <w:color w:val="000000"/>
              </w:rPr>
              <w:t>Touchnet Credit Card Payment Inbound</w:t>
            </w:r>
          </w:p>
        </w:tc>
        <w:tc>
          <w:tcPr>
            <w:tcW w:w="2980" w:type="dxa"/>
            <w:hideMark/>
          </w:tcPr>
          <w:p w14:paraId="7F3FB865"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w:t>
            </w:r>
          </w:p>
        </w:tc>
        <w:tc>
          <w:tcPr>
            <w:tcW w:w="4160" w:type="dxa"/>
            <w:hideMark/>
          </w:tcPr>
          <w:p w14:paraId="4A91F1DD"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for payment plans feed to Touchnet</w:t>
            </w:r>
          </w:p>
        </w:tc>
      </w:tr>
      <w:tr w:rsidR="005C0013" w:rsidRPr="00D52B75" w14:paraId="181D94AD" w14:textId="77777777" w:rsidTr="00C31C4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880" w:type="dxa"/>
            <w:hideMark/>
          </w:tcPr>
          <w:p w14:paraId="3AC7B27B" w14:textId="2D9F918F" w:rsidR="005C0013" w:rsidRPr="00D52B75" w:rsidRDefault="005C0013" w:rsidP="00427E56">
            <w:pPr>
              <w:rPr>
                <w:rFonts w:ascii="Calibri" w:hAnsi="Calibri" w:cs="Calibri"/>
                <w:color w:val="000000"/>
              </w:rPr>
            </w:pPr>
            <w:r w:rsidRPr="00D52B75">
              <w:rPr>
                <w:rFonts w:ascii="Calibri" w:hAnsi="Calibri" w:cs="Calibri"/>
                <w:color w:val="000000"/>
              </w:rPr>
              <w:t xml:space="preserve">Banner Student </w:t>
            </w:r>
            <w:r w:rsidR="003943CE">
              <w:rPr>
                <w:rFonts w:ascii="Calibri" w:hAnsi="Calibri" w:cs="Calibri"/>
                <w:color w:val="000000"/>
              </w:rPr>
              <w:t>- Interim</w:t>
            </w:r>
          </w:p>
        </w:tc>
        <w:tc>
          <w:tcPr>
            <w:tcW w:w="2980" w:type="dxa"/>
            <w:hideMark/>
          </w:tcPr>
          <w:p w14:paraId="1A16E5CA"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Workday Studio</w:t>
            </w:r>
          </w:p>
        </w:tc>
        <w:tc>
          <w:tcPr>
            <w:tcW w:w="4160" w:type="dxa"/>
            <w:hideMark/>
          </w:tcPr>
          <w:p w14:paraId="7B7A2655" w14:textId="033B3DD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Integration</w:t>
            </w:r>
            <w:r w:rsidR="003943CE">
              <w:rPr>
                <w:rFonts w:ascii="Calibri" w:hAnsi="Calibri" w:cs="Calibri"/>
                <w:color w:val="000000"/>
              </w:rPr>
              <w:t>(s)</w:t>
            </w:r>
            <w:r w:rsidRPr="00D52B75">
              <w:rPr>
                <w:rFonts w:ascii="Calibri" w:hAnsi="Calibri" w:cs="Calibri"/>
                <w:color w:val="000000"/>
              </w:rPr>
              <w:t xml:space="preserve"> providing student</w:t>
            </w:r>
            <w:r w:rsidR="003943CE">
              <w:rPr>
                <w:rFonts w:ascii="Calibri" w:hAnsi="Calibri" w:cs="Calibri"/>
                <w:color w:val="000000"/>
              </w:rPr>
              <w:t xml:space="preserve"> information throughout the implementation milestones</w:t>
            </w:r>
          </w:p>
        </w:tc>
      </w:tr>
      <w:tr w:rsidR="003943CE" w:rsidRPr="00D52B75" w14:paraId="67AD1D1C" w14:textId="77777777" w:rsidTr="00C31C4A">
        <w:trPr>
          <w:trHeight w:val="288"/>
        </w:trPr>
        <w:tc>
          <w:tcPr>
            <w:cnfStyle w:val="001000000000" w:firstRow="0" w:lastRow="0" w:firstColumn="1" w:lastColumn="0" w:oddVBand="0" w:evenVBand="0" w:oddHBand="0" w:evenHBand="0" w:firstRowFirstColumn="0" w:firstRowLastColumn="0" w:lastRowFirstColumn="0" w:lastRowLastColumn="0"/>
            <w:tcW w:w="2880" w:type="dxa"/>
          </w:tcPr>
          <w:p w14:paraId="6B1BFDF0" w14:textId="76C49273" w:rsidR="003943CE" w:rsidRPr="00D52B75" w:rsidRDefault="003943CE" w:rsidP="00427E56">
            <w:pPr>
              <w:rPr>
                <w:rFonts w:ascii="Calibri" w:hAnsi="Calibri" w:cs="Calibri"/>
                <w:color w:val="000000"/>
              </w:rPr>
            </w:pPr>
            <w:r>
              <w:rPr>
                <w:rFonts w:ascii="Calibri" w:hAnsi="Calibri" w:cs="Calibri"/>
                <w:color w:val="000000"/>
              </w:rPr>
              <w:t>Adobe Sign</w:t>
            </w:r>
          </w:p>
        </w:tc>
        <w:tc>
          <w:tcPr>
            <w:tcW w:w="2980" w:type="dxa"/>
          </w:tcPr>
          <w:p w14:paraId="2BE9DAEC" w14:textId="16CB9844" w:rsidR="003943CE" w:rsidRPr="00D52B75" w:rsidRDefault="003943CE"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Cloud Connect</w:t>
            </w:r>
          </w:p>
        </w:tc>
        <w:tc>
          <w:tcPr>
            <w:tcW w:w="4160" w:type="dxa"/>
          </w:tcPr>
          <w:p w14:paraId="45805797" w14:textId="3BECE327" w:rsidR="003943CE" w:rsidRPr="00D52B75" w:rsidRDefault="003943CE"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Integrate forms for electronic signature</w:t>
            </w:r>
          </w:p>
        </w:tc>
      </w:tr>
      <w:tr w:rsidR="003943CE" w:rsidRPr="00D52B75" w14:paraId="49AB9BD9" w14:textId="77777777" w:rsidTr="00C31C4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880" w:type="dxa"/>
          </w:tcPr>
          <w:p w14:paraId="41C106CC" w14:textId="40D28F54" w:rsidR="003943CE" w:rsidRDefault="003943CE" w:rsidP="00427E56">
            <w:pPr>
              <w:rPr>
                <w:rFonts w:ascii="Calibri" w:hAnsi="Calibri" w:cs="Calibri"/>
                <w:color w:val="000000"/>
              </w:rPr>
            </w:pPr>
            <w:r>
              <w:rPr>
                <w:rFonts w:ascii="Calibri" w:hAnsi="Calibri" w:cs="Calibri"/>
                <w:color w:val="000000"/>
              </w:rPr>
              <w:t>Instructure Canvas</w:t>
            </w:r>
          </w:p>
        </w:tc>
        <w:tc>
          <w:tcPr>
            <w:tcW w:w="2980" w:type="dxa"/>
          </w:tcPr>
          <w:p w14:paraId="252E8EDC" w14:textId="0EC738BD" w:rsidR="003943CE" w:rsidRDefault="003943CE"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Cloud Connect</w:t>
            </w:r>
          </w:p>
        </w:tc>
        <w:tc>
          <w:tcPr>
            <w:tcW w:w="4160" w:type="dxa"/>
          </w:tcPr>
          <w:p w14:paraId="062B6418" w14:textId="57037F7B" w:rsidR="003943CE" w:rsidRDefault="003943CE"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Outbound integration to provide courses, students/instructors, course enrollments into Learning Management System</w:t>
            </w:r>
          </w:p>
        </w:tc>
      </w:tr>
      <w:tr w:rsidR="005C0013" w:rsidRPr="00D52B75" w14:paraId="252B0BE6" w14:textId="77777777" w:rsidTr="00C31C4A">
        <w:trPr>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5C34B716" w14:textId="77777777" w:rsidR="005C0013" w:rsidRPr="00D52B75" w:rsidRDefault="005C0013" w:rsidP="00427E56">
            <w:pPr>
              <w:rPr>
                <w:rFonts w:ascii="Calibri" w:hAnsi="Calibri" w:cs="Calibri"/>
                <w:color w:val="000000"/>
              </w:rPr>
            </w:pPr>
            <w:r w:rsidRPr="00D52B75">
              <w:rPr>
                <w:rFonts w:ascii="Calibri" w:hAnsi="Calibri" w:cs="Calibri"/>
                <w:color w:val="000000"/>
              </w:rPr>
              <w:t>nwacc.edu</w:t>
            </w:r>
          </w:p>
        </w:tc>
        <w:tc>
          <w:tcPr>
            <w:tcW w:w="2980" w:type="dxa"/>
            <w:hideMark/>
          </w:tcPr>
          <w:p w14:paraId="6D60B236"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31A1BF0C"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providing course information to website</w:t>
            </w:r>
          </w:p>
        </w:tc>
      </w:tr>
      <w:tr w:rsidR="005C0013" w:rsidRPr="00D52B75" w14:paraId="3FAB7F7D" w14:textId="77777777" w:rsidTr="00C31C4A">
        <w:trPr>
          <w:cnfStyle w:val="000000100000" w:firstRow="0" w:lastRow="0" w:firstColumn="0" w:lastColumn="0" w:oddVBand="0" w:evenVBand="0" w:oddHBand="1" w:evenHBand="0" w:firstRowFirstColumn="0" w:firstRowLastColumn="0" w:lastRowFirstColumn="0" w:lastRowLastColumn="0"/>
          <w:trHeight w:hRule="exact" w:val="864"/>
        </w:trPr>
        <w:tc>
          <w:tcPr>
            <w:cnfStyle w:val="001000000000" w:firstRow="0" w:lastRow="0" w:firstColumn="1" w:lastColumn="0" w:oddVBand="0" w:evenVBand="0" w:oddHBand="0" w:evenHBand="0" w:firstRowFirstColumn="0" w:firstRowLastColumn="0" w:lastRowFirstColumn="0" w:lastRowLastColumn="0"/>
            <w:tcW w:w="2880" w:type="dxa"/>
            <w:hideMark/>
          </w:tcPr>
          <w:p w14:paraId="7F74368A" w14:textId="77777777" w:rsidR="005C0013" w:rsidRPr="00D52B75" w:rsidRDefault="005C0013" w:rsidP="00427E56">
            <w:pPr>
              <w:rPr>
                <w:rFonts w:ascii="Calibri" w:hAnsi="Calibri" w:cs="Calibri"/>
                <w:color w:val="000000"/>
              </w:rPr>
            </w:pPr>
            <w:r w:rsidRPr="00D52B75">
              <w:rPr>
                <w:rFonts w:ascii="Calibri" w:hAnsi="Calibri" w:cs="Calibri"/>
                <w:color w:val="000000"/>
              </w:rPr>
              <w:t>Bookstore - Barnes &amp; Noble</w:t>
            </w:r>
          </w:p>
        </w:tc>
        <w:tc>
          <w:tcPr>
            <w:tcW w:w="2980" w:type="dxa"/>
            <w:hideMark/>
          </w:tcPr>
          <w:p w14:paraId="285D50FC"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Workday Studio</w:t>
            </w:r>
          </w:p>
        </w:tc>
        <w:tc>
          <w:tcPr>
            <w:tcW w:w="4160" w:type="dxa"/>
            <w:hideMark/>
          </w:tcPr>
          <w:p w14:paraId="1EF888F9"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bidirectional integration set - financial aid and course materials to Workday and sales data from B&amp;N</w:t>
            </w:r>
          </w:p>
        </w:tc>
      </w:tr>
      <w:tr w:rsidR="005C0013" w:rsidRPr="00D52B75" w14:paraId="1B9C086E" w14:textId="77777777" w:rsidTr="00C31C4A">
        <w:trPr>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0E06B2D8" w14:textId="77777777" w:rsidR="005C0013" w:rsidRPr="00D52B75" w:rsidRDefault="005C0013" w:rsidP="00427E56">
            <w:pPr>
              <w:rPr>
                <w:rFonts w:ascii="Calibri" w:hAnsi="Calibri" w:cs="Calibri"/>
                <w:color w:val="000000"/>
              </w:rPr>
            </w:pPr>
            <w:r w:rsidRPr="00D52B75">
              <w:rPr>
                <w:rFonts w:ascii="Calibri" w:hAnsi="Calibri" w:cs="Calibri"/>
                <w:color w:val="000000"/>
              </w:rPr>
              <w:t>National Student Clearinghouse - Degree Report Outbound</w:t>
            </w:r>
          </w:p>
        </w:tc>
        <w:tc>
          <w:tcPr>
            <w:tcW w:w="2980" w:type="dxa"/>
            <w:hideMark/>
          </w:tcPr>
          <w:p w14:paraId="3207C739"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6F72A11F"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for NSC degree report</w:t>
            </w:r>
          </w:p>
        </w:tc>
      </w:tr>
      <w:tr w:rsidR="005C0013" w:rsidRPr="00D52B75" w14:paraId="715C2239" w14:textId="77777777" w:rsidTr="00C31C4A">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4BFC1DE1" w14:textId="77777777" w:rsidR="005C0013" w:rsidRPr="00D52B75" w:rsidRDefault="005C0013" w:rsidP="00427E56">
            <w:pPr>
              <w:rPr>
                <w:rFonts w:ascii="Calibri" w:hAnsi="Calibri" w:cs="Calibri"/>
                <w:color w:val="000000"/>
              </w:rPr>
            </w:pPr>
            <w:r w:rsidRPr="00D52B75">
              <w:rPr>
                <w:rFonts w:ascii="Calibri" w:hAnsi="Calibri" w:cs="Calibri"/>
                <w:color w:val="000000"/>
              </w:rPr>
              <w:t>National Student Clearinghouse - Enrollment Report Outbound</w:t>
            </w:r>
          </w:p>
        </w:tc>
        <w:tc>
          <w:tcPr>
            <w:tcW w:w="2980" w:type="dxa"/>
            <w:hideMark/>
          </w:tcPr>
          <w:p w14:paraId="22132A3D"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54483668"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for NSC enrollment report</w:t>
            </w:r>
          </w:p>
        </w:tc>
      </w:tr>
      <w:tr w:rsidR="005C0013" w:rsidRPr="00D52B75" w14:paraId="2E670ABE" w14:textId="77777777" w:rsidTr="00C31C4A">
        <w:trPr>
          <w:trHeight w:hRule="exact" w:val="288"/>
        </w:trPr>
        <w:tc>
          <w:tcPr>
            <w:cnfStyle w:val="001000000000" w:firstRow="0" w:lastRow="0" w:firstColumn="1" w:lastColumn="0" w:oddVBand="0" w:evenVBand="0" w:oddHBand="0" w:evenHBand="0" w:firstRowFirstColumn="0" w:firstRowLastColumn="0" w:lastRowFirstColumn="0" w:lastRowLastColumn="0"/>
            <w:tcW w:w="2880" w:type="dxa"/>
            <w:hideMark/>
          </w:tcPr>
          <w:p w14:paraId="7699DADE" w14:textId="77777777" w:rsidR="005C0013" w:rsidRPr="00D52B75" w:rsidRDefault="005C0013" w:rsidP="00427E56">
            <w:pPr>
              <w:rPr>
                <w:rFonts w:ascii="Calibri" w:hAnsi="Calibri" w:cs="Calibri"/>
                <w:color w:val="000000"/>
              </w:rPr>
            </w:pPr>
            <w:r w:rsidRPr="00D52B75">
              <w:rPr>
                <w:rFonts w:ascii="Calibri" w:hAnsi="Calibri" w:cs="Calibri"/>
                <w:color w:val="000000"/>
              </w:rPr>
              <w:t>NSLDS Inbound</w:t>
            </w:r>
          </w:p>
        </w:tc>
        <w:tc>
          <w:tcPr>
            <w:tcW w:w="2980" w:type="dxa"/>
            <w:hideMark/>
          </w:tcPr>
          <w:p w14:paraId="076E61BA"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30A7BF6A"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inbound integration for NSLDS inbound data</w:t>
            </w:r>
          </w:p>
        </w:tc>
      </w:tr>
      <w:tr w:rsidR="005C0013" w:rsidRPr="00D52B75" w14:paraId="50FA5AE2" w14:textId="77777777" w:rsidTr="00C31C4A">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4213EE92" w14:textId="77777777" w:rsidR="005C0013" w:rsidRPr="00D52B75" w:rsidRDefault="005C0013" w:rsidP="00427E56">
            <w:pPr>
              <w:rPr>
                <w:rFonts w:ascii="Calibri" w:hAnsi="Calibri" w:cs="Calibri"/>
                <w:color w:val="000000"/>
              </w:rPr>
            </w:pPr>
            <w:r w:rsidRPr="00D52B75">
              <w:rPr>
                <w:rFonts w:ascii="Calibri" w:hAnsi="Calibri" w:cs="Calibri"/>
                <w:color w:val="000000"/>
              </w:rPr>
              <w:t>NSLDS Outbound</w:t>
            </w:r>
          </w:p>
        </w:tc>
        <w:tc>
          <w:tcPr>
            <w:tcW w:w="2980" w:type="dxa"/>
            <w:hideMark/>
          </w:tcPr>
          <w:p w14:paraId="11B41ED3"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460F3894"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for NSLDS outbound data</w:t>
            </w:r>
          </w:p>
        </w:tc>
      </w:tr>
      <w:tr w:rsidR="005C0013" w:rsidRPr="00D52B75" w14:paraId="207EB912" w14:textId="77777777" w:rsidTr="00C31C4A">
        <w:trPr>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2F7D7721" w14:textId="77777777" w:rsidR="005C0013" w:rsidRPr="00D52B75" w:rsidRDefault="005C0013" w:rsidP="00427E56">
            <w:pPr>
              <w:rPr>
                <w:rFonts w:ascii="Calibri" w:hAnsi="Calibri" w:cs="Calibri"/>
                <w:color w:val="000000"/>
              </w:rPr>
            </w:pPr>
            <w:r w:rsidRPr="00D52B75">
              <w:rPr>
                <w:rFonts w:ascii="Calibri" w:hAnsi="Calibri" w:cs="Calibri"/>
                <w:color w:val="000000"/>
              </w:rPr>
              <w:t>State Awards</w:t>
            </w:r>
          </w:p>
        </w:tc>
        <w:tc>
          <w:tcPr>
            <w:tcW w:w="2980" w:type="dxa"/>
            <w:hideMark/>
          </w:tcPr>
          <w:p w14:paraId="7B4FFD75"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46BB74DA"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inbound EIB integration to upload student data to Workday</w:t>
            </w:r>
          </w:p>
        </w:tc>
      </w:tr>
      <w:tr w:rsidR="005C0013" w:rsidRPr="00D52B75" w14:paraId="25D2F703" w14:textId="77777777" w:rsidTr="00C31C4A">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388EB444" w14:textId="77777777" w:rsidR="005C0013" w:rsidRPr="00D52B75" w:rsidRDefault="005C0013" w:rsidP="00427E56">
            <w:pPr>
              <w:rPr>
                <w:rFonts w:ascii="Calibri" w:hAnsi="Calibri" w:cs="Calibri"/>
                <w:color w:val="000000"/>
              </w:rPr>
            </w:pPr>
            <w:r w:rsidRPr="00D52B75">
              <w:rPr>
                <w:rFonts w:ascii="Calibri" w:hAnsi="Calibri" w:cs="Calibri"/>
                <w:color w:val="000000"/>
              </w:rPr>
              <w:t>Transcripts - Credential Solutions</w:t>
            </w:r>
          </w:p>
        </w:tc>
        <w:tc>
          <w:tcPr>
            <w:tcW w:w="2980" w:type="dxa"/>
            <w:hideMark/>
          </w:tcPr>
          <w:p w14:paraId="55A66E8B"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EIB/Workday Studio</w:t>
            </w:r>
          </w:p>
        </w:tc>
        <w:tc>
          <w:tcPr>
            <w:tcW w:w="4160" w:type="dxa"/>
            <w:hideMark/>
          </w:tcPr>
          <w:p w14:paraId="6CEB9C2A"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bidirectional integration set providing online transcript ordering data</w:t>
            </w:r>
          </w:p>
        </w:tc>
      </w:tr>
      <w:tr w:rsidR="001029D0" w:rsidRPr="00D52B75" w14:paraId="33640FAD" w14:textId="77777777" w:rsidTr="00C31C4A">
        <w:trPr>
          <w:trHeight w:val="576"/>
        </w:trPr>
        <w:tc>
          <w:tcPr>
            <w:cnfStyle w:val="001000000000" w:firstRow="0" w:lastRow="0" w:firstColumn="1" w:lastColumn="0" w:oddVBand="0" w:evenVBand="0" w:oddHBand="0" w:evenHBand="0" w:firstRowFirstColumn="0" w:firstRowLastColumn="0" w:lastRowFirstColumn="0" w:lastRowLastColumn="0"/>
            <w:tcW w:w="2880" w:type="dxa"/>
          </w:tcPr>
          <w:p w14:paraId="1744D1B7" w14:textId="2AFC40CB" w:rsidR="001029D0" w:rsidRPr="00D52B75" w:rsidRDefault="001029D0" w:rsidP="00427E56">
            <w:pPr>
              <w:rPr>
                <w:rFonts w:ascii="Calibri" w:hAnsi="Calibri" w:cs="Calibri"/>
                <w:color w:val="000000"/>
              </w:rPr>
            </w:pPr>
            <w:r>
              <w:rPr>
                <w:rFonts w:ascii="Calibri" w:hAnsi="Calibri" w:cs="Calibri"/>
                <w:color w:val="000000"/>
              </w:rPr>
              <w:t>Transcripts – National Student Clearin</w:t>
            </w:r>
            <w:r w:rsidR="009B4517">
              <w:rPr>
                <w:rFonts w:ascii="Calibri" w:hAnsi="Calibri" w:cs="Calibri"/>
                <w:color w:val="000000"/>
              </w:rPr>
              <w:t>gh</w:t>
            </w:r>
            <w:r>
              <w:rPr>
                <w:rFonts w:ascii="Calibri" w:hAnsi="Calibri" w:cs="Calibri"/>
                <w:color w:val="000000"/>
              </w:rPr>
              <w:t>ouse</w:t>
            </w:r>
          </w:p>
        </w:tc>
        <w:tc>
          <w:tcPr>
            <w:tcW w:w="2980" w:type="dxa"/>
          </w:tcPr>
          <w:p w14:paraId="462E28C1" w14:textId="43CB3207" w:rsidR="001029D0" w:rsidRPr="00D52B75" w:rsidRDefault="009B4517"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Cloud Connect Student</w:t>
            </w:r>
          </w:p>
        </w:tc>
        <w:tc>
          <w:tcPr>
            <w:tcW w:w="4160" w:type="dxa"/>
          </w:tcPr>
          <w:p w14:paraId="73DE54B1" w14:textId="1D1D8E92" w:rsidR="001029D0" w:rsidRPr="00D52B75" w:rsidRDefault="009B4517"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Inbound, outbound EDI for electronic transcript exchange.</w:t>
            </w:r>
          </w:p>
        </w:tc>
      </w:tr>
      <w:tr w:rsidR="005C0013" w:rsidRPr="00D52B75" w14:paraId="78681405" w14:textId="77777777" w:rsidTr="00C31C4A">
        <w:trPr>
          <w:cnfStyle w:val="000000100000" w:firstRow="0" w:lastRow="0" w:firstColumn="0" w:lastColumn="0" w:oddVBand="0" w:evenVBand="0" w:oddHBand="1" w:evenHBand="0" w:firstRowFirstColumn="0" w:firstRowLastColumn="0" w:lastRowFirstColumn="0" w:lastRowLastColumn="0"/>
          <w:trHeight w:hRule="exac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295AFC64" w14:textId="77777777" w:rsidR="005C0013" w:rsidRPr="00D52B75" w:rsidRDefault="005C0013" w:rsidP="00427E56">
            <w:pPr>
              <w:rPr>
                <w:rFonts w:ascii="Calibri" w:hAnsi="Calibri" w:cs="Calibri"/>
                <w:color w:val="000000"/>
              </w:rPr>
            </w:pPr>
            <w:r w:rsidRPr="00D52B75">
              <w:rPr>
                <w:rFonts w:ascii="Calibri" w:hAnsi="Calibri" w:cs="Calibri"/>
                <w:color w:val="000000"/>
              </w:rPr>
              <w:t>Papercut</w:t>
            </w:r>
          </w:p>
        </w:tc>
        <w:tc>
          <w:tcPr>
            <w:tcW w:w="2980" w:type="dxa"/>
            <w:hideMark/>
          </w:tcPr>
          <w:p w14:paraId="22915B0D"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3D5EC994"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EIB integration set with the vendor providing student account/biographic data</w:t>
            </w:r>
          </w:p>
        </w:tc>
      </w:tr>
      <w:tr w:rsidR="005C0013" w:rsidRPr="00D52B75" w14:paraId="31B2A9AA" w14:textId="77777777" w:rsidTr="00C31C4A">
        <w:trPr>
          <w:trHeight w:hRule="exact" w:val="1440"/>
        </w:trPr>
        <w:tc>
          <w:tcPr>
            <w:cnfStyle w:val="001000000000" w:firstRow="0" w:lastRow="0" w:firstColumn="1" w:lastColumn="0" w:oddVBand="0" w:evenVBand="0" w:oddHBand="0" w:evenHBand="0" w:firstRowFirstColumn="0" w:firstRowLastColumn="0" w:lastRowFirstColumn="0" w:lastRowLastColumn="0"/>
            <w:tcW w:w="2880" w:type="dxa"/>
            <w:hideMark/>
          </w:tcPr>
          <w:p w14:paraId="4BD4FB2D" w14:textId="77777777" w:rsidR="005C0013" w:rsidRPr="00D52B75" w:rsidRDefault="005C0013" w:rsidP="00427E56">
            <w:pPr>
              <w:rPr>
                <w:rFonts w:ascii="Calibri" w:hAnsi="Calibri" w:cs="Calibri"/>
                <w:color w:val="000000"/>
              </w:rPr>
            </w:pPr>
            <w:r w:rsidRPr="00D52B75">
              <w:rPr>
                <w:rFonts w:ascii="Calibri" w:hAnsi="Calibri" w:cs="Calibri"/>
                <w:color w:val="000000"/>
              </w:rPr>
              <w:t>Classroom Scheduling - Ad Astra</w:t>
            </w:r>
          </w:p>
        </w:tc>
        <w:tc>
          <w:tcPr>
            <w:tcW w:w="2980" w:type="dxa"/>
            <w:hideMark/>
          </w:tcPr>
          <w:p w14:paraId="44B4D4D3" w14:textId="6FB2E21C" w:rsidR="005C0013" w:rsidRPr="00D52B75" w:rsidRDefault="00C31C4A"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Cloud Connect Student</w:t>
            </w:r>
          </w:p>
        </w:tc>
        <w:tc>
          <w:tcPr>
            <w:tcW w:w="4160" w:type="dxa"/>
            <w:hideMark/>
          </w:tcPr>
          <w:p w14:paraId="68557692"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bidirectional integration set. The outbound integration will provide EMS with a listing of course sections. The inbound will provide Workday with the classroom assignments for the course sections</w:t>
            </w:r>
          </w:p>
        </w:tc>
      </w:tr>
      <w:tr w:rsidR="005C0013" w:rsidRPr="00D52B75" w14:paraId="0002180C" w14:textId="77777777" w:rsidTr="00C31C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2E23A471" w14:textId="77777777" w:rsidR="005C0013" w:rsidRPr="00D52B75" w:rsidRDefault="005C0013" w:rsidP="00427E56">
            <w:pPr>
              <w:rPr>
                <w:rFonts w:ascii="Calibri" w:hAnsi="Calibri" w:cs="Calibri"/>
                <w:color w:val="000000"/>
              </w:rPr>
            </w:pPr>
            <w:r w:rsidRPr="00D52B75">
              <w:rPr>
                <w:rFonts w:ascii="Calibri" w:hAnsi="Calibri" w:cs="Calibri"/>
                <w:color w:val="000000"/>
              </w:rPr>
              <w:t>ID Card System</w:t>
            </w:r>
          </w:p>
        </w:tc>
        <w:tc>
          <w:tcPr>
            <w:tcW w:w="2980" w:type="dxa"/>
            <w:hideMark/>
          </w:tcPr>
          <w:p w14:paraId="28685A0B"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46532D6A"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EIB integration to provide student demographic data to ID card system</w:t>
            </w:r>
          </w:p>
        </w:tc>
      </w:tr>
      <w:tr w:rsidR="005C0013" w:rsidRPr="00D52B75" w14:paraId="18F09CB8" w14:textId="77777777" w:rsidTr="00C31C4A">
        <w:trPr>
          <w:trHeight w:val="288"/>
        </w:trPr>
        <w:tc>
          <w:tcPr>
            <w:cnfStyle w:val="001000000000" w:firstRow="0" w:lastRow="0" w:firstColumn="1" w:lastColumn="0" w:oddVBand="0" w:evenVBand="0" w:oddHBand="0" w:evenHBand="0" w:firstRowFirstColumn="0" w:firstRowLastColumn="0" w:lastRowFirstColumn="0" w:lastRowLastColumn="0"/>
            <w:tcW w:w="2880" w:type="dxa"/>
            <w:hideMark/>
          </w:tcPr>
          <w:p w14:paraId="6B614459" w14:textId="77777777" w:rsidR="005C0013" w:rsidRPr="00D52B75" w:rsidRDefault="005C0013" w:rsidP="00427E56">
            <w:pPr>
              <w:rPr>
                <w:rFonts w:ascii="Calibri" w:hAnsi="Calibri" w:cs="Calibri"/>
                <w:color w:val="000000"/>
              </w:rPr>
            </w:pPr>
            <w:r w:rsidRPr="00D52B75">
              <w:rPr>
                <w:rFonts w:ascii="Calibri" w:hAnsi="Calibri" w:cs="Calibri"/>
                <w:color w:val="000000"/>
              </w:rPr>
              <w:t>Student Financials - 1098E and 1098T</w:t>
            </w:r>
          </w:p>
        </w:tc>
        <w:tc>
          <w:tcPr>
            <w:tcW w:w="2980" w:type="dxa"/>
            <w:hideMark/>
          </w:tcPr>
          <w:p w14:paraId="0D87E8D2"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31FB8380"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with tax data</w:t>
            </w:r>
          </w:p>
        </w:tc>
      </w:tr>
      <w:tr w:rsidR="005C0013" w:rsidRPr="00D52B75" w14:paraId="2344F3D0" w14:textId="77777777" w:rsidTr="00C31C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61B902CD" w14:textId="77777777" w:rsidR="005C0013" w:rsidRPr="00D52B75" w:rsidRDefault="005C0013" w:rsidP="00427E56">
            <w:pPr>
              <w:rPr>
                <w:rFonts w:ascii="Calibri" w:hAnsi="Calibri" w:cs="Calibri"/>
                <w:color w:val="000000"/>
              </w:rPr>
            </w:pPr>
            <w:r w:rsidRPr="00D52B75">
              <w:rPr>
                <w:rFonts w:ascii="Calibri" w:hAnsi="Calibri" w:cs="Calibri"/>
                <w:color w:val="000000"/>
              </w:rPr>
              <w:t>Test Scores</w:t>
            </w:r>
          </w:p>
        </w:tc>
        <w:tc>
          <w:tcPr>
            <w:tcW w:w="2980" w:type="dxa"/>
            <w:hideMark/>
          </w:tcPr>
          <w:p w14:paraId="11AD6903"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Cloud Connect Student</w:t>
            </w:r>
          </w:p>
        </w:tc>
        <w:tc>
          <w:tcPr>
            <w:tcW w:w="4160" w:type="dxa"/>
            <w:hideMark/>
          </w:tcPr>
          <w:p w14:paraId="44A25934"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inbound integration set for ACT, SAT and AccuPlacer scores</w:t>
            </w:r>
          </w:p>
        </w:tc>
      </w:tr>
      <w:tr w:rsidR="005C0013" w:rsidRPr="00D52B75" w14:paraId="431B4F1B" w14:textId="77777777" w:rsidTr="00C31C4A">
        <w:trPr>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748B134B" w14:textId="77777777" w:rsidR="005C0013" w:rsidRPr="00D52B75" w:rsidRDefault="005C0013" w:rsidP="00427E56">
            <w:pPr>
              <w:rPr>
                <w:rFonts w:ascii="Calibri" w:hAnsi="Calibri" w:cs="Calibri"/>
                <w:color w:val="000000"/>
              </w:rPr>
            </w:pPr>
            <w:r w:rsidRPr="00D52B75">
              <w:rPr>
                <w:rFonts w:ascii="Calibri" w:hAnsi="Calibri" w:cs="Calibri"/>
                <w:color w:val="000000"/>
              </w:rPr>
              <w:t>SEVIS</w:t>
            </w:r>
          </w:p>
        </w:tc>
        <w:tc>
          <w:tcPr>
            <w:tcW w:w="2980" w:type="dxa"/>
            <w:hideMark/>
          </w:tcPr>
          <w:p w14:paraId="16702BF2"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68529497"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with international student data</w:t>
            </w:r>
          </w:p>
        </w:tc>
      </w:tr>
      <w:tr w:rsidR="005C0013" w:rsidRPr="00D52B75" w14:paraId="49F0D0E9" w14:textId="77777777" w:rsidTr="00C31C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25D38DB5" w14:textId="77777777" w:rsidR="005C0013" w:rsidRPr="00D52B75" w:rsidRDefault="005C0013" w:rsidP="00427E56">
            <w:pPr>
              <w:rPr>
                <w:rFonts w:ascii="Calibri" w:hAnsi="Calibri" w:cs="Calibri"/>
                <w:color w:val="000000"/>
              </w:rPr>
            </w:pPr>
            <w:r w:rsidRPr="00D52B75">
              <w:rPr>
                <w:rFonts w:ascii="Calibri" w:hAnsi="Calibri" w:cs="Calibri"/>
                <w:color w:val="000000"/>
              </w:rPr>
              <w:t>Constant Contact</w:t>
            </w:r>
          </w:p>
        </w:tc>
        <w:tc>
          <w:tcPr>
            <w:tcW w:w="2980" w:type="dxa"/>
            <w:hideMark/>
          </w:tcPr>
          <w:p w14:paraId="3FF01C31"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7976498E"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EIB integration to provide student demographic data to text messaging system</w:t>
            </w:r>
          </w:p>
        </w:tc>
      </w:tr>
      <w:tr w:rsidR="005C0013" w:rsidRPr="00D52B75" w14:paraId="41B7AB50" w14:textId="77777777" w:rsidTr="00C31C4A">
        <w:trPr>
          <w:trHeight w:val="864"/>
        </w:trPr>
        <w:tc>
          <w:tcPr>
            <w:cnfStyle w:val="001000000000" w:firstRow="0" w:lastRow="0" w:firstColumn="1" w:lastColumn="0" w:oddVBand="0" w:evenVBand="0" w:oddHBand="0" w:evenHBand="0" w:firstRowFirstColumn="0" w:firstRowLastColumn="0" w:lastRowFirstColumn="0" w:lastRowLastColumn="0"/>
            <w:tcW w:w="2880" w:type="dxa"/>
            <w:hideMark/>
          </w:tcPr>
          <w:p w14:paraId="368B4C18" w14:textId="77777777" w:rsidR="005C0013" w:rsidRPr="00D52B75" w:rsidRDefault="005C0013" w:rsidP="00427E56">
            <w:pPr>
              <w:rPr>
                <w:rFonts w:ascii="Calibri" w:hAnsi="Calibri" w:cs="Calibri"/>
                <w:color w:val="000000"/>
              </w:rPr>
            </w:pPr>
            <w:r w:rsidRPr="00D52B75">
              <w:rPr>
                <w:rFonts w:ascii="Calibri" w:hAnsi="Calibri" w:cs="Calibri"/>
                <w:color w:val="000000"/>
              </w:rPr>
              <w:t>VAONCE - Veterans Administration for Certifying Students Receiving Benefits</w:t>
            </w:r>
          </w:p>
        </w:tc>
        <w:tc>
          <w:tcPr>
            <w:tcW w:w="2980" w:type="dxa"/>
            <w:hideMark/>
          </w:tcPr>
          <w:p w14:paraId="18F2F935"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EIB/Workday Studio</w:t>
            </w:r>
          </w:p>
        </w:tc>
        <w:tc>
          <w:tcPr>
            <w:tcW w:w="4160" w:type="dxa"/>
            <w:hideMark/>
          </w:tcPr>
          <w:p w14:paraId="3C4F1A7B"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bidirectional integration set for VA student benefits</w:t>
            </w:r>
          </w:p>
        </w:tc>
      </w:tr>
      <w:tr w:rsidR="005C0013" w:rsidRPr="00D52B75" w14:paraId="1594B831" w14:textId="77777777" w:rsidTr="00C31C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880" w:type="dxa"/>
            <w:hideMark/>
          </w:tcPr>
          <w:p w14:paraId="3E33F29B" w14:textId="77777777" w:rsidR="005C0013" w:rsidRPr="00D52B75" w:rsidRDefault="005C0013" w:rsidP="00427E56">
            <w:pPr>
              <w:rPr>
                <w:rFonts w:ascii="Calibri" w:hAnsi="Calibri" w:cs="Calibri"/>
                <w:color w:val="000000"/>
              </w:rPr>
            </w:pPr>
            <w:r w:rsidRPr="00D52B75">
              <w:rPr>
                <w:rFonts w:ascii="Calibri" w:hAnsi="Calibri" w:cs="Calibri"/>
                <w:color w:val="000000"/>
              </w:rPr>
              <w:t>Institutional State and Federal Reporting</w:t>
            </w:r>
          </w:p>
        </w:tc>
        <w:tc>
          <w:tcPr>
            <w:tcW w:w="2980" w:type="dxa"/>
            <w:hideMark/>
          </w:tcPr>
          <w:p w14:paraId="69EEF647"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Workday Studio</w:t>
            </w:r>
          </w:p>
        </w:tc>
        <w:tc>
          <w:tcPr>
            <w:tcW w:w="4160" w:type="dxa"/>
            <w:hideMark/>
          </w:tcPr>
          <w:p w14:paraId="0F6AF70F"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200 hours to be used for custom state and institutional reporting</w:t>
            </w:r>
          </w:p>
        </w:tc>
      </w:tr>
      <w:tr w:rsidR="005C0013" w:rsidRPr="00D52B75" w14:paraId="08E3E9D1" w14:textId="77777777" w:rsidTr="00C31C4A">
        <w:trPr>
          <w:trHeight w:val="288"/>
        </w:trPr>
        <w:tc>
          <w:tcPr>
            <w:cnfStyle w:val="001000000000" w:firstRow="0" w:lastRow="0" w:firstColumn="1" w:lastColumn="0" w:oddVBand="0" w:evenVBand="0" w:oddHBand="0" w:evenHBand="0" w:firstRowFirstColumn="0" w:firstRowLastColumn="0" w:lastRowFirstColumn="0" w:lastRowLastColumn="0"/>
            <w:tcW w:w="2880" w:type="dxa"/>
            <w:hideMark/>
          </w:tcPr>
          <w:p w14:paraId="056AFD0E" w14:textId="77777777" w:rsidR="005C0013" w:rsidRPr="00D52B75" w:rsidRDefault="005C0013" w:rsidP="00427E56">
            <w:pPr>
              <w:rPr>
                <w:rFonts w:ascii="Calibri" w:hAnsi="Calibri" w:cs="Calibri"/>
                <w:color w:val="000000"/>
              </w:rPr>
            </w:pPr>
            <w:r w:rsidRPr="00D52B75">
              <w:rPr>
                <w:rFonts w:ascii="Calibri" w:hAnsi="Calibri" w:cs="Calibri"/>
                <w:color w:val="000000"/>
              </w:rPr>
              <w:t>Private Loans - Inbound</w:t>
            </w:r>
          </w:p>
        </w:tc>
        <w:tc>
          <w:tcPr>
            <w:tcW w:w="2980" w:type="dxa"/>
            <w:hideMark/>
          </w:tcPr>
          <w:p w14:paraId="747ABFF9"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Workday Studio</w:t>
            </w:r>
          </w:p>
        </w:tc>
        <w:tc>
          <w:tcPr>
            <w:tcW w:w="4160" w:type="dxa"/>
            <w:hideMark/>
          </w:tcPr>
          <w:p w14:paraId="2423B503" w14:textId="77777777" w:rsidR="005C0013" w:rsidRPr="00D52B75" w:rsidRDefault="005C0013" w:rsidP="00427E56">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D52B75">
              <w:rPr>
                <w:rFonts w:ascii="Calibri" w:hAnsi="Calibri" w:cs="Calibri"/>
                <w:color w:val="000000"/>
              </w:rPr>
              <w:t>inbound integration for private loan data</w:t>
            </w:r>
          </w:p>
        </w:tc>
      </w:tr>
      <w:tr w:rsidR="005C0013" w:rsidRPr="00D52B75" w14:paraId="2E08F026" w14:textId="77777777" w:rsidTr="00C31C4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880" w:type="dxa"/>
            <w:hideMark/>
          </w:tcPr>
          <w:p w14:paraId="2A8DB378" w14:textId="77777777" w:rsidR="005C0013" w:rsidRPr="00D52B75" w:rsidRDefault="005C0013" w:rsidP="00427E56">
            <w:pPr>
              <w:rPr>
                <w:rFonts w:ascii="Calibri" w:hAnsi="Calibri" w:cs="Calibri"/>
                <w:color w:val="000000"/>
              </w:rPr>
            </w:pPr>
            <w:r w:rsidRPr="00D52B75">
              <w:rPr>
                <w:rFonts w:ascii="Calibri" w:hAnsi="Calibri" w:cs="Calibri"/>
                <w:color w:val="000000"/>
              </w:rPr>
              <w:t>Private Loans - Outbound</w:t>
            </w:r>
          </w:p>
        </w:tc>
        <w:tc>
          <w:tcPr>
            <w:tcW w:w="2980" w:type="dxa"/>
            <w:hideMark/>
          </w:tcPr>
          <w:p w14:paraId="192AD372"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EIB</w:t>
            </w:r>
          </w:p>
        </w:tc>
        <w:tc>
          <w:tcPr>
            <w:tcW w:w="4160" w:type="dxa"/>
            <w:hideMark/>
          </w:tcPr>
          <w:p w14:paraId="1AFE6F85" w14:textId="77777777" w:rsidR="005C0013" w:rsidRPr="00D52B75" w:rsidRDefault="005C0013" w:rsidP="00427E5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D52B75">
              <w:rPr>
                <w:rFonts w:ascii="Calibri" w:hAnsi="Calibri" w:cs="Calibri"/>
                <w:color w:val="000000"/>
              </w:rPr>
              <w:t>outbound integration for private loan data</w:t>
            </w:r>
          </w:p>
        </w:tc>
      </w:tr>
    </w:tbl>
    <w:p w14:paraId="27F1A970" w14:textId="77777777" w:rsidR="005C0013" w:rsidRDefault="005C0013" w:rsidP="005C0013">
      <w:pPr>
        <w:spacing w:before="7"/>
        <w:rPr>
          <w:rFonts w:ascii="Times New Roman" w:hAnsi="Times New Roman" w:cs="Times New Roman"/>
          <w:sz w:val="19"/>
          <w:szCs w:val="19"/>
        </w:rPr>
      </w:pPr>
    </w:p>
    <w:p w14:paraId="7CFDFA09" w14:textId="77777777" w:rsidR="005C0013" w:rsidRDefault="005C0013" w:rsidP="005C0013">
      <w:pPr>
        <w:spacing w:after="160" w:line="259" w:lineRule="auto"/>
        <w:rPr>
          <w:rFonts w:ascii="Calibri" w:eastAsia="Calibri" w:hAnsi="Calibri"/>
          <w:b/>
          <w:bCs/>
          <w:sz w:val="36"/>
          <w:szCs w:val="36"/>
        </w:rPr>
      </w:pPr>
      <w:r>
        <w:br w:type="page"/>
      </w:r>
    </w:p>
    <w:p w14:paraId="366E2EFF" w14:textId="77777777" w:rsidR="005C0013" w:rsidRPr="00D52B75" w:rsidRDefault="005C0013" w:rsidP="005C0013">
      <w:pPr>
        <w:pStyle w:val="Heading2"/>
      </w:pPr>
      <w:r w:rsidRPr="00D52B75">
        <w:t>Change Management:  Communication, Training, Knowledge Transfer and Documentation Requirements</w:t>
      </w:r>
    </w:p>
    <w:p w14:paraId="3C0DACB3" w14:textId="77777777" w:rsidR="005C0013" w:rsidRPr="00D52B75" w:rsidRDefault="005C0013" w:rsidP="005C0013">
      <w:pPr>
        <w:spacing w:before="7"/>
        <w:rPr>
          <w:rFonts w:ascii="Times New Roman" w:hAnsi="Times New Roman" w:cs="Times New Roman"/>
          <w:sz w:val="19"/>
          <w:szCs w:val="19"/>
        </w:rPr>
      </w:pPr>
      <w:r w:rsidRPr="00D52B75">
        <w:rPr>
          <w:rFonts w:ascii="Times New Roman" w:hAnsi="Times New Roman" w:cs="Times New Roman"/>
          <w:sz w:val="19"/>
          <w:szCs w:val="19"/>
        </w:rPr>
        <w:t xml:space="preserve"> </w:t>
      </w:r>
    </w:p>
    <w:p w14:paraId="73A7347A" w14:textId="77777777" w:rsidR="005C0013" w:rsidRDefault="005C0013" w:rsidP="005C0013">
      <w:pPr>
        <w:pStyle w:val="BodyText"/>
      </w:pPr>
      <w:r w:rsidRPr="00D52B75">
        <w:t xml:space="preserve">The </w:t>
      </w:r>
      <w:r>
        <w:t>implementation project for NWACC</w:t>
      </w:r>
      <w:r w:rsidRPr="00D52B75">
        <w:t xml:space="preserve"> will have impact on the entire </w:t>
      </w:r>
      <w:r>
        <w:t>campus</w:t>
      </w:r>
      <w:r w:rsidRPr="00D52B75">
        <w:t xml:space="preserve"> community including the administrative offices, faculty, student workers, </w:t>
      </w:r>
      <w:r>
        <w:t>and current and prospective students</w:t>
      </w:r>
      <w:r w:rsidRPr="00D52B75">
        <w:t xml:space="preserve">. The new system will replace systems and processes that have been serving </w:t>
      </w:r>
      <w:r>
        <w:t xml:space="preserve">NWACC </w:t>
      </w:r>
      <w:r w:rsidRPr="00D52B75">
        <w:t xml:space="preserve">for many years. Thus, </w:t>
      </w:r>
      <w:r>
        <w:t xml:space="preserve">NWACC </w:t>
      </w:r>
      <w:r w:rsidRPr="00D52B75">
        <w:t xml:space="preserve">recognizes that a significant change-management effort is necessary for the project to be successful. As a consequence, </w:t>
      </w:r>
      <w:r>
        <w:t xml:space="preserve">NWACC </w:t>
      </w:r>
      <w:r w:rsidRPr="00D52B75">
        <w:t>will require the vendor to provide change-management and training services to support the system implementation.</w:t>
      </w:r>
    </w:p>
    <w:p w14:paraId="70952A46" w14:textId="77777777" w:rsidR="005C0013" w:rsidRPr="00D52B75" w:rsidRDefault="005C0013" w:rsidP="005C0013">
      <w:pPr>
        <w:pStyle w:val="BodyText"/>
      </w:pPr>
    </w:p>
    <w:tbl>
      <w:tblPr>
        <w:tblStyle w:val="GridTable6Colorful-Accent1"/>
        <w:tblW w:w="9715" w:type="dxa"/>
        <w:tblLook w:val="0480" w:firstRow="0" w:lastRow="0" w:firstColumn="1" w:lastColumn="0" w:noHBand="0" w:noVBand="1"/>
      </w:tblPr>
      <w:tblGrid>
        <w:gridCol w:w="9715"/>
      </w:tblGrid>
      <w:tr w:rsidR="005C0013" w:rsidRPr="00D52B75" w14:paraId="468FE74F"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2583A64F" w14:textId="77777777" w:rsidR="005C0013" w:rsidRPr="00D52B75" w:rsidRDefault="005C0013" w:rsidP="00427E56">
            <w:pPr>
              <w:rPr>
                <w:b w:val="0"/>
                <w:color w:val="auto"/>
              </w:rPr>
            </w:pPr>
            <w:r w:rsidRPr="00D52B75">
              <w:rPr>
                <w:b w:val="0"/>
                <w:color w:val="auto"/>
              </w:rPr>
              <w:t>The vendor should provide change-management processes, tools, and techniques for managing the people-side of change.</w:t>
            </w:r>
          </w:p>
        </w:tc>
      </w:tr>
      <w:tr w:rsidR="005C0013" w:rsidRPr="00D52B75" w14:paraId="1D810F1F" w14:textId="77777777" w:rsidTr="00427E56">
        <w:trPr>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19A9ADE6" w14:textId="77777777" w:rsidR="005C0013" w:rsidRPr="00D52B75" w:rsidRDefault="005C0013" w:rsidP="00427E56">
            <w:pPr>
              <w:rPr>
                <w:b w:val="0"/>
                <w:color w:val="auto"/>
              </w:rPr>
            </w:pPr>
            <w:r w:rsidRPr="00D52B75">
              <w:rPr>
                <w:b w:val="0"/>
                <w:color w:val="auto"/>
              </w:rPr>
              <w:t>The vendor should specify if they are proposing a third-party to provide training and/or change management services.</w:t>
            </w:r>
          </w:p>
        </w:tc>
      </w:tr>
      <w:tr w:rsidR="005C0013" w:rsidRPr="00D52B75" w14:paraId="2AC7D6FA"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7B2DE56F" w14:textId="77777777" w:rsidR="005C0013" w:rsidRPr="00D52B75" w:rsidRDefault="005C0013" w:rsidP="00427E56">
            <w:pPr>
              <w:rPr>
                <w:b w:val="0"/>
                <w:color w:val="auto"/>
              </w:rPr>
            </w:pPr>
            <w:r w:rsidRPr="00D52B75">
              <w:rPr>
                <w:b w:val="0"/>
                <w:color w:val="auto"/>
              </w:rPr>
              <w:t xml:space="preserve">The vendor must provide on-site system implementation along with application and system training prior to and during system implementation. This support will be scheduled to accommodate the constraints of institutional personnel. The vendor must provide all training materials to </w:t>
            </w:r>
            <w:r>
              <w:rPr>
                <w:b w:val="0"/>
                <w:color w:val="auto"/>
              </w:rPr>
              <w:t>NWACC</w:t>
            </w:r>
            <w:r w:rsidRPr="00D52B75">
              <w:rPr>
                <w:b w:val="0"/>
                <w:color w:val="auto"/>
              </w:rPr>
              <w:t xml:space="preserve"> for future trainings.</w:t>
            </w:r>
          </w:p>
        </w:tc>
      </w:tr>
      <w:tr w:rsidR="005C0013" w:rsidRPr="00D52B75" w14:paraId="394733B6" w14:textId="77777777" w:rsidTr="00427E56">
        <w:trPr>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4F8EEDD7" w14:textId="77777777" w:rsidR="005C0013" w:rsidRPr="00D52B75" w:rsidRDefault="005C0013" w:rsidP="00427E56">
            <w:pPr>
              <w:rPr>
                <w:b w:val="0"/>
                <w:color w:val="auto"/>
              </w:rPr>
            </w:pPr>
            <w:r w:rsidRPr="00D52B75">
              <w:rPr>
                <w:b w:val="0"/>
                <w:color w:val="auto"/>
              </w:rPr>
              <w:t xml:space="preserve">The vendor must provide training for all designated </w:t>
            </w:r>
            <w:r>
              <w:rPr>
                <w:b w:val="0"/>
                <w:color w:val="auto"/>
              </w:rPr>
              <w:t xml:space="preserve">NWACC </w:t>
            </w:r>
            <w:r w:rsidRPr="00D52B75">
              <w:rPr>
                <w:b w:val="0"/>
                <w:color w:val="auto"/>
              </w:rPr>
              <w:t>system users and employees. Training must be provided for all application software.</w:t>
            </w:r>
          </w:p>
        </w:tc>
      </w:tr>
      <w:tr w:rsidR="005C0013" w:rsidRPr="00D52B75" w14:paraId="04265418"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7B97A874" w14:textId="77777777" w:rsidR="005C0013" w:rsidRPr="00D52B75" w:rsidRDefault="005C0013" w:rsidP="00427E56">
            <w:pPr>
              <w:rPr>
                <w:b w:val="0"/>
                <w:color w:val="auto"/>
              </w:rPr>
            </w:pPr>
            <w:r w:rsidRPr="00D52B75">
              <w:rPr>
                <w:b w:val="0"/>
                <w:color w:val="auto"/>
              </w:rPr>
              <w:t xml:space="preserve">The vendor must prepare and provide a training plan with scheduled dates, timeframes and locations. All training </w:t>
            </w:r>
            <w:r>
              <w:rPr>
                <w:b w:val="0"/>
                <w:color w:val="auto"/>
              </w:rPr>
              <w:t>may be completed on-site or remote to reduce costs</w:t>
            </w:r>
            <w:r w:rsidRPr="00D52B75">
              <w:rPr>
                <w:b w:val="0"/>
                <w:color w:val="auto"/>
              </w:rPr>
              <w:t>. The training plan must be submitted for approval and included in the overall implementation plan. A training course-curriculum must also be submitted and approved by</w:t>
            </w:r>
            <w:r>
              <w:rPr>
                <w:b w:val="0"/>
                <w:color w:val="auto"/>
              </w:rPr>
              <w:t xml:space="preserve"> NWACC</w:t>
            </w:r>
            <w:r w:rsidRPr="00D52B75">
              <w:rPr>
                <w:b w:val="0"/>
                <w:color w:val="auto"/>
              </w:rPr>
              <w:t>.</w:t>
            </w:r>
          </w:p>
        </w:tc>
      </w:tr>
      <w:tr w:rsidR="005C0013" w:rsidRPr="00D52B75" w14:paraId="147DEA2F" w14:textId="77777777" w:rsidTr="00427E56">
        <w:trPr>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4D74CA33" w14:textId="77777777" w:rsidR="005C0013" w:rsidRPr="00D52B75" w:rsidRDefault="005C0013" w:rsidP="00427E56">
            <w:pPr>
              <w:rPr>
                <w:b w:val="0"/>
                <w:color w:val="auto"/>
              </w:rPr>
            </w:pPr>
            <w:r w:rsidRPr="00D52B75">
              <w:rPr>
                <w:b w:val="0"/>
                <w:color w:val="auto"/>
              </w:rPr>
              <w:t xml:space="preserve">Documentation for all vendor-supplied software must be provided. Documentation shall be submitted to </w:t>
            </w:r>
            <w:r>
              <w:rPr>
                <w:b w:val="0"/>
                <w:color w:val="auto"/>
              </w:rPr>
              <w:t>NWACC</w:t>
            </w:r>
            <w:r w:rsidRPr="00D52B75">
              <w:rPr>
                <w:b w:val="0"/>
                <w:color w:val="auto"/>
              </w:rPr>
              <w:t xml:space="preserve"> for approval before distribution to users. The vendor is responsible for updating documentation to reflect any </w:t>
            </w:r>
            <w:r>
              <w:rPr>
                <w:b w:val="0"/>
                <w:color w:val="auto"/>
              </w:rPr>
              <w:t>NWACC</w:t>
            </w:r>
            <w:r w:rsidRPr="00D52B75">
              <w:rPr>
                <w:b w:val="0"/>
                <w:color w:val="auto"/>
              </w:rPr>
              <w:t>-approved changes/corrections, which may be required after initial distribution.</w:t>
            </w:r>
          </w:p>
        </w:tc>
      </w:tr>
      <w:tr w:rsidR="005C0013" w:rsidRPr="00D52B75" w14:paraId="05794C5C"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3D8DD6E1" w14:textId="77777777" w:rsidR="005C0013" w:rsidRPr="00D52B75" w:rsidRDefault="005C0013" w:rsidP="00427E56">
            <w:pPr>
              <w:rPr>
                <w:b w:val="0"/>
                <w:color w:val="auto"/>
              </w:rPr>
            </w:pPr>
            <w:r w:rsidRPr="00D52B75">
              <w:rPr>
                <w:b w:val="0"/>
                <w:color w:val="auto"/>
              </w:rPr>
              <w:t xml:space="preserve">Training must be available for four categories of employees: System End-Users, General End-Users, System Administrators, and </w:t>
            </w:r>
            <w:r>
              <w:rPr>
                <w:b w:val="0"/>
                <w:color w:val="auto"/>
              </w:rPr>
              <w:t>Student</w:t>
            </w:r>
            <w:r w:rsidRPr="00D52B75">
              <w:rPr>
                <w:b w:val="0"/>
                <w:color w:val="auto"/>
              </w:rPr>
              <w:t xml:space="preserve"> Users. System End-Users include staff from HR and Finance (Payroll and Time &amp; Labor) that use the system as part of their job function. General System End-Users include all staff that will use employee and manager self-service functions. </w:t>
            </w:r>
            <w:r>
              <w:rPr>
                <w:b w:val="0"/>
                <w:color w:val="auto"/>
              </w:rPr>
              <w:t>Student Users</w:t>
            </w:r>
            <w:r w:rsidRPr="00D52B75">
              <w:rPr>
                <w:b w:val="0"/>
                <w:color w:val="auto"/>
              </w:rPr>
              <w:t xml:space="preserve"> include</w:t>
            </w:r>
            <w:r>
              <w:rPr>
                <w:b w:val="0"/>
                <w:color w:val="auto"/>
              </w:rPr>
              <w:t xml:space="preserve"> all areas included in the student functional scope.</w:t>
            </w:r>
          </w:p>
        </w:tc>
      </w:tr>
      <w:tr w:rsidR="005C0013" w:rsidRPr="00D52B75" w14:paraId="6F6C82C7" w14:textId="77777777" w:rsidTr="00427E56">
        <w:trPr>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19731800" w14:textId="77777777" w:rsidR="005C0013" w:rsidRPr="00D52B75" w:rsidRDefault="005C0013" w:rsidP="00427E56">
            <w:pPr>
              <w:rPr>
                <w:b w:val="0"/>
                <w:color w:val="auto"/>
              </w:rPr>
            </w:pPr>
            <w:r w:rsidRPr="00D52B75">
              <w:rPr>
                <w:b w:val="0"/>
                <w:color w:val="auto"/>
              </w:rPr>
              <w:t xml:space="preserve">Training methods for General System End-Users and </w:t>
            </w:r>
            <w:r>
              <w:rPr>
                <w:b w:val="0"/>
                <w:color w:val="auto"/>
              </w:rPr>
              <w:t xml:space="preserve">Student Users </w:t>
            </w:r>
            <w:r w:rsidRPr="00D52B75">
              <w:rPr>
                <w:b w:val="0"/>
                <w:color w:val="auto"/>
              </w:rPr>
              <w:t>should be provided through recorded modules that can be viewed online, through user guide documentation, and via the train-the-trainer model. Methods for all other categories should include in-person training, as well as other training methods.</w:t>
            </w:r>
          </w:p>
        </w:tc>
      </w:tr>
      <w:tr w:rsidR="005C0013" w:rsidRPr="00D52B75" w14:paraId="66DEA5BB"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30E1F0C6" w14:textId="77777777" w:rsidR="005C0013" w:rsidRPr="00D52B75" w:rsidRDefault="005C0013" w:rsidP="00427E56">
            <w:pPr>
              <w:rPr>
                <w:b w:val="0"/>
                <w:color w:val="auto"/>
              </w:rPr>
            </w:pPr>
            <w:r w:rsidRPr="00D52B75">
              <w:rPr>
                <w:b w:val="0"/>
                <w:color w:val="auto"/>
              </w:rPr>
              <w:t>Training must cover all process flows, all screens, dashboards and the execution of all reports.</w:t>
            </w:r>
          </w:p>
        </w:tc>
      </w:tr>
      <w:tr w:rsidR="005C0013" w:rsidRPr="00D52B75" w14:paraId="4F0230F2" w14:textId="77777777" w:rsidTr="00427E56">
        <w:trPr>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0688F3EB" w14:textId="77777777" w:rsidR="005C0013" w:rsidRPr="00D52B75" w:rsidRDefault="005C0013" w:rsidP="00427E56">
            <w:pPr>
              <w:rPr>
                <w:b w:val="0"/>
                <w:color w:val="auto"/>
              </w:rPr>
            </w:pPr>
            <w:r w:rsidRPr="00D52B75">
              <w:rPr>
                <w:b w:val="0"/>
                <w:color w:val="auto"/>
              </w:rPr>
              <w:t>A separate curriculum must be developed for the ad-hoc reporting utility. Users must be able to develop their own ad hoc queries without assistance from IT personnel.</w:t>
            </w:r>
          </w:p>
        </w:tc>
      </w:tr>
      <w:tr w:rsidR="005C0013" w:rsidRPr="00D52B75" w14:paraId="3FF4EE91" w14:textId="77777777" w:rsidTr="00427E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715" w:type="dxa"/>
            <w:noWrap/>
            <w:hideMark/>
          </w:tcPr>
          <w:p w14:paraId="221CA50F" w14:textId="77777777" w:rsidR="005C0013" w:rsidRPr="00D52B75" w:rsidRDefault="005C0013" w:rsidP="00427E56">
            <w:pPr>
              <w:rPr>
                <w:b w:val="0"/>
                <w:color w:val="auto"/>
              </w:rPr>
            </w:pPr>
            <w:r w:rsidRPr="00D52B75">
              <w:rPr>
                <w:b w:val="0"/>
                <w:color w:val="auto"/>
              </w:rPr>
              <w:t>Training will include the designated Information Technology Department personnel. The curriculum and documentation must include all end-user tools. Training shall include System Administration as applicable to the system proposed.</w:t>
            </w:r>
          </w:p>
        </w:tc>
      </w:tr>
    </w:tbl>
    <w:p w14:paraId="3270FA68" w14:textId="77777777" w:rsidR="005C0013" w:rsidRDefault="005C0013" w:rsidP="005C0013">
      <w:pPr>
        <w:pStyle w:val="BodyText"/>
      </w:pPr>
    </w:p>
    <w:p w14:paraId="18AC5137" w14:textId="40A08756" w:rsidR="0087419B" w:rsidRDefault="0087419B" w:rsidP="0087419B">
      <w:pPr>
        <w:spacing w:after="200" w:line="276" w:lineRule="auto"/>
        <w:rPr>
          <w:sz w:val="22"/>
          <w:szCs w:val="18"/>
        </w:rPr>
      </w:pPr>
    </w:p>
    <w:sectPr w:rsidR="0087419B">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7032C" w14:textId="77777777" w:rsidR="00D36BAE" w:rsidRDefault="00D36BAE" w:rsidP="00ED2B2E">
      <w:r>
        <w:separator/>
      </w:r>
    </w:p>
    <w:p w14:paraId="6881964F" w14:textId="77777777" w:rsidR="00D36BAE" w:rsidRDefault="00D36BAE"/>
  </w:endnote>
  <w:endnote w:type="continuationSeparator" w:id="0">
    <w:p w14:paraId="437C35DC" w14:textId="77777777" w:rsidR="00D36BAE" w:rsidRDefault="00D36BAE" w:rsidP="00ED2B2E">
      <w:r>
        <w:continuationSeparator/>
      </w:r>
    </w:p>
    <w:p w14:paraId="0F2B2439" w14:textId="77777777" w:rsidR="00D36BAE" w:rsidRDefault="00D36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alligraphy">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88209" w14:textId="1FE04082" w:rsidR="00BD6434" w:rsidRPr="00591313" w:rsidRDefault="00BD6434" w:rsidP="00591313">
    <w:pPr>
      <w:pStyle w:val="Footer"/>
      <w:pBdr>
        <w:top w:val="single" w:sz="4" w:space="1" w:color="auto"/>
      </w:pBdr>
      <w:tabs>
        <w:tab w:val="clear" w:pos="9360"/>
        <w:tab w:val="right" w:pos="10800"/>
      </w:tabs>
      <w:rPr>
        <w:i/>
      </w:rPr>
    </w:pPr>
    <w:r w:rsidRPr="0037394B">
      <w:rPr>
        <w:rFonts w:cs="Arial"/>
        <w:sz w:val="18"/>
        <w:szCs w:val="18"/>
      </w:rPr>
      <w:tab/>
    </w:r>
    <w:r>
      <w:rPr>
        <w:rFonts w:cs="Arial"/>
        <w:sz w:val="18"/>
        <w:szCs w:val="18"/>
      </w:rPr>
      <w:tab/>
    </w:r>
    <w:r w:rsidRPr="00591313">
      <w:rPr>
        <w:rFonts w:cs="Arial"/>
        <w:i/>
        <w:sz w:val="18"/>
        <w:szCs w:val="18"/>
      </w:rPr>
      <w:t xml:space="preserve">Page </w:t>
    </w:r>
    <w:r w:rsidRPr="00591313">
      <w:rPr>
        <w:rStyle w:val="PageNumber"/>
        <w:rFonts w:cs="Arial"/>
        <w:i/>
        <w:szCs w:val="18"/>
      </w:rPr>
      <w:fldChar w:fldCharType="begin"/>
    </w:r>
    <w:r w:rsidRPr="00591313">
      <w:rPr>
        <w:rStyle w:val="PageNumber"/>
        <w:rFonts w:cs="Arial"/>
        <w:i/>
        <w:szCs w:val="18"/>
      </w:rPr>
      <w:instrText xml:space="preserve"> PAGE </w:instrText>
    </w:r>
    <w:r w:rsidRPr="00591313">
      <w:rPr>
        <w:rStyle w:val="PageNumber"/>
        <w:rFonts w:cs="Arial"/>
        <w:i/>
        <w:szCs w:val="18"/>
      </w:rPr>
      <w:fldChar w:fldCharType="separate"/>
    </w:r>
    <w:r w:rsidR="001F1299">
      <w:rPr>
        <w:rStyle w:val="PageNumber"/>
        <w:rFonts w:cs="Arial"/>
        <w:i/>
        <w:noProof/>
        <w:szCs w:val="18"/>
      </w:rPr>
      <w:t>4</w:t>
    </w:r>
    <w:r w:rsidRPr="00591313">
      <w:rPr>
        <w:rStyle w:val="PageNumber"/>
        <w:rFonts w:cs="Arial"/>
        <w:i/>
        <w:szCs w:val="18"/>
      </w:rPr>
      <w:fldChar w:fldCharType="end"/>
    </w:r>
    <w:r w:rsidRPr="00591313">
      <w:rPr>
        <w:rStyle w:val="PageNumber"/>
        <w:rFonts w:cs="Arial"/>
        <w:i/>
        <w:szCs w:val="18"/>
      </w:rPr>
      <w:t xml:space="preserve"> of </w:t>
    </w:r>
    <w:r w:rsidRPr="00591313">
      <w:rPr>
        <w:rStyle w:val="PageNumber"/>
        <w:rFonts w:cs="Arial"/>
        <w:i/>
        <w:szCs w:val="18"/>
      </w:rPr>
      <w:fldChar w:fldCharType="begin"/>
    </w:r>
    <w:r w:rsidRPr="00591313">
      <w:rPr>
        <w:rStyle w:val="PageNumber"/>
        <w:rFonts w:cs="Arial"/>
        <w:i/>
        <w:szCs w:val="18"/>
      </w:rPr>
      <w:instrText xml:space="preserve"> NUMPAGES </w:instrText>
    </w:r>
    <w:r w:rsidRPr="00591313">
      <w:rPr>
        <w:rStyle w:val="PageNumber"/>
        <w:rFonts w:cs="Arial"/>
        <w:i/>
        <w:szCs w:val="18"/>
      </w:rPr>
      <w:fldChar w:fldCharType="separate"/>
    </w:r>
    <w:r w:rsidR="001F1299">
      <w:rPr>
        <w:rStyle w:val="PageNumber"/>
        <w:rFonts w:cs="Arial"/>
        <w:i/>
        <w:noProof/>
        <w:szCs w:val="18"/>
      </w:rPr>
      <w:t>46</w:t>
    </w:r>
    <w:r w:rsidRPr="00591313">
      <w:rPr>
        <w:rStyle w:val="PageNumber"/>
        <w:rFonts w:cs="Arial"/>
        <w:i/>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BEB96" w14:textId="7DA6197C" w:rsidR="00BD6434" w:rsidRPr="00EF0008" w:rsidRDefault="00BD6434" w:rsidP="00DC3A6F">
    <w:pPr>
      <w:pStyle w:val="Footer"/>
      <w:jc w:val="right"/>
      <w:rPr>
        <w:i/>
        <w:sz w:val="12"/>
      </w:rPr>
    </w:pPr>
    <w:r>
      <w:rPr>
        <w:i/>
        <w:sz w:val="12"/>
      </w:rPr>
      <w:t>20170301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E3496" w14:textId="77777777" w:rsidR="00BD6434" w:rsidRPr="00D52B75" w:rsidRDefault="00BD6434" w:rsidP="00427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496AB" w14:textId="77777777" w:rsidR="00D36BAE" w:rsidRDefault="00D36BAE" w:rsidP="00ED2B2E">
      <w:r>
        <w:separator/>
      </w:r>
    </w:p>
    <w:p w14:paraId="63A4F39D" w14:textId="77777777" w:rsidR="00D36BAE" w:rsidRDefault="00D36BAE"/>
  </w:footnote>
  <w:footnote w:type="continuationSeparator" w:id="0">
    <w:p w14:paraId="3001DD5D" w14:textId="77777777" w:rsidR="00D36BAE" w:rsidRDefault="00D36BAE" w:rsidP="00ED2B2E">
      <w:r>
        <w:continuationSeparator/>
      </w:r>
    </w:p>
    <w:p w14:paraId="529617A5" w14:textId="77777777" w:rsidR="00D36BAE" w:rsidRDefault="00D36B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8E454" w14:textId="24F13799" w:rsidR="00BD6434" w:rsidRPr="00591313" w:rsidRDefault="00BD6434" w:rsidP="005D4FD5">
    <w:pPr>
      <w:pStyle w:val="Header"/>
      <w:pBdr>
        <w:bottom w:val="single" w:sz="2" w:space="1" w:color="auto"/>
      </w:pBdr>
      <w:tabs>
        <w:tab w:val="clear" w:pos="4680"/>
        <w:tab w:val="clear" w:pos="9360"/>
        <w:tab w:val="center" w:pos="5400"/>
        <w:tab w:val="right" w:pos="10800"/>
      </w:tabs>
      <w:jc w:val="center"/>
      <w:rPr>
        <w:rStyle w:val="PageNumber"/>
        <w:rFonts w:cs="Arial"/>
        <w:szCs w:val="18"/>
      </w:rPr>
    </w:pPr>
    <w:r w:rsidRPr="00591313">
      <w:rPr>
        <w:rFonts w:cs="Arial"/>
        <w:i/>
        <w:sz w:val="18"/>
        <w:szCs w:val="18"/>
      </w:rPr>
      <w:t>Bid Solicitation</w:t>
    </w:r>
    <w:r>
      <w:rPr>
        <w:rFonts w:cs="Arial"/>
        <w:i/>
        <w:sz w:val="18"/>
        <w:szCs w:val="18"/>
      </w:rPr>
      <w:t xml:space="preserve"> Document</w:t>
    </w:r>
    <w:r w:rsidRPr="00591313">
      <w:rPr>
        <w:rFonts w:cs="Arial"/>
        <w:i/>
        <w:sz w:val="18"/>
        <w:szCs w:val="18"/>
      </w:rPr>
      <w:tab/>
    </w:r>
    <w:r w:rsidRPr="00591313">
      <w:rPr>
        <w:rFonts w:cs="Arial"/>
        <w:i/>
        <w:sz w:val="18"/>
        <w:szCs w:val="18"/>
      </w:rPr>
      <w:tab/>
      <w:t xml:space="preserve">Bid No. </w:t>
    </w:r>
    <w:r>
      <w:rPr>
        <w:rFonts w:cs="Arial"/>
        <w:i/>
        <w:sz w:val="18"/>
        <w:szCs w:val="18"/>
      </w:rPr>
      <w:t>RFP</w:t>
    </w:r>
    <w:r w:rsidRPr="00591313">
      <w:rPr>
        <w:rFonts w:cs="Arial"/>
        <w:i/>
        <w:sz w:val="18"/>
        <w:szCs w:val="18"/>
      </w:rPr>
      <w:t>-</w:t>
    </w:r>
    <w:r>
      <w:rPr>
        <w:rFonts w:cs="Arial"/>
        <w:i/>
        <w:sz w:val="18"/>
        <w:szCs w:val="18"/>
      </w:rPr>
      <w:t>21-001</w:t>
    </w:r>
  </w:p>
  <w:p w14:paraId="550C5450" w14:textId="77777777" w:rsidR="00BD6434" w:rsidRPr="0037394B" w:rsidRDefault="00BD6434" w:rsidP="005D4FD5">
    <w:pPr>
      <w:pStyle w:val="Header"/>
      <w:tabs>
        <w:tab w:val="clear" w:pos="4680"/>
        <w:tab w:val="clear" w:pos="9360"/>
        <w:tab w:val="center" w:pos="5400"/>
        <w:tab w:val="right" w:pos="10800"/>
      </w:tabs>
      <w:jc w:val="center"/>
      <w:rPr>
        <w:rStyle w:val="PageNumber"/>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3376E" w14:textId="77777777" w:rsidR="00BD6434" w:rsidRDefault="00BD6434">
    <w:pPr>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58CC"/>
    <w:multiLevelType w:val="hybridMultilevel"/>
    <w:tmpl w:val="82C4FF66"/>
    <w:lvl w:ilvl="0" w:tplc="E71A522A">
      <w:start w:val="2"/>
      <w:numFmt w:val="bullet"/>
      <w:lvlText w:val="•"/>
      <w:lvlJc w:val="left"/>
      <w:pPr>
        <w:ind w:left="1890" w:hanging="360"/>
      </w:pPr>
      <w:rPr>
        <w:rFonts w:ascii="Arial" w:eastAsiaTheme="minorHAnsi" w:hAnsi="Arial" w:cs="Aria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15:restartNumberingAfterBreak="0">
    <w:nsid w:val="029F3E7A"/>
    <w:multiLevelType w:val="multilevel"/>
    <w:tmpl w:val="089EF1F4"/>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 w15:restartNumberingAfterBreak="0">
    <w:nsid w:val="07C550DC"/>
    <w:multiLevelType w:val="hybridMultilevel"/>
    <w:tmpl w:val="7BE0E0BE"/>
    <w:lvl w:ilvl="0" w:tplc="E71A522A">
      <w:start w:val="2"/>
      <w:numFmt w:val="bullet"/>
      <w:lvlText w:val="•"/>
      <w:lvlJc w:val="left"/>
      <w:pPr>
        <w:ind w:left="1449" w:hanging="360"/>
      </w:pPr>
      <w:rPr>
        <w:rFonts w:ascii="Arial" w:eastAsiaTheme="minorHAnsi" w:hAnsi="Arial" w:cs="Aria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 w15:restartNumberingAfterBreak="0">
    <w:nsid w:val="09A64380"/>
    <w:multiLevelType w:val="hybridMultilevel"/>
    <w:tmpl w:val="C0DEBEF4"/>
    <w:lvl w:ilvl="0" w:tplc="44C0DAAA">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12153F"/>
    <w:multiLevelType w:val="multilevel"/>
    <w:tmpl w:val="B99881A4"/>
    <w:lvl w:ilvl="0">
      <w:start w:val="1"/>
      <w:numFmt w:val="decimal"/>
      <w:lvlText w:val="4.%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 w15:restartNumberingAfterBreak="0">
    <w:nsid w:val="0D4E29B8"/>
    <w:multiLevelType w:val="hybridMultilevel"/>
    <w:tmpl w:val="99A6173E"/>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063465A"/>
    <w:multiLevelType w:val="hybridMultilevel"/>
    <w:tmpl w:val="99A6173E"/>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0CB7C25"/>
    <w:multiLevelType w:val="multilevel"/>
    <w:tmpl w:val="49B8A282"/>
    <w:styleLink w:val="Style2"/>
    <w:lvl w:ilvl="0">
      <w:start w:val="1"/>
      <w:numFmt w:val="upperLetter"/>
      <w:lvlText w:val="%1."/>
      <w:lvlJc w:val="left"/>
      <w:pPr>
        <w:ind w:left="144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A90289"/>
    <w:multiLevelType w:val="hybridMultilevel"/>
    <w:tmpl w:val="E1F063EA"/>
    <w:lvl w:ilvl="0" w:tplc="8178521A">
      <w:start w:val="1"/>
      <w:numFmt w:val="bullet"/>
      <w:lvlText w:val=""/>
      <w:lvlJc w:val="left"/>
      <w:pPr>
        <w:tabs>
          <w:tab w:val="num" w:pos="360"/>
        </w:tabs>
        <w:ind w:left="288" w:firstLine="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F0320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0" w15:restartNumberingAfterBreak="0">
    <w:nsid w:val="14A7091E"/>
    <w:multiLevelType w:val="hybridMultilevel"/>
    <w:tmpl w:val="20E2DB8C"/>
    <w:lvl w:ilvl="0" w:tplc="48705900">
      <w:start w:val="1"/>
      <w:numFmt w:val="lowerLetter"/>
      <w:lvlText w:val="%1."/>
      <w:lvlJc w:val="left"/>
      <w:pPr>
        <w:ind w:left="1886" w:hanging="360"/>
      </w:pPr>
      <w:rPr>
        <w:rFonts w:hint="default"/>
        <w:color w:val="auto"/>
        <w:sz w:val="24"/>
      </w:rPr>
    </w:lvl>
    <w:lvl w:ilvl="1" w:tplc="04090019" w:tentative="1">
      <w:start w:val="1"/>
      <w:numFmt w:val="lowerLetter"/>
      <w:lvlText w:val="%2."/>
      <w:lvlJc w:val="left"/>
      <w:pPr>
        <w:ind w:left="2606" w:hanging="360"/>
      </w:pPr>
    </w:lvl>
    <w:lvl w:ilvl="2" w:tplc="0409001B" w:tentative="1">
      <w:start w:val="1"/>
      <w:numFmt w:val="lowerRoman"/>
      <w:lvlText w:val="%3."/>
      <w:lvlJc w:val="right"/>
      <w:pPr>
        <w:ind w:left="3326" w:hanging="180"/>
      </w:pPr>
    </w:lvl>
    <w:lvl w:ilvl="3" w:tplc="0409000F" w:tentative="1">
      <w:start w:val="1"/>
      <w:numFmt w:val="decimal"/>
      <w:lvlText w:val="%4."/>
      <w:lvlJc w:val="left"/>
      <w:pPr>
        <w:ind w:left="4046" w:hanging="360"/>
      </w:pPr>
    </w:lvl>
    <w:lvl w:ilvl="4" w:tplc="04090019" w:tentative="1">
      <w:start w:val="1"/>
      <w:numFmt w:val="lowerLetter"/>
      <w:lvlText w:val="%5."/>
      <w:lvlJc w:val="left"/>
      <w:pPr>
        <w:ind w:left="4766" w:hanging="360"/>
      </w:pPr>
    </w:lvl>
    <w:lvl w:ilvl="5" w:tplc="0409001B" w:tentative="1">
      <w:start w:val="1"/>
      <w:numFmt w:val="lowerRoman"/>
      <w:lvlText w:val="%6."/>
      <w:lvlJc w:val="right"/>
      <w:pPr>
        <w:ind w:left="5486" w:hanging="180"/>
      </w:pPr>
    </w:lvl>
    <w:lvl w:ilvl="6" w:tplc="0409000F" w:tentative="1">
      <w:start w:val="1"/>
      <w:numFmt w:val="decimal"/>
      <w:lvlText w:val="%7."/>
      <w:lvlJc w:val="left"/>
      <w:pPr>
        <w:ind w:left="6206" w:hanging="360"/>
      </w:pPr>
    </w:lvl>
    <w:lvl w:ilvl="7" w:tplc="04090019" w:tentative="1">
      <w:start w:val="1"/>
      <w:numFmt w:val="lowerLetter"/>
      <w:lvlText w:val="%8."/>
      <w:lvlJc w:val="left"/>
      <w:pPr>
        <w:ind w:left="6926" w:hanging="360"/>
      </w:pPr>
    </w:lvl>
    <w:lvl w:ilvl="8" w:tplc="0409001B" w:tentative="1">
      <w:start w:val="1"/>
      <w:numFmt w:val="lowerRoman"/>
      <w:lvlText w:val="%9."/>
      <w:lvlJc w:val="right"/>
      <w:pPr>
        <w:ind w:left="7646" w:hanging="180"/>
      </w:pPr>
    </w:lvl>
  </w:abstractNum>
  <w:abstractNum w:abstractNumId="11" w15:restartNumberingAfterBreak="0">
    <w:nsid w:val="16323F28"/>
    <w:multiLevelType w:val="hybridMultilevel"/>
    <w:tmpl w:val="250A791A"/>
    <w:lvl w:ilvl="0" w:tplc="084A3A4E">
      <w:start w:val="1"/>
      <w:numFmt w:val="bullet"/>
      <w:pStyle w:val="DTLBody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F31D2F"/>
    <w:multiLevelType w:val="multilevel"/>
    <w:tmpl w:val="A0E0404E"/>
    <w:lvl w:ilvl="0">
      <w:start w:val="1"/>
      <w:numFmt w:val="decimal"/>
      <w:lvlText w:val="6.%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3" w15:restartNumberingAfterBreak="0">
    <w:nsid w:val="1E667670"/>
    <w:multiLevelType w:val="hybridMultilevel"/>
    <w:tmpl w:val="E8324AFE"/>
    <w:lvl w:ilvl="0" w:tplc="E71A522A">
      <w:start w:val="2"/>
      <w:numFmt w:val="bullet"/>
      <w:lvlText w:val="•"/>
      <w:lvlJc w:val="left"/>
      <w:pPr>
        <w:ind w:left="1890" w:hanging="360"/>
      </w:pPr>
      <w:rPr>
        <w:rFonts w:ascii="Arial" w:eastAsiaTheme="minorHAnsi" w:hAnsi="Arial" w:cs="Aria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4" w15:restartNumberingAfterBreak="0">
    <w:nsid w:val="1F3B4C40"/>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5" w15:restartNumberingAfterBreak="0">
    <w:nsid w:val="207E35C9"/>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6" w15:restartNumberingAfterBreak="0">
    <w:nsid w:val="22D91497"/>
    <w:multiLevelType w:val="multilevel"/>
    <w:tmpl w:val="8956130E"/>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7" w15:restartNumberingAfterBreak="0">
    <w:nsid w:val="24406D55"/>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8" w15:restartNumberingAfterBreak="0">
    <w:nsid w:val="24A62ED8"/>
    <w:multiLevelType w:val="multilevel"/>
    <w:tmpl w:val="A0E0404E"/>
    <w:lvl w:ilvl="0">
      <w:start w:val="1"/>
      <w:numFmt w:val="decimal"/>
      <w:lvlText w:val="6.%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9" w15:restartNumberingAfterBreak="0">
    <w:nsid w:val="24DF35E8"/>
    <w:multiLevelType w:val="hybridMultilevel"/>
    <w:tmpl w:val="4932660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59F7E0D"/>
    <w:multiLevelType w:val="hybridMultilevel"/>
    <w:tmpl w:val="310E496E"/>
    <w:lvl w:ilvl="0" w:tplc="E71A522A">
      <w:start w:val="2"/>
      <w:numFmt w:val="bullet"/>
      <w:lvlText w:val="•"/>
      <w:lvlJc w:val="left"/>
      <w:pPr>
        <w:ind w:left="1890" w:hanging="360"/>
      </w:pPr>
      <w:rPr>
        <w:rFonts w:ascii="Arial" w:eastAsiaTheme="minorHAnsi" w:hAnsi="Arial" w:cs="Aria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 w15:restartNumberingAfterBreak="0">
    <w:nsid w:val="27F77851"/>
    <w:multiLevelType w:val="hybridMultilevel"/>
    <w:tmpl w:val="03ECB45C"/>
    <w:lvl w:ilvl="0" w:tplc="D61C7694">
      <w:start w:val="1"/>
      <w:numFmt w:val="decimal"/>
      <w:lvlText w:val="%1."/>
      <w:lvlJc w:val="left"/>
      <w:pPr>
        <w:ind w:left="599" w:hanging="361"/>
      </w:pPr>
      <w:rPr>
        <w:rFonts w:ascii="Arial" w:eastAsia="Arial" w:hAnsi="Arial" w:cs="Arial" w:hint="default"/>
        <w:spacing w:val="-4"/>
        <w:w w:val="99"/>
        <w:sz w:val="22"/>
        <w:szCs w:val="22"/>
      </w:rPr>
    </w:lvl>
    <w:lvl w:ilvl="1" w:tplc="A944247C">
      <w:numFmt w:val="bullet"/>
      <w:lvlText w:val="•"/>
      <w:lvlJc w:val="left"/>
      <w:pPr>
        <w:ind w:left="2040" w:hanging="361"/>
      </w:pPr>
      <w:rPr>
        <w:rFonts w:hint="default"/>
      </w:rPr>
    </w:lvl>
    <w:lvl w:ilvl="2" w:tplc="0ADE680C">
      <w:numFmt w:val="bullet"/>
      <w:lvlText w:val="•"/>
      <w:lvlJc w:val="left"/>
      <w:pPr>
        <w:ind w:left="3480" w:hanging="361"/>
      </w:pPr>
      <w:rPr>
        <w:rFonts w:hint="default"/>
      </w:rPr>
    </w:lvl>
    <w:lvl w:ilvl="3" w:tplc="F0C09DAA">
      <w:numFmt w:val="bullet"/>
      <w:lvlText w:val="•"/>
      <w:lvlJc w:val="left"/>
      <w:pPr>
        <w:ind w:left="4920" w:hanging="361"/>
      </w:pPr>
      <w:rPr>
        <w:rFonts w:hint="default"/>
      </w:rPr>
    </w:lvl>
    <w:lvl w:ilvl="4" w:tplc="01B4A380">
      <w:numFmt w:val="bullet"/>
      <w:lvlText w:val="•"/>
      <w:lvlJc w:val="left"/>
      <w:pPr>
        <w:ind w:left="6360" w:hanging="361"/>
      </w:pPr>
      <w:rPr>
        <w:rFonts w:hint="default"/>
      </w:rPr>
    </w:lvl>
    <w:lvl w:ilvl="5" w:tplc="0826E24C">
      <w:numFmt w:val="bullet"/>
      <w:lvlText w:val="•"/>
      <w:lvlJc w:val="left"/>
      <w:pPr>
        <w:ind w:left="7800" w:hanging="361"/>
      </w:pPr>
      <w:rPr>
        <w:rFonts w:hint="default"/>
      </w:rPr>
    </w:lvl>
    <w:lvl w:ilvl="6" w:tplc="27EE4584">
      <w:numFmt w:val="bullet"/>
      <w:lvlText w:val="•"/>
      <w:lvlJc w:val="left"/>
      <w:pPr>
        <w:ind w:left="9240" w:hanging="361"/>
      </w:pPr>
      <w:rPr>
        <w:rFonts w:hint="default"/>
      </w:rPr>
    </w:lvl>
    <w:lvl w:ilvl="7" w:tplc="4ABA118A">
      <w:numFmt w:val="bullet"/>
      <w:lvlText w:val="•"/>
      <w:lvlJc w:val="left"/>
      <w:pPr>
        <w:ind w:left="10680" w:hanging="361"/>
      </w:pPr>
      <w:rPr>
        <w:rFonts w:hint="default"/>
      </w:rPr>
    </w:lvl>
    <w:lvl w:ilvl="8" w:tplc="5E3A7586">
      <w:numFmt w:val="bullet"/>
      <w:lvlText w:val="•"/>
      <w:lvlJc w:val="left"/>
      <w:pPr>
        <w:ind w:left="12120" w:hanging="361"/>
      </w:pPr>
      <w:rPr>
        <w:rFonts w:hint="default"/>
      </w:rPr>
    </w:lvl>
  </w:abstractNum>
  <w:abstractNum w:abstractNumId="22" w15:restartNumberingAfterBreak="0">
    <w:nsid w:val="2C100C4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3" w15:restartNumberingAfterBreak="0">
    <w:nsid w:val="2E51132D"/>
    <w:multiLevelType w:val="multilevel"/>
    <w:tmpl w:val="A1189B88"/>
    <w:lvl w:ilvl="0">
      <w:start w:val="1"/>
      <w:numFmt w:val="bullet"/>
      <w:lvlText w:val=""/>
      <w:lvlJc w:val="left"/>
      <w:pPr>
        <w:ind w:left="1094" w:hanging="547"/>
      </w:pPr>
      <w:rPr>
        <w:rFonts w:ascii="Symbol" w:hAnsi="Symbol" w:hint="default"/>
        <w:b/>
        <w:i w:val="0"/>
        <w:strike w:val="0"/>
        <w:dstrike w:val="0"/>
        <w:sz w:val="20"/>
        <w:u w:val="none"/>
        <w:effect w:val="none"/>
      </w:rPr>
    </w:lvl>
    <w:lvl w:ilvl="1">
      <w:start w:val="1"/>
      <w:numFmt w:val="upperLetter"/>
      <w:lvlText w:val="%2."/>
      <w:lvlJc w:val="left"/>
      <w:pPr>
        <w:ind w:left="1483" w:hanging="389"/>
      </w:pPr>
    </w:lvl>
    <w:lvl w:ilvl="2">
      <w:start w:val="1"/>
      <w:numFmt w:val="decimal"/>
      <w:lvlText w:val="%3."/>
      <w:lvlJc w:val="left"/>
      <w:pPr>
        <w:ind w:left="1901" w:hanging="418"/>
      </w:pPr>
      <w:rPr>
        <w:rFonts w:cs="Times New Roman"/>
      </w:rPr>
    </w:lvl>
    <w:lvl w:ilvl="3">
      <w:start w:val="1"/>
      <w:numFmt w:val="bullet"/>
      <w:lvlText w:val=""/>
      <w:lvlJc w:val="left"/>
      <w:pPr>
        <w:ind w:left="2289" w:hanging="388"/>
      </w:pPr>
      <w:rPr>
        <w:rFonts w:ascii="Symbol" w:hAnsi="Symbol" w:hint="default"/>
      </w:rPr>
    </w:lvl>
    <w:lvl w:ilvl="4">
      <w:start w:val="1"/>
      <w:numFmt w:val="lowerRoman"/>
      <w:lvlText w:val="%5."/>
      <w:lvlJc w:val="left"/>
      <w:pPr>
        <w:ind w:left="2678" w:hanging="389"/>
      </w:pPr>
      <w:rPr>
        <w:rFonts w:cs="Times New Roman"/>
      </w:rPr>
    </w:lvl>
    <w:lvl w:ilvl="5">
      <w:start w:val="1"/>
      <w:numFmt w:val="bullet"/>
      <w:lvlText w:val=""/>
      <w:lvlJc w:val="left"/>
      <w:pPr>
        <w:ind w:left="3067" w:hanging="389"/>
      </w:pPr>
      <w:rPr>
        <w:rFonts w:ascii="Symbol" w:hAnsi="Symbol" w:cs="Times New Roman" w:hint="default"/>
        <w:color w:val="auto"/>
      </w:rPr>
    </w:lvl>
    <w:lvl w:ilvl="6">
      <w:start w:val="1"/>
      <w:numFmt w:val="decimal"/>
      <w:lvlText w:val="%1.%2.%3.%4.%5.%6.%7."/>
      <w:lvlJc w:val="left"/>
      <w:pPr>
        <w:ind w:left="4867" w:hanging="1080"/>
      </w:pPr>
      <w:rPr>
        <w:rFonts w:cs="Times New Roman"/>
      </w:rPr>
    </w:lvl>
    <w:lvl w:ilvl="7">
      <w:start w:val="1"/>
      <w:numFmt w:val="decimal"/>
      <w:lvlText w:val="%1.%2.%3.%4.%5.%6.%7.%8."/>
      <w:lvlJc w:val="left"/>
      <w:pPr>
        <w:ind w:left="4435" w:hanging="360"/>
      </w:pPr>
      <w:rPr>
        <w:rFonts w:cs="Times New Roman"/>
      </w:rPr>
    </w:lvl>
    <w:lvl w:ilvl="8">
      <w:start w:val="1"/>
      <w:numFmt w:val="decimal"/>
      <w:lvlText w:val="%1.%2.%3.%4.%5.%6.%7.%8.%9."/>
      <w:lvlJc w:val="left"/>
      <w:pPr>
        <w:ind w:left="4939" w:hanging="360"/>
      </w:pPr>
      <w:rPr>
        <w:rFonts w:cs="Times New Roman"/>
      </w:rPr>
    </w:lvl>
  </w:abstractNum>
  <w:abstractNum w:abstractNumId="24" w15:restartNumberingAfterBreak="0">
    <w:nsid w:val="30C707D9"/>
    <w:multiLevelType w:val="hybridMultilevel"/>
    <w:tmpl w:val="99A6173E"/>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32BA536C"/>
    <w:multiLevelType w:val="hybridMultilevel"/>
    <w:tmpl w:val="42122ABA"/>
    <w:lvl w:ilvl="0" w:tplc="6C00D5F8">
      <w:start w:val="1"/>
      <w:numFmt w:val="bullet"/>
      <w:lvlText w:val=""/>
      <w:lvlJc w:val="left"/>
      <w:pPr>
        <w:ind w:left="720" w:hanging="360"/>
      </w:pPr>
      <w:rPr>
        <w:rFonts w:ascii="Symbol" w:hAnsi="Symbol" w:hint="default"/>
      </w:rPr>
    </w:lvl>
    <w:lvl w:ilvl="1" w:tplc="023C278E" w:tentative="1">
      <w:start w:val="1"/>
      <w:numFmt w:val="bullet"/>
      <w:lvlText w:val="o"/>
      <w:lvlJc w:val="left"/>
      <w:pPr>
        <w:ind w:left="1440" w:hanging="360"/>
      </w:pPr>
      <w:rPr>
        <w:rFonts w:ascii="Courier New" w:hAnsi="Courier New" w:cs="Courier New" w:hint="default"/>
      </w:rPr>
    </w:lvl>
    <w:lvl w:ilvl="2" w:tplc="F7BA42EE" w:tentative="1">
      <w:start w:val="1"/>
      <w:numFmt w:val="bullet"/>
      <w:lvlText w:val=""/>
      <w:lvlJc w:val="left"/>
      <w:pPr>
        <w:ind w:left="2160" w:hanging="360"/>
      </w:pPr>
      <w:rPr>
        <w:rFonts w:ascii="Wingdings" w:hAnsi="Wingdings" w:hint="default"/>
      </w:rPr>
    </w:lvl>
    <w:lvl w:ilvl="3" w:tplc="F2F0AC90" w:tentative="1">
      <w:start w:val="1"/>
      <w:numFmt w:val="bullet"/>
      <w:lvlText w:val=""/>
      <w:lvlJc w:val="left"/>
      <w:pPr>
        <w:ind w:left="2880" w:hanging="360"/>
      </w:pPr>
      <w:rPr>
        <w:rFonts w:ascii="Symbol" w:hAnsi="Symbol" w:hint="default"/>
      </w:rPr>
    </w:lvl>
    <w:lvl w:ilvl="4" w:tplc="B1C453DE" w:tentative="1">
      <w:start w:val="1"/>
      <w:numFmt w:val="bullet"/>
      <w:lvlText w:val="o"/>
      <w:lvlJc w:val="left"/>
      <w:pPr>
        <w:ind w:left="3600" w:hanging="360"/>
      </w:pPr>
      <w:rPr>
        <w:rFonts w:ascii="Courier New" w:hAnsi="Courier New" w:cs="Courier New" w:hint="default"/>
      </w:rPr>
    </w:lvl>
    <w:lvl w:ilvl="5" w:tplc="FA785DC4" w:tentative="1">
      <w:start w:val="1"/>
      <w:numFmt w:val="bullet"/>
      <w:lvlText w:val=""/>
      <w:lvlJc w:val="left"/>
      <w:pPr>
        <w:ind w:left="4320" w:hanging="360"/>
      </w:pPr>
      <w:rPr>
        <w:rFonts w:ascii="Wingdings" w:hAnsi="Wingdings" w:hint="default"/>
      </w:rPr>
    </w:lvl>
    <w:lvl w:ilvl="6" w:tplc="A5F087E0" w:tentative="1">
      <w:start w:val="1"/>
      <w:numFmt w:val="bullet"/>
      <w:lvlText w:val=""/>
      <w:lvlJc w:val="left"/>
      <w:pPr>
        <w:ind w:left="5040" w:hanging="360"/>
      </w:pPr>
      <w:rPr>
        <w:rFonts w:ascii="Symbol" w:hAnsi="Symbol" w:hint="default"/>
      </w:rPr>
    </w:lvl>
    <w:lvl w:ilvl="7" w:tplc="25D4BB98" w:tentative="1">
      <w:start w:val="1"/>
      <w:numFmt w:val="bullet"/>
      <w:lvlText w:val="o"/>
      <w:lvlJc w:val="left"/>
      <w:pPr>
        <w:ind w:left="5760" w:hanging="360"/>
      </w:pPr>
      <w:rPr>
        <w:rFonts w:ascii="Courier New" w:hAnsi="Courier New" w:cs="Courier New" w:hint="default"/>
      </w:rPr>
    </w:lvl>
    <w:lvl w:ilvl="8" w:tplc="5A18A4BA" w:tentative="1">
      <w:start w:val="1"/>
      <w:numFmt w:val="bullet"/>
      <w:lvlText w:val=""/>
      <w:lvlJc w:val="left"/>
      <w:pPr>
        <w:ind w:left="6480" w:hanging="360"/>
      </w:pPr>
      <w:rPr>
        <w:rFonts w:ascii="Wingdings" w:hAnsi="Wingdings" w:hint="default"/>
      </w:rPr>
    </w:lvl>
  </w:abstractNum>
  <w:abstractNum w:abstractNumId="26" w15:restartNumberingAfterBreak="0">
    <w:nsid w:val="367C6F7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7" w15:restartNumberingAfterBreak="0">
    <w:nsid w:val="3C5F3C13"/>
    <w:multiLevelType w:val="hybridMultilevel"/>
    <w:tmpl w:val="DC6E00B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1ED6AF4"/>
    <w:multiLevelType w:val="multilevel"/>
    <w:tmpl w:val="AEB04520"/>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9" w15:restartNumberingAfterBreak="0">
    <w:nsid w:val="43956670"/>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0" w15:restartNumberingAfterBreak="0">
    <w:nsid w:val="4706663D"/>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1" w15:restartNumberingAfterBreak="0">
    <w:nsid w:val="47762E8C"/>
    <w:multiLevelType w:val="multilevel"/>
    <w:tmpl w:val="DD8E3CBC"/>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2" w15:restartNumberingAfterBreak="0">
    <w:nsid w:val="47942C83"/>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3" w15:restartNumberingAfterBreak="0">
    <w:nsid w:val="47B82F3F"/>
    <w:multiLevelType w:val="multilevel"/>
    <w:tmpl w:val="7772BFCA"/>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4" w15:restartNumberingAfterBreak="0">
    <w:nsid w:val="494E0840"/>
    <w:multiLevelType w:val="multilevel"/>
    <w:tmpl w:val="9258DAE4"/>
    <w:lvl w:ilvl="0">
      <w:start w:val="1"/>
      <w:numFmt w:val="decimal"/>
      <w:lvlText w:val="5.%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5" w15:restartNumberingAfterBreak="0">
    <w:nsid w:val="4B9436BF"/>
    <w:multiLevelType w:val="multilevel"/>
    <w:tmpl w:val="0A1A00B2"/>
    <w:lvl w:ilvl="0">
      <w:start w:val="1"/>
      <w:numFmt w:val="decimal"/>
      <w:lvlText w:val="3.%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b/>
        <w:sz w:val="24"/>
        <w:szCs w:val="24"/>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6" w15:restartNumberingAfterBreak="0">
    <w:nsid w:val="4C1E70B8"/>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7" w15:restartNumberingAfterBreak="0">
    <w:nsid w:val="4DCB19D5"/>
    <w:multiLevelType w:val="hybridMultilevel"/>
    <w:tmpl w:val="493266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E444CC2"/>
    <w:multiLevelType w:val="multilevel"/>
    <w:tmpl w:val="19620848"/>
    <w:styleLink w:val="Style1"/>
    <w:lvl w:ilvl="0">
      <w:start w:val="1"/>
      <w:numFmt w:val="decimal"/>
      <w:lvlText w:val="2.%1."/>
      <w:lvlJc w:val="left"/>
      <w:pPr>
        <w:ind w:left="360" w:hanging="360"/>
      </w:pPr>
      <w:rPr>
        <w:rFonts w:cs="Times New Roman" w:hint="default"/>
      </w:rPr>
    </w:lvl>
    <w:lvl w:ilvl="1">
      <w:start w:val="1"/>
      <w:numFmt w:val="decimal"/>
      <w:lvlText w:val="2.8.%2"/>
      <w:lvlJc w:val="left"/>
      <w:pPr>
        <w:ind w:left="720" w:firstLine="0"/>
      </w:pPr>
      <w:rPr>
        <w:rFonts w:hint="default"/>
      </w:rPr>
    </w:lvl>
    <w:lvl w:ilvl="2">
      <w:start w:val="1"/>
      <w:numFmt w:val="decimal"/>
      <w:lvlText w:val="2.1.1.%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39" w15:restartNumberingAfterBreak="0">
    <w:nsid w:val="4E473FE0"/>
    <w:multiLevelType w:val="multilevel"/>
    <w:tmpl w:val="6124F874"/>
    <w:styleLink w:val="Style4"/>
    <w:lvl w:ilvl="0">
      <w:start w:val="1"/>
      <w:numFmt w:val="decimal"/>
      <w:suff w:val="nothing"/>
      <w:lvlText w:val="SECTION %1 -"/>
      <w:lvlJc w:val="left"/>
      <w:pPr>
        <w:ind w:left="504" w:hanging="288"/>
      </w:pPr>
      <w:rPr>
        <w:rFonts w:ascii="Arial Bold" w:hAnsi="Arial Bold" w:cs="Times New Roman" w:hint="default"/>
        <w:b/>
        <w:i w:val="0"/>
        <w:sz w:val="28"/>
        <w:u w:val="single"/>
      </w:rPr>
    </w:lvl>
    <w:lvl w:ilvl="1">
      <w:start w:val="1"/>
      <w:numFmt w:val="decimal"/>
      <w:lvlText w:val="%1.%2"/>
      <w:lvlJc w:val="left"/>
      <w:pPr>
        <w:ind w:left="547" w:hanging="547"/>
      </w:pPr>
      <w:rPr>
        <w:rFonts w:hint="default"/>
      </w:rPr>
    </w:lvl>
    <w:lvl w:ilvl="2">
      <w:start w:val="1"/>
      <w:numFmt w:val="upperLetter"/>
      <w:lvlText w:val="%3."/>
      <w:lvlJc w:val="left"/>
      <w:pPr>
        <w:ind w:left="936" w:hanging="389"/>
      </w:pPr>
      <w:rPr>
        <w:rFonts w:cs="Times New Roman" w:hint="default"/>
      </w:rPr>
    </w:lvl>
    <w:lvl w:ilvl="3">
      <w:start w:val="1"/>
      <w:numFmt w:val="decimal"/>
      <w:lvlText w:val="%4."/>
      <w:lvlJc w:val="left"/>
      <w:pPr>
        <w:ind w:left="1354" w:hanging="418"/>
      </w:pPr>
      <w:rPr>
        <w:rFonts w:cs="Times New Roman" w:hint="default"/>
      </w:rPr>
    </w:lvl>
    <w:lvl w:ilvl="4">
      <w:start w:val="1"/>
      <w:numFmt w:val="lowerLetter"/>
      <w:lvlText w:val="%5."/>
      <w:lvlJc w:val="left"/>
      <w:pPr>
        <w:ind w:left="1742" w:hanging="388"/>
      </w:pPr>
      <w:rPr>
        <w:rFonts w:cs="Times New Roman" w:hint="default"/>
      </w:rPr>
    </w:lvl>
    <w:lvl w:ilvl="5">
      <w:start w:val="1"/>
      <w:numFmt w:val="lowerRoman"/>
      <w:lvlText w:val="%6."/>
      <w:lvlJc w:val="left"/>
      <w:pPr>
        <w:ind w:left="2131" w:hanging="389"/>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0" w15:restartNumberingAfterBreak="0">
    <w:nsid w:val="4ECD583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1" w15:restartNumberingAfterBreak="0">
    <w:nsid w:val="50C85859"/>
    <w:multiLevelType w:val="hybridMultilevel"/>
    <w:tmpl w:val="7B40C934"/>
    <w:lvl w:ilvl="0" w:tplc="E71A522A">
      <w:start w:val="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32E54FD"/>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3" w15:restartNumberingAfterBreak="0">
    <w:nsid w:val="548E13AF"/>
    <w:multiLevelType w:val="hybridMultilevel"/>
    <w:tmpl w:val="20E2DB8C"/>
    <w:lvl w:ilvl="0" w:tplc="48705900">
      <w:start w:val="1"/>
      <w:numFmt w:val="lowerLetter"/>
      <w:lvlText w:val="%1."/>
      <w:lvlJc w:val="left"/>
      <w:pPr>
        <w:ind w:left="1440" w:hanging="360"/>
      </w:pPr>
      <w:rPr>
        <w:rFonts w:hint="default"/>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4E465DB"/>
    <w:multiLevelType w:val="multilevel"/>
    <w:tmpl w:val="4690825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59862924"/>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6" w15:restartNumberingAfterBreak="0">
    <w:nsid w:val="5ACC1B5E"/>
    <w:multiLevelType w:val="hybridMultilevel"/>
    <w:tmpl w:val="DED893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CBB31EB"/>
    <w:multiLevelType w:val="hybridMultilevel"/>
    <w:tmpl w:val="243C59CA"/>
    <w:lvl w:ilvl="0" w:tplc="04090001">
      <w:start w:val="1"/>
      <w:numFmt w:val="bullet"/>
      <w:lvlText w:val=""/>
      <w:lvlJc w:val="left"/>
      <w:pPr>
        <w:tabs>
          <w:tab w:val="num" w:pos="720"/>
        </w:tabs>
        <w:ind w:left="720" w:hanging="360"/>
      </w:pPr>
      <w:rPr>
        <w:rFonts w:ascii="Symbol" w:hAnsi="Symbol" w:hint="default"/>
        <w:color w:val="000080"/>
      </w:rPr>
    </w:lvl>
    <w:lvl w:ilvl="1" w:tplc="F3D2882E">
      <w:start w:val="1"/>
      <w:numFmt w:val="bullet"/>
      <w:lvlText w:val="o"/>
      <w:lvlJc w:val="left"/>
      <w:pPr>
        <w:tabs>
          <w:tab w:val="num" w:pos="1800"/>
        </w:tabs>
        <w:ind w:left="1800" w:hanging="360"/>
      </w:pPr>
      <w:rPr>
        <w:rFonts w:ascii="Courier New" w:hAnsi="Courier New" w:cs="Courier New" w:hint="default"/>
      </w:rPr>
    </w:lvl>
    <w:lvl w:ilvl="2" w:tplc="D4008CB0" w:tentative="1">
      <w:start w:val="1"/>
      <w:numFmt w:val="bullet"/>
      <w:lvlText w:val=""/>
      <w:lvlJc w:val="left"/>
      <w:pPr>
        <w:tabs>
          <w:tab w:val="num" w:pos="2520"/>
        </w:tabs>
        <w:ind w:left="2520" w:hanging="360"/>
      </w:pPr>
      <w:rPr>
        <w:rFonts w:ascii="Wingdings" w:hAnsi="Wingdings" w:hint="default"/>
      </w:rPr>
    </w:lvl>
    <w:lvl w:ilvl="3" w:tplc="BBD09078" w:tentative="1">
      <w:start w:val="1"/>
      <w:numFmt w:val="bullet"/>
      <w:lvlText w:val=""/>
      <w:lvlJc w:val="left"/>
      <w:pPr>
        <w:tabs>
          <w:tab w:val="num" w:pos="3240"/>
        </w:tabs>
        <w:ind w:left="3240" w:hanging="360"/>
      </w:pPr>
      <w:rPr>
        <w:rFonts w:ascii="Symbol" w:hAnsi="Symbol" w:hint="default"/>
      </w:rPr>
    </w:lvl>
    <w:lvl w:ilvl="4" w:tplc="D65C3A88" w:tentative="1">
      <w:start w:val="1"/>
      <w:numFmt w:val="bullet"/>
      <w:lvlText w:val="o"/>
      <w:lvlJc w:val="left"/>
      <w:pPr>
        <w:tabs>
          <w:tab w:val="num" w:pos="3960"/>
        </w:tabs>
        <w:ind w:left="3960" w:hanging="360"/>
      </w:pPr>
      <w:rPr>
        <w:rFonts w:ascii="Courier New" w:hAnsi="Courier New" w:cs="Courier New" w:hint="default"/>
      </w:rPr>
    </w:lvl>
    <w:lvl w:ilvl="5" w:tplc="CB38AC2C" w:tentative="1">
      <w:start w:val="1"/>
      <w:numFmt w:val="bullet"/>
      <w:lvlText w:val=""/>
      <w:lvlJc w:val="left"/>
      <w:pPr>
        <w:tabs>
          <w:tab w:val="num" w:pos="4680"/>
        </w:tabs>
        <w:ind w:left="4680" w:hanging="360"/>
      </w:pPr>
      <w:rPr>
        <w:rFonts w:ascii="Wingdings" w:hAnsi="Wingdings" w:hint="default"/>
      </w:rPr>
    </w:lvl>
    <w:lvl w:ilvl="6" w:tplc="9D1815AA" w:tentative="1">
      <w:start w:val="1"/>
      <w:numFmt w:val="bullet"/>
      <w:lvlText w:val=""/>
      <w:lvlJc w:val="left"/>
      <w:pPr>
        <w:tabs>
          <w:tab w:val="num" w:pos="5400"/>
        </w:tabs>
        <w:ind w:left="5400" w:hanging="360"/>
      </w:pPr>
      <w:rPr>
        <w:rFonts w:ascii="Symbol" w:hAnsi="Symbol" w:hint="default"/>
      </w:rPr>
    </w:lvl>
    <w:lvl w:ilvl="7" w:tplc="65AE23C8" w:tentative="1">
      <w:start w:val="1"/>
      <w:numFmt w:val="bullet"/>
      <w:lvlText w:val="o"/>
      <w:lvlJc w:val="left"/>
      <w:pPr>
        <w:tabs>
          <w:tab w:val="num" w:pos="6120"/>
        </w:tabs>
        <w:ind w:left="6120" w:hanging="360"/>
      </w:pPr>
      <w:rPr>
        <w:rFonts w:ascii="Courier New" w:hAnsi="Courier New" w:cs="Courier New" w:hint="default"/>
      </w:rPr>
    </w:lvl>
    <w:lvl w:ilvl="8" w:tplc="04A21440"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5D1D59E5"/>
    <w:multiLevelType w:val="multilevel"/>
    <w:tmpl w:val="53B23E1A"/>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b w:val="0"/>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9" w15:restartNumberingAfterBreak="0">
    <w:nsid w:val="5F2F46B7"/>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0" w15:restartNumberingAfterBreak="0">
    <w:nsid w:val="5FEC1E14"/>
    <w:multiLevelType w:val="multilevel"/>
    <w:tmpl w:val="02966E36"/>
    <w:lvl w:ilvl="0">
      <w:start w:val="1"/>
      <w:numFmt w:val="decimal"/>
      <w:lvlText w:val="4.%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1" w15:restartNumberingAfterBreak="0">
    <w:nsid w:val="68A83998"/>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2" w15:restartNumberingAfterBreak="0">
    <w:nsid w:val="6992629C"/>
    <w:multiLevelType w:val="multilevel"/>
    <w:tmpl w:val="8D92C2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6B684180"/>
    <w:multiLevelType w:val="hybridMultilevel"/>
    <w:tmpl w:val="20E2DB8C"/>
    <w:lvl w:ilvl="0" w:tplc="48705900">
      <w:start w:val="1"/>
      <w:numFmt w:val="lowerLetter"/>
      <w:lvlText w:val="%1."/>
      <w:lvlJc w:val="left"/>
      <w:pPr>
        <w:ind w:left="3690" w:hanging="360"/>
      </w:pPr>
      <w:rPr>
        <w:rFonts w:hint="default"/>
        <w:color w:val="auto"/>
        <w:sz w:val="24"/>
      </w:rPr>
    </w:lvl>
    <w:lvl w:ilvl="1" w:tplc="04090019" w:tentative="1">
      <w:start w:val="1"/>
      <w:numFmt w:val="lowerLetter"/>
      <w:lvlText w:val="%2."/>
      <w:lvlJc w:val="left"/>
      <w:pPr>
        <w:ind w:left="4410" w:hanging="360"/>
      </w:pPr>
    </w:lvl>
    <w:lvl w:ilvl="2" w:tplc="0409001B" w:tentative="1">
      <w:start w:val="1"/>
      <w:numFmt w:val="lowerRoman"/>
      <w:lvlText w:val="%3."/>
      <w:lvlJc w:val="right"/>
      <w:pPr>
        <w:ind w:left="5130" w:hanging="180"/>
      </w:pPr>
    </w:lvl>
    <w:lvl w:ilvl="3" w:tplc="0409000F" w:tentative="1">
      <w:start w:val="1"/>
      <w:numFmt w:val="decimal"/>
      <w:lvlText w:val="%4."/>
      <w:lvlJc w:val="left"/>
      <w:pPr>
        <w:ind w:left="5850" w:hanging="360"/>
      </w:pPr>
    </w:lvl>
    <w:lvl w:ilvl="4" w:tplc="04090019" w:tentative="1">
      <w:start w:val="1"/>
      <w:numFmt w:val="lowerLetter"/>
      <w:lvlText w:val="%5."/>
      <w:lvlJc w:val="left"/>
      <w:pPr>
        <w:ind w:left="6570" w:hanging="360"/>
      </w:pPr>
    </w:lvl>
    <w:lvl w:ilvl="5" w:tplc="0409001B" w:tentative="1">
      <w:start w:val="1"/>
      <w:numFmt w:val="lowerRoman"/>
      <w:lvlText w:val="%6."/>
      <w:lvlJc w:val="right"/>
      <w:pPr>
        <w:ind w:left="7290" w:hanging="180"/>
      </w:pPr>
    </w:lvl>
    <w:lvl w:ilvl="6" w:tplc="0409000F" w:tentative="1">
      <w:start w:val="1"/>
      <w:numFmt w:val="decimal"/>
      <w:lvlText w:val="%7."/>
      <w:lvlJc w:val="left"/>
      <w:pPr>
        <w:ind w:left="8010" w:hanging="360"/>
      </w:pPr>
    </w:lvl>
    <w:lvl w:ilvl="7" w:tplc="04090019" w:tentative="1">
      <w:start w:val="1"/>
      <w:numFmt w:val="lowerLetter"/>
      <w:lvlText w:val="%8."/>
      <w:lvlJc w:val="left"/>
      <w:pPr>
        <w:ind w:left="8730" w:hanging="360"/>
      </w:pPr>
    </w:lvl>
    <w:lvl w:ilvl="8" w:tplc="0409001B" w:tentative="1">
      <w:start w:val="1"/>
      <w:numFmt w:val="lowerRoman"/>
      <w:lvlText w:val="%9."/>
      <w:lvlJc w:val="right"/>
      <w:pPr>
        <w:ind w:left="9450" w:hanging="180"/>
      </w:pPr>
    </w:lvl>
  </w:abstractNum>
  <w:abstractNum w:abstractNumId="54" w15:restartNumberingAfterBreak="0">
    <w:nsid w:val="6C873E01"/>
    <w:multiLevelType w:val="hybridMultilevel"/>
    <w:tmpl w:val="B4F491B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5" w15:restartNumberingAfterBreak="0">
    <w:nsid w:val="71B200F2"/>
    <w:multiLevelType w:val="multilevel"/>
    <w:tmpl w:val="4690825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6" w15:restartNumberingAfterBreak="0">
    <w:nsid w:val="757714C8"/>
    <w:multiLevelType w:val="multilevel"/>
    <w:tmpl w:val="CB0039EC"/>
    <w:lvl w:ilvl="0">
      <w:start w:val="1"/>
      <w:numFmt w:val="decimal"/>
      <w:lvlText w:val="%1."/>
      <w:lvlJc w:val="left"/>
      <w:pPr>
        <w:ind w:left="547" w:hanging="547"/>
      </w:pPr>
      <w:rPr>
        <w:rFonts w:ascii="Arial" w:hAnsi="Arial" w:hint="default"/>
        <w:b/>
        <w:i w:val="0"/>
        <w:sz w:val="18"/>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7" w15:restartNumberingAfterBreak="0">
    <w:nsid w:val="78B04184"/>
    <w:multiLevelType w:val="hybridMultilevel"/>
    <w:tmpl w:val="99A6173E"/>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8" w15:restartNumberingAfterBreak="0">
    <w:nsid w:val="7A351616"/>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9" w15:restartNumberingAfterBreak="0">
    <w:nsid w:val="7B747633"/>
    <w:multiLevelType w:val="hybridMultilevel"/>
    <w:tmpl w:val="99A6173E"/>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0" w15:restartNumberingAfterBreak="0">
    <w:nsid w:val="7DA16396"/>
    <w:multiLevelType w:val="multilevel"/>
    <w:tmpl w:val="4FB89B5C"/>
    <w:lvl w:ilvl="0">
      <w:start w:val="1"/>
      <w:numFmt w:val="decimal"/>
      <w:lvlText w:val="3.%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color w:val="auto"/>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61" w15:restartNumberingAfterBreak="0">
    <w:nsid w:val="7EE32BA6"/>
    <w:multiLevelType w:val="multilevel"/>
    <w:tmpl w:val="A0E0404E"/>
    <w:lvl w:ilvl="0">
      <w:start w:val="1"/>
      <w:numFmt w:val="decimal"/>
      <w:lvlText w:val="6.%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num w:numId="1">
    <w:abstractNumId w:val="38"/>
  </w:num>
  <w:num w:numId="2">
    <w:abstractNumId w:val="7"/>
  </w:num>
  <w:num w:numId="3">
    <w:abstractNumId w:val="39"/>
  </w:num>
  <w:num w:numId="4">
    <w:abstractNumId w:val="28"/>
  </w:num>
  <w:num w:numId="5">
    <w:abstractNumId w:val="51"/>
  </w:num>
  <w:num w:numId="6">
    <w:abstractNumId w:val="40"/>
  </w:num>
  <w:num w:numId="7">
    <w:abstractNumId w:val="26"/>
  </w:num>
  <w:num w:numId="8">
    <w:abstractNumId w:val="36"/>
  </w:num>
  <w:num w:numId="9">
    <w:abstractNumId w:val="42"/>
  </w:num>
  <w:num w:numId="10">
    <w:abstractNumId w:val="30"/>
  </w:num>
  <w:num w:numId="11">
    <w:abstractNumId w:val="33"/>
  </w:num>
  <w:num w:numId="12">
    <w:abstractNumId w:val="12"/>
  </w:num>
  <w:num w:numId="13">
    <w:abstractNumId w:val="17"/>
  </w:num>
  <w:num w:numId="14">
    <w:abstractNumId w:val="48"/>
  </w:num>
  <w:num w:numId="15">
    <w:abstractNumId w:val="46"/>
  </w:num>
  <w:num w:numId="16">
    <w:abstractNumId w:val="34"/>
  </w:num>
  <w:num w:numId="17">
    <w:abstractNumId w:val="35"/>
  </w:num>
  <w:num w:numId="18">
    <w:abstractNumId w:val="56"/>
  </w:num>
  <w:num w:numId="19">
    <w:abstractNumId w:val="9"/>
  </w:num>
  <w:num w:numId="20">
    <w:abstractNumId w:val="15"/>
  </w:num>
  <w:num w:numId="21">
    <w:abstractNumId w:val="31"/>
  </w:num>
  <w:num w:numId="22">
    <w:abstractNumId w:val="29"/>
  </w:num>
  <w:num w:numId="23">
    <w:abstractNumId w:val="1"/>
  </w:num>
  <w:num w:numId="24">
    <w:abstractNumId w:val="4"/>
  </w:num>
  <w:num w:numId="25">
    <w:abstractNumId w:val="14"/>
  </w:num>
  <w:num w:numId="26">
    <w:abstractNumId w:val="60"/>
  </w:num>
  <w:num w:numId="27">
    <w:abstractNumId w:val="45"/>
  </w:num>
  <w:num w:numId="28">
    <w:abstractNumId w:val="50"/>
  </w:num>
  <w:num w:numId="29">
    <w:abstractNumId w:val="32"/>
  </w:num>
  <w:num w:numId="30">
    <w:abstractNumId w:val="16"/>
  </w:num>
  <w:num w:numId="31">
    <w:abstractNumId w:val="25"/>
  </w:num>
  <w:num w:numId="32">
    <w:abstractNumId w:val="22"/>
  </w:num>
  <w:num w:numId="33">
    <w:abstractNumId w:val="58"/>
  </w:num>
  <w:num w:numId="34">
    <w:abstractNumId w:val="49"/>
  </w:num>
  <w:num w:numId="35">
    <w:abstractNumId w:val="23"/>
    <w:lvlOverride w:ilvl="0"/>
    <w:lvlOverride w:ilvl="1">
      <w:startOverride w:val="1"/>
    </w:lvlOverride>
    <w:lvlOverride w:ilvl="2">
      <w:startOverride w:val="1"/>
    </w:lvlOverride>
    <w:lvlOverride w:ilvl="3"/>
    <w:lvlOverride w:ilvl="4">
      <w:startOverride w:val="1"/>
    </w:lvlOverride>
    <w:lvlOverride w:ilvl="5"/>
    <w:lvlOverride w:ilvl="6">
      <w:startOverride w:val="1"/>
    </w:lvlOverride>
    <w:lvlOverride w:ilvl="7">
      <w:startOverride w:val="1"/>
    </w:lvlOverride>
    <w:lvlOverride w:ilvl="8">
      <w:startOverride w:val="1"/>
    </w:lvlOverride>
  </w:num>
  <w:num w:numId="36">
    <w:abstractNumId w:val="18"/>
  </w:num>
  <w:num w:numId="37">
    <w:abstractNumId w:val="61"/>
  </w:num>
  <w:num w:numId="38">
    <w:abstractNumId w:val="11"/>
  </w:num>
  <w:num w:numId="39">
    <w:abstractNumId w:val="20"/>
  </w:num>
  <w:num w:numId="40">
    <w:abstractNumId w:val="13"/>
  </w:num>
  <w:num w:numId="41">
    <w:abstractNumId w:val="0"/>
  </w:num>
  <w:num w:numId="42">
    <w:abstractNumId w:val="24"/>
  </w:num>
  <w:num w:numId="43">
    <w:abstractNumId w:val="57"/>
  </w:num>
  <w:num w:numId="44">
    <w:abstractNumId w:val="6"/>
  </w:num>
  <w:num w:numId="45">
    <w:abstractNumId w:val="59"/>
  </w:num>
  <w:num w:numId="46">
    <w:abstractNumId w:val="5"/>
  </w:num>
  <w:num w:numId="47">
    <w:abstractNumId w:val="21"/>
  </w:num>
  <w:num w:numId="48">
    <w:abstractNumId w:val="41"/>
  </w:num>
  <w:num w:numId="49">
    <w:abstractNumId w:val="2"/>
  </w:num>
  <w:num w:numId="50">
    <w:abstractNumId w:val="54"/>
  </w:num>
  <w:num w:numId="51">
    <w:abstractNumId w:val="47"/>
  </w:num>
  <w:num w:numId="52">
    <w:abstractNumId w:val="43"/>
  </w:num>
  <w:num w:numId="53">
    <w:abstractNumId w:val="53"/>
  </w:num>
  <w:num w:numId="54">
    <w:abstractNumId w:val="55"/>
  </w:num>
  <w:num w:numId="55">
    <w:abstractNumId w:val="19"/>
  </w:num>
  <w:num w:numId="56">
    <w:abstractNumId w:val="52"/>
  </w:num>
  <w:num w:numId="57">
    <w:abstractNumId w:val="37"/>
  </w:num>
  <w:num w:numId="58">
    <w:abstractNumId w:val="10"/>
  </w:num>
  <w:num w:numId="59">
    <w:abstractNumId w:val="3"/>
  </w:num>
  <w:num w:numId="60">
    <w:abstractNumId w:val="8"/>
  </w:num>
  <w:num w:numId="61">
    <w:abstractNumId w:val="27"/>
  </w:num>
  <w:num w:numId="62">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4C9"/>
    <w:rsid w:val="00000646"/>
    <w:rsid w:val="0000083A"/>
    <w:rsid w:val="00000E45"/>
    <w:rsid w:val="000019C3"/>
    <w:rsid w:val="00003EDB"/>
    <w:rsid w:val="000043B8"/>
    <w:rsid w:val="000047B9"/>
    <w:rsid w:val="0000561F"/>
    <w:rsid w:val="000064D8"/>
    <w:rsid w:val="00006502"/>
    <w:rsid w:val="000065F3"/>
    <w:rsid w:val="00006AA0"/>
    <w:rsid w:val="00006E60"/>
    <w:rsid w:val="00007733"/>
    <w:rsid w:val="00010858"/>
    <w:rsid w:val="0001094A"/>
    <w:rsid w:val="000119BD"/>
    <w:rsid w:val="00012845"/>
    <w:rsid w:val="00012F8F"/>
    <w:rsid w:val="00014917"/>
    <w:rsid w:val="0001521E"/>
    <w:rsid w:val="00016052"/>
    <w:rsid w:val="00017051"/>
    <w:rsid w:val="0001747C"/>
    <w:rsid w:val="00017871"/>
    <w:rsid w:val="00020B28"/>
    <w:rsid w:val="000219BE"/>
    <w:rsid w:val="00021D7E"/>
    <w:rsid w:val="00023E42"/>
    <w:rsid w:val="00024B85"/>
    <w:rsid w:val="00024C11"/>
    <w:rsid w:val="0002770C"/>
    <w:rsid w:val="00027C81"/>
    <w:rsid w:val="00027E68"/>
    <w:rsid w:val="000318D2"/>
    <w:rsid w:val="00031A88"/>
    <w:rsid w:val="00031B3F"/>
    <w:rsid w:val="000324FB"/>
    <w:rsid w:val="000333D0"/>
    <w:rsid w:val="00034AC2"/>
    <w:rsid w:val="00034BCF"/>
    <w:rsid w:val="00034FB6"/>
    <w:rsid w:val="00035788"/>
    <w:rsid w:val="000363E2"/>
    <w:rsid w:val="00036B2C"/>
    <w:rsid w:val="00037A08"/>
    <w:rsid w:val="00037CFC"/>
    <w:rsid w:val="00040C48"/>
    <w:rsid w:val="00041341"/>
    <w:rsid w:val="00042890"/>
    <w:rsid w:val="00042A67"/>
    <w:rsid w:val="00042CE0"/>
    <w:rsid w:val="00042D79"/>
    <w:rsid w:val="000435D9"/>
    <w:rsid w:val="00043E60"/>
    <w:rsid w:val="00043EF7"/>
    <w:rsid w:val="00044F42"/>
    <w:rsid w:val="000473AA"/>
    <w:rsid w:val="0004749D"/>
    <w:rsid w:val="00050DE1"/>
    <w:rsid w:val="000521A5"/>
    <w:rsid w:val="00053ACE"/>
    <w:rsid w:val="00053FAF"/>
    <w:rsid w:val="00054774"/>
    <w:rsid w:val="00057A84"/>
    <w:rsid w:val="0006010F"/>
    <w:rsid w:val="00061F17"/>
    <w:rsid w:val="00062F54"/>
    <w:rsid w:val="00063C45"/>
    <w:rsid w:val="00063FF3"/>
    <w:rsid w:val="000679A4"/>
    <w:rsid w:val="00067B90"/>
    <w:rsid w:val="00071142"/>
    <w:rsid w:val="00071FBF"/>
    <w:rsid w:val="00074EEA"/>
    <w:rsid w:val="0007511A"/>
    <w:rsid w:val="00076196"/>
    <w:rsid w:val="00082AB3"/>
    <w:rsid w:val="00084795"/>
    <w:rsid w:val="000848EA"/>
    <w:rsid w:val="00091E06"/>
    <w:rsid w:val="00093145"/>
    <w:rsid w:val="000941BF"/>
    <w:rsid w:val="0009511C"/>
    <w:rsid w:val="00095B53"/>
    <w:rsid w:val="000967DD"/>
    <w:rsid w:val="00096DCE"/>
    <w:rsid w:val="00097497"/>
    <w:rsid w:val="00097526"/>
    <w:rsid w:val="00097839"/>
    <w:rsid w:val="000A0810"/>
    <w:rsid w:val="000A0FCD"/>
    <w:rsid w:val="000A0FD2"/>
    <w:rsid w:val="000A196C"/>
    <w:rsid w:val="000A1D34"/>
    <w:rsid w:val="000A25E6"/>
    <w:rsid w:val="000A3FE2"/>
    <w:rsid w:val="000A5F38"/>
    <w:rsid w:val="000B2875"/>
    <w:rsid w:val="000B2EE4"/>
    <w:rsid w:val="000B311C"/>
    <w:rsid w:val="000B3738"/>
    <w:rsid w:val="000B491C"/>
    <w:rsid w:val="000B6EBE"/>
    <w:rsid w:val="000B72B2"/>
    <w:rsid w:val="000C1936"/>
    <w:rsid w:val="000C1C76"/>
    <w:rsid w:val="000C2127"/>
    <w:rsid w:val="000C2ABC"/>
    <w:rsid w:val="000C47F9"/>
    <w:rsid w:val="000C768E"/>
    <w:rsid w:val="000D1309"/>
    <w:rsid w:val="000D28EB"/>
    <w:rsid w:val="000D2E1F"/>
    <w:rsid w:val="000D310A"/>
    <w:rsid w:val="000D3EB7"/>
    <w:rsid w:val="000D6A1E"/>
    <w:rsid w:val="000D7A58"/>
    <w:rsid w:val="000D7D0F"/>
    <w:rsid w:val="000E01D2"/>
    <w:rsid w:val="000E072E"/>
    <w:rsid w:val="000E193B"/>
    <w:rsid w:val="000E2C47"/>
    <w:rsid w:val="000E3F5C"/>
    <w:rsid w:val="000E5831"/>
    <w:rsid w:val="000E601D"/>
    <w:rsid w:val="000F0669"/>
    <w:rsid w:val="000F2CE3"/>
    <w:rsid w:val="000F4966"/>
    <w:rsid w:val="000F5A14"/>
    <w:rsid w:val="000F7C62"/>
    <w:rsid w:val="00101441"/>
    <w:rsid w:val="0010183F"/>
    <w:rsid w:val="00101E03"/>
    <w:rsid w:val="001028E1"/>
    <w:rsid w:val="001029D0"/>
    <w:rsid w:val="001042B3"/>
    <w:rsid w:val="00104683"/>
    <w:rsid w:val="00104FC5"/>
    <w:rsid w:val="00105024"/>
    <w:rsid w:val="0010549A"/>
    <w:rsid w:val="0010653E"/>
    <w:rsid w:val="001068E5"/>
    <w:rsid w:val="001105A0"/>
    <w:rsid w:val="00111E9F"/>
    <w:rsid w:val="00112EA9"/>
    <w:rsid w:val="00112F09"/>
    <w:rsid w:val="00113230"/>
    <w:rsid w:val="00114E29"/>
    <w:rsid w:val="00114E44"/>
    <w:rsid w:val="001157AB"/>
    <w:rsid w:val="00115802"/>
    <w:rsid w:val="0011598D"/>
    <w:rsid w:val="00116651"/>
    <w:rsid w:val="0011669E"/>
    <w:rsid w:val="00116FC8"/>
    <w:rsid w:val="00117E8F"/>
    <w:rsid w:val="00117FF2"/>
    <w:rsid w:val="0012197B"/>
    <w:rsid w:val="00121E9E"/>
    <w:rsid w:val="0012387B"/>
    <w:rsid w:val="00124240"/>
    <w:rsid w:val="00124D17"/>
    <w:rsid w:val="00124F5C"/>
    <w:rsid w:val="00127415"/>
    <w:rsid w:val="001276C9"/>
    <w:rsid w:val="001335E7"/>
    <w:rsid w:val="00134573"/>
    <w:rsid w:val="00134DD6"/>
    <w:rsid w:val="001366C9"/>
    <w:rsid w:val="0013679C"/>
    <w:rsid w:val="00137040"/>
    <w:rsid w:val="0013797C"/>
    <w:rsid w:val="00137C43"/>
    <w:rsid w:val="00141CCC"/>
    <w:rsid w:val="00141CE7"/>
    <w:rsid w:val="001425A0"/>
    <w:rsid w:val="00142A56"/>
    <w:rsid w:val="0014329C"/>
    <w:rsid w:val="00143A98"/>
    <w:rsid w:val="00144152"/>
    <w:rsid w:val="00144E72"/>
    <w:rsid w:val="00146537"/>
    <w:rsid w:val="00147E74"/>
    <w:rsid w:val="00150099"/>
    <w:rsid w:val="00150400"/>
    <w:rsid w:val="0015263E"/>
    <w:rsid w:val="00157F22"/>
    <w:rsid w:val="00160213"/>
    <w:rsid w:val="00160580"/>
    <w:rsid w:val="001624E4"/>
    <w:rsid w:val="00163261"/>
    <w:rsid w:val="00163902"/>
    <w:rsid w:val="00164CBE"/>
    <w:rsid w:val="00166225"/>
    <w:rsid w:val="00166722"/>
    <w:rsid w:val="00170AB8"/>
    <w:rsid w:val="00173F9A"/>
    <w:rsid w:val="00174D0E"/>
    <w:rsid w:val="00174DF1"/>
    <w:rsid w:val="00177119"/>
    <w:rsid w:val="00180C59"/>
    <w:rsid w:val="00181BD9"/>
    <w:rsid w:val="001828EB"/>
    <w:rsid w:val="00184C00"/>
    <w:rsid w:val="001851D3"/>
    <w:rsid w:val="00185BFA"/>
    <w:rsid w:val="00187FC4"/>
    <w:rsid w:val="001909BF"/>
    <w:rsid w:val="0019100C"/>
    <w:rsid w:val="00191671"/>
    <w:rsid w:val="00191C5F"/>
    <w:rsid w:val="0019214E"/>
    <w:rsid w:val="00194ACE"/>
    <w:rsid w:val="0019519E"/>
    <w:rsid w:val="00196B9A"/>
    <w:rsid w:val="00196E67"/>
    <w:rsid w:val="00197C8B"/>
    <w:rsid w:val="001A2469"/>
    <w:rsid w:val="001A373B"/>
    <w:rsid w:val="001A573D"/>
    <w:rsid w:val="001B0DE0"/>
    <w:rsid w:val="001B13A5"/>
    <w:rsid w:val="001B5EB8"/>
    <w:rsid w:val="001B6D2C"/>
    <w:rsid w:val="001B7C21"/>
    <w:rsid w:val="001C0A01"/>
    <w:rsid w:val="001C0AAE"/>
    <w:rsid w:val="001C0D6F"/>
    <w:rsid w:val="001C1006"/>
    <w:rsid w:val="001C1284"/>
    <w:rsid w:val="001C30DB"/>
    <w:rsid w:val="001C3292"/>
    <w:rsid w:val="001C35E6"/>
    <w:rsid w:val="001C3FE0"/>
    <w:rsid w:val="001C40D2"/>
    <w:rsid w:val="001C4F13"/>
    <w:rsid w:val="001C6A32"/>
    <w:rsid w:val="001C72C3"/>
    <w:rsid w:val="001C7B6B"/>
    <w:rsid w:val="001C7F24"/>
    <w:rsid w:val="001C7FD7"/>
    <w:rsid w:val="001D0C7D"/>
    <w:rsid w:val="001D24BD"/>
    <w:rsid w:val="001D2704"/>
    <w:rsid w:val="001D37F0"/>
    <w:rsid w:val="001D5FCF"/>
    <w:rsid w:val="001E1777"/>
    <w:rsid w:val="001E2E2D"/>
    <w:rsid w:val="001E30AF"/>
    <w:rsid w:val="001E3950"/>
    <w:rsid w:val="001E3A18"/>
    <w:rsid w:val="001E43F5"/>
    <w:rsid w:val="001E64C2"/>
    <w:rsid w:val="001E6920"/>
    <w:rsid w:val="001E6A16"/>
    <w:rsid w:val="001F1299"/>
    <w:rsid w:val="001F156F"/>
    <w:rsid w:val="001F1FD4"/>
    <w:rsid w:val="001F2227"/>
    <w:rsid w:val="001F36EB"/>
    <w:rsid w:val="001F5355"/>
    <w:rsid w:val="001F595C"/>
    <w:rsid w:val="001F6075"/>
    <w:rsid w:val="001F629D"/>
    <w:rsid w:val="00200914"/>
    <w:rsid w:val="00200CA4"/>
    <w:rsid w:val="0020112D"/>
    <w:rsid w:val="0020230A"/>
    <w:rsid w:val="00203D1F"/>
    <w:rsid w:val="002049B2"/>
    <w:rsid w:val="00204DAC"/>
    <w:rsid w:val="002054ED"/>
    <w:rsid w:val="002056E2"/>
    <w:rsid w:val="00205FFA"/>
    <w:rsid w:val="0020673F"/>
    <w:rsid w:val="00206D06"/>
    <w:rsid w:val="00207026"/>
    <w:rsid w:val="002072F1"/>
    <w:rsid w:val="00207DE1"/>
    <w:rsid w:val="00210478"/>
    <w:rsid w:val="00213429"/>
    <w:rsid w:val="002141F3"/>
    <w:rsid w:val="00214A4C"/>
    <w:rsid w:val="002161D7"/>
    <w:rsid w:val="00217760"/>
    <w:rsid w:val="0022238A"/>
    <w:rsid w:val="00223884"/>
    <w:rsid w:val="00223A23"/>
    <w:rsid w:val="0022712A"/>
    <w:rsid w:val="002301FB"/>
    <w:rsid w:val="00230E37"/>
    <w:rsid w:val="002325B9"/>
    <w:rsid w:val="002335E0"/>
    <w:rsid w:val="00233972"/>
    <w:rsid w:val="00234996"/>
    <w:rsid w:val="00236F6A"/>
    <w:rsid w:val="00243230"/>
    <w:rsid w:val="002437D0"/>
    <w:rsid w:val="002444B9"/>
    <w:rsid w:val="00245306"/>
    <w:rsid w:val="002504C5"/>
    <w:rsid w:val="00252966"/>
    <w:rsid w:val="00252C04"/>
    <w:rsid w:val="00252F63"/>
    <w:rsid w:val="002552D2"/>
    <w:rsid w:val="0025620B"/>
    <w:rsid w:val="0025686A"/>
    <w:rsid w:val="00257450"/>
    <w:rsid w:val="00257941"/>
    <w:rsid w:val="0026045B"/>
    <w:rsid w:val="00261E3B"/>
    <w:rsid w:val="00261EDA"/>
    <w:rsid w:val="00262A03"/>
    <w:rsid w:val="002640D2"/>
    <w:rsid w:val="00265E1A"/>
    <w:rsid w:val="00266AF5"/>
    <w:rsid w:val="00267AF0"/>
    <w:rsid w:val="00271411"/>
    <w:rsid w:val="00274D7E"/>
    <w:rsid w:val="0027548C"/>
    <w:rsid w:val="00276F97"/>
    <w:rsid w:val="00277454"/>
    <w:rsid w:val="0028003F"/>
    <w:rsid w:val="002821A9"/>
    <w:rsid w:val="00282C6B"/>
    <w:rsid w:val="00282C7F"/>
    <w:rsid w:val="00283BC5"/>
    <w:rsid w:val="00284097"/>
    <w:rsid w:val="00286950"/>
    <w:rsid w:val="00286E41"/>
    <w:rsid w:val="00286EBD"/>
    <w:rsid w:val="00287BA0"/>
    <w:rsid w:val="00287D35"/>
    <w:rsid w:val="002900B1"/>
    <w:rsid w:val="002909A7"/>
    <w:rsid w:val="00290B84"/>
    <w:rsid w:val="00291595"/>
    <w:rsid w:val="00291BE8"/>
    <w:rsid w:val="00291FC9"/>
    <w:rsid w:val="002921F0"/>
    <w:rsid w:val="00292C82"/>
    <w:rsid w:val="00292FAE"/>
    <w:rsid w:val="00293BF6"/>
    <w:rsid w:val="00293CD2"/>
    <w:rsid w:val="00295950"/>
    <w:rsid w:val="00295B74"/>
    <w:rsid w:val="00296F6A"/>
    <w:rsid w:val="002975FA"/>
    <w:rsid w:val="00297AA6"/>
    <w:rsid w:val="002A1F01"/>
    <w:rsid w:val="002A529D"/>
    <w:rsid w:val="002A694E"/>
    <w:rsid w:val="002B000C"/>
    <w:rsid w:val="002B01F9"/>
    <w:rsid w:val="002B0757"/>
    <w:rsid w:val="002B15DB"/>
    <w:rsid w:val="002B26E3"/>
    <w:rsid w:val="002B3977"/>
    <w:rsid w:val="002B440E"/>
    <w:rsid w:val="002B5EBC"/>
    <w:rsid w:val="002B6BE0"/>
    <w:rsid w:val="002B7AF7"/>
    <w:rsid w:val="002C596F"/>
    <w:rsid w:val="002C64C7"/>
    <w:rsid w:val="002C66E0"/>
    <w:rsid w:val="002C7054"/>
    <w:rsid w:val="002D0274"/>
    <w:rsid w:val="002D08DD"/>
    <w:rsid w:val="002D1C15"/>
    <w:rsid w:val="002D3384"/>
    <w:rsid w:val="002D47AE"/>
    <w:rsid w:val="002D4AB8"/>
    <w:rsid w:val="002D64A9"/>
    <w:rsid w:val="002E438B"/>
    <w:rsid w:val="002E593F"/>
    <w:rsid w:val="002E62CC"/>
    <w:rsid w:val="002E6378"/>
    <w:rsid w:val="002F0886"/>
    <w:rsid w:val="002F1DD1"/>
    <w:rsid w:val="002F3998"/>
    <w:rsid w:val="002F4431"/>
    <w:rsid w:val="002F4BE3"/>
    <w:rsid w:val="002F4EA0"/>
    <w:rsid w:val="002F5C93"/>
    <w:rsid w:val="002F7919"/>
    <w:rsid w:val="003003A8"/>
    <w:rsid w:val="0030086A"/>
    <w:rsid w:val="003009B5"/>
    <w:rsid w:val="00300D39"/>
    <w:rsid w:val="003011A5"/>
    <w:rsid w:val="003014E4"/>
    <w:rsid w:val="00301660"/>
    <w:rsid w:val="00302B07"/>
    <w:rsid w:val="00303970"/>
    <w:rsid w:val="00303AD6"/>
    <w:rsid w:val="00305E98"/>
    <w:rsid w:val="00306643"/>
    <w:rsid w:val="0030732A"/>
    <w:rsid w:val="003078C1"/>
    <w:rsid w:val="00307E19"/>
    <w:rsid w:val="00310EED"/>
    <w:rsid w:val="0031138E"/>
    <w:rsid w:val="0031349E"/>
    <w:rsid w:val="00313E88"/>
    <w:rsid w:val="00317003"/>
    <w:rsid w:val="00317B58"/>
    <w:rsid w:val="00322C1E"/>
    <w:rsid w:val="00322C8D"/>
    <w:rsid w:val="00323C18"/>
    <w:rsid w:val="00324A6E"/>
    <w:rsid w:val="00325397"/>
    <w:rsid w:val="00327BE3"/>
    <w:rsid w:val="00332ABF"/>
    <w:rsid w:val="0033340C"/>
    <w:rsid w:val="00335DEE"/>
    <w:rsid w:val="0034002A"/>
    <w:rsid w:val="00340159"/>
    <w:rsid w:val="003432ED"/>
    <w:rsid w:val="003436B9"/>
    <w:rsid w:val="00344982"/>
    <w:rsid w:val="00344BA3"/>
    <w:rsid w:val="00345595"/>
    <w:rsid w:val="00346391"/>
    <w:rsid w:val="00346703"/>
    <w:rsid w:val="00351EEC"/>
    <w:rsid w:val="00352CF8"/>
    <w:rsid w:val="00352F4D"/>
    <w:rsid w:val="00353B90"/>
    <w:rsid w:val="00354AF1"/>
    <w:rsid w:val="00361552"/>
    <w:rsid w:val="003615B6"/>
    <w:rsid w:val="00361CC1"/>
    <w:rsid w:val="0036343E"/>
    <w:rsid w:val="00363557"/>
    <w:rsid w:val="003636A2"/>
    <w:rsid w:val="00364204"/>
    <w:rsid w:val="0036593D"/>
    <w:rsid w:val="00365976"/>
    <w:rsid w:val="00366ACA"/>
    <w:rsid w:val="00366FB4"/>
    <w:rsid w:val="0036704D"/>
    <w:rsid w:val="003714B9"/>
    <w:rsid w:val="003715AC"/>
    <w:rsid w:val="0037512F"/>
    <w:rsid w:val="00375A58"/>
    <w:rsid w:val="00375A5A"/>
    <w:rsid w:val="00375CAE"/>
    <w:rsid w:val="00376473"/>
    <w:rsid w:val="003765B1"/>
    <w:rsid w:val="0037700B"/>
    <w:rsid w:val="00377378"/>
    <w:rsid w:val="00377694"/>
    <w:rsid w:val="003777A7"/>
    <w:rsid w:val="003803CD"/>
    <w:rsid w:val="003809F2"/>
    <w:rsid w:val="00380F06"/>
    <w:rsid w:val="003827DD"/>
    <w:rsid w:val="0038371C"/>
    <w:rsid w:val="0038489D"/>
    <w:rsid w:val="00386AE8"/>
    <w:rsid w:val="0039073A"/>
    <w:rsid w:val="00393ED4"/>
    <w:rsid w:val="003943CE"/>
    <w:rsid w:val="003957DD"/>
    <w:rsid w:val="00395D7A"/>
    <w:rsid w:val="003A089B"/>
    <w:rsid w:val="003A1364"/>
    <w:rsid w:val="003A1A51"/>
    <w:rsid w:val="003A1C2E"/>
    <w:rsid w:val="003A2EC5"/>
    <w:rsid w:val="003A339E"/>
    <w:rsid w:val="003A3C9D"/>
    <w:rsid w:val="003A5E56"/>
    <w:rsid w:val="003A628F"/>
    <w:rsid w:val="003A67CB"/>
    <w:rsid w:val="003B0AC5"/>
    <w:rsid w:val="003B1181"/>
    <w:rsid w:val="003B1608"/>
    <w:rsid w:val="003B1DB2"/>
    <w:rsid w:val="003C0B13"/>
    <w:rsid w:val="003C42E1"/>
    <w:rsid w:val="003C5133"/>
    <w:rsid w:val="003C5FB1"/>
    <w:rsid w:val="003C6280"/>
    <w:rsid w:val="003C7A6E"/>
    <w:rsid w:val="003C7F2F"/>
    <w:rsid w:val="003D00A0"/>
    <w:rsid w:val="003D1AF1"/>
    <w:rsid w:val="003D70A4"/>
    <w:rsid w:val="003E0715"/>
    <w:rsid w:val="003E300E"/>
    <w:rsid w:val="003E46A7"/>
    <w:rsid w:val="003E48F9"/>
    <w:rsid w:val="003E4C70"/>
    <w:rsid w:val="003E55B1"/>
    <w:rsid w:val="003E5DBB"/>
    <w:rsid w:val="003F1AF9"/>
    <w:rsid w:val="003F2BEB"/>
    <w:rsid w:val="003F538C"/>
    <w:rsid w:val="003F540A"/>
    <w:rsid w:val="003F5AFC"/>
    <w:rsid w:val="003F5E98"/>
    <w:rsid w:val="003F5F6E"/>
    <w:rsid w:val="003F63FC"/>
    <w:rsid w:val="003F6ADF"/>
    <w:rsid w:val="00400695"/>
    <w:rsid w:val="004039C2"/>
    <w:rsid w:val="004054DA"/>
    <w:rsid w:val="004057CC"/>
    <w:rsid w:val="00411743"/>
    <w:rsid w:val="00412706"/>
    <w:rsid w:val="0041289C"/>
    <w:rsid w:val="004138DC"/>
    <w:rsid w:val="00413B90"/>
    <w:rsid w:val="00415ABC"/>
    <w:rsid w:val="00416009"/>
    <w:rsid w:val="00416D87"/>
    <w:rsid w:val="00421349"/>
    <w:rsid w:val="00421C06"/>
    <w:rsid w:val="00423A5F"/>
    <w:rsid w:val="00425FA4"/>
    <w:rsid w:val="00427E56"/>
    <w:rsid w:val="004307BF"/>
    <w:rsid w:val="00431FD2"/>
    <w:rsid w:val="004331A5"/>
    <w:rsid w:val="004336EE"/>
    <w:rsid w:val="00434067"/>
    <w:rsid w:val="00434877"/>
    <w:rsid w:val="00434B0D"/>
    <w:rsid w:val="00435FAE"/>
    <w:rsid w:val="0043635C"/>
    <w:rsid w:val="00437972"/>
    <w:rsid w:val="00437E43"/>
    <w:rsid w:val="00440AC2"/>
    <w:rsid w:val="00443F08"/>
    <w:rsid w:val="00444254"/>
    <w:rsid w:val="00444E83"/>
    <w:rsid w:val="004468A2"/>
    <w:rsid w:val="004502B0"/>
    <w:rsid w:val="00450C2B"/>
    <w:rsid w:val="00450E6B"/>
    <w:rsid w:val="004522ED"/>
    <w:rsid w:val="00452D1A"/>
    <w:rsid w:val="0045394D"/>
    <w:rsid w:val="00453E88"/>
    <w:rsid w:val="0045461E"/>
    <w:rsid w:val="004553CD"/>
    <w:rsid w:val="0046104B"/>
    <w:rsid w:val="004623A8"/>
    <w:rsid w:val="00463093"/>
    <w:rsid w:val="00464579"/>
    <w:rsid w:val="0046683C"/>
    <w:rsid w:val="00467CA8"/>
    <w:rsid w:val="00467D6B"/>
    <w:rsid w:val="0047049A"/>
    <w:rsid w:val="00470C0B"/>
    <w:rsid w:val="00471CF7"/>
    <w:rsid w:val="00471D48"/>
    <w:rsid w:val="00473719"/>
    <w:rsid w:val="004739F2"/>
    <w:rsid w:val="00473EA2"/>
    <w:rsid w:val="00475762"/>
    <w:rsid w:val="00476B7B"/>
    <w:rsid w:val="00480224"/>
    <w:rsid w:val="0048128C"/>
    <w:rsid w:val="00481327"/>
    <w:rsid w:val="00481C8B"/>
    <w:rsid w:val="00483B64"/>
    <w:rsid w:val="00484528"/>
    <w:rsid w:val="00484888"/>
    <w:rsid w:val="004852F6"/>
    <w:rsid w:val="00485B06"/>
    <w:rsid w:val="00486681"/>
    <w:rsid w:val="00486EF5"/>
    <w:rsid w:val="00487588"/>
    <w:rsid w:val="00487CB1"/>
    <w:rsid w:val="004905E1"/>
    <w:rsid w:val="004909B2"/>
    <w:rsid w:val="004968D1"/>
    <w:rsid w:val="00497514"/>
    <w:rsid w:val="00497C58"/>
    <w:rsid w:val="004A02A6"/>
    <w:rsid w:val="004A0DD1"/>
    <w:rsid w:val="004A3303"/>
    <w:rsid w:val="004A507B"/>
    <w:rsid w:val="004A5B23"/>
    <w:rsid w:val="004A5D23"/>
    <w:rsid w:val="004A667E"/>
    <w:rsid w:val="004A7D78"/>
    <w:rsid w:val="004B5512"/>
    <w:rsid w:val="004B5C7A"/>
    <w:rsid w:val="004B6FD0"/>
    <w:rsid w:val="004B7E71"/>
    <w:rsid w:val="004B7FB3"/>
    <w:rsid w:val="004C002C"/>
    <w:rsid w:val="004C052A"/>
    <w:rsid w:val="004C0845"/>
    <w:rsid w:val="004C0904"/>
    <w:rsid w:val="004C0AB9"/>
    <w:rsid w:val="004C1B76"/>
    <w:rsid w:val="004C2926"/>
    <w:rsid w:val="004C3A4A"/>
    <w:rsid w:val="004C4524"/>
    <w:rsid w:val="004C5496"/>
    <w:rsid w:val="004C577C"/>
    <w:rsid w:val="004C62ED"/>
    <w:rsid w:val="004C6E45"/>
    <w:rsid w:val="004D0FD9"/>
    <w:rsid w:val="004D314F"/>
    <w:rsid w:val="004D4342"/>
    <w:rsid w:val="004D697E"/>
    <w:rsid w:val="004D6E9D"/>
    <w:rsid w:val="004E120B"/>
    <w:rsid w:val="004E1A3C"/>
    <w:rsid w:val="004E1E92"/>
    <w:rsid w:val="004E2C42"/>
    <w:rsid w:val="004E6744"/>
    <w:rsid w:val="004E70D9"/>
    <w:rsid w:val="004E712F"/>
    <w:rsid w:val="004E7694"/>
    <w:rsid w:val="004E7B8A"/>
    <w:rsid w:val="004F11E2"/>
    <w:rsid w:val="004F1FF7"/>
    <w:rsid w:val="004F2E26"/>
    <w:rsid w:val="004F3670"/>
    <w:rsid w:val="004F5527"/>
    <w:rsid w:val="004F5677"/>
    <w:rsid w:val="004F58FA"/>
    <w:rsid w:val="004F5AC8"/>
    <w:rsid w:val="004F6360"/>
    <w:rsid w:val="00501652"/>
    <w:rsid w:val="0050195E"/>
    <w:rsid w:val="00501F65"/>
    <w:rsid w:val="005025B5"/>
    <w:rsid w:val="005028F5"/>
    <w:rsid w:val="00511E94"/>
    <w:rsid w:val="00513832"/>
    <w:rsid w:val="00513916"/>
    <w:rsid w:val="00514280"/>
    <w:rsid w:val="0051540A"/>
    <w:rsid w:val="00515E7B"/>
    <w:rsid w:val="00517B69"/>
    <w:rsid w:val="00517E88"/>
    <w:rsid w:val="0052082D"/>
    <w:rsid w:val="00520FE8"/>
    <w:rsid w:val="005218B2"/>
    <w:rsid w:val="00522F8B"/>
    <w:rsid w:val="00523405"/>
    <w:rsid w:val="00523446"/>
    <w:rsid w:val="005234DE"/>
    <w:rsid w:val="00523F39"/>
    <w:rsid w:val="0052440C"/>
    <w:rsid w:val="00524F59"/>
    <w:rsid w:val="0052620B"/>
    <w:rsid w:val="0052685A"/>
    <w:rsid w:val="005304B6"/>
    <w:rsid w:val="00530E56"/>
    <w:rsid w:val="005313A6"/>
    <w:rsid w:val="0053157A"/>
    <w:rsid w:val="005319E0"/>
    <w:rsid w:val="00534F2E"/>
    <w:rsid w:val="00534F5E"/>
    <w:rsid w:val="0053627E"/>
    <w:rsid w:val="00536858"/>
    <w:rsid w:val="00537979"/>
    <w:rsid w:val="00540F7E"/>
    <w:rsid w:val="0054235A"/>
    <w:rsid w:val="00543870"/>
    <w:rsid w:val="00544AE2"/>
    <w:rsid w:val="005465CD"/>
    <w:rsid w:val="00547415"/>
    <w:rsid w:val="00547F0E"/>
    <w:rsid w:val="005529D2"/>
    <w:rsid w:val="00555149"/>
    <w:rsid w:val="00555223"/>
    <w:rsid w:val="0056053A"/>
    <w:rsid w:val="00560647"/>
    <w:rsid w:val="0056182A"/>
    <w:rsid w:val="00561C43"/>
    <w:rsid w:val="00562D90"/>
    <w:rsid w:val="00564352"/>
    <w:rsid w:val="00566849"/>
    <w:rsid w:val="00566DCD"/>
    <w:rsid w:val="005673C3"/>
    <w:rsid w:val="00570DB5"/>
    <w:rsid w:val="00571269"/>
    <w:rsid w:val="00571B7A"/>
    <w:rsid w:val="00572FA7"/>
    <w:rsid w:val="00574234"/>
    <w:rsid w:val="00575529"/>
    <w:rsid w:val="00575A7C"/>
    <w:rsid w:val="00575E15"/>
    <w:rsid w:val="00577A4C"/>
    <w:rsid w:val="00581E59"/>
    <w:rsid w:val="00584314"/>
    <w:rsid w:val="005844CB"/>
    <w:rsid w:val="0058483A"/>
    <w:rsid w:val="00584D94"/>
    <w:rsid w:val="00585002"/>
    <w:rsid w:val="00585B03"/>
    <w:rsid w:val="005863EC"/>
    <w:rsid w:val="00587937"/>
    <w:rsid w:val="0059047F"/>
    <w:rsid w:val="00591313"/>
    <w:rsid w:val="0059136C"/>
    <w:rsid w:val="00591DEC"/>
    <w:rsid w:val="005938A6"/>
    <w:rsid w:val="00597453"/>
    <w:rsid w:val="005A003F"/>
    <w:rsid w:val="005A006F"/>
    <w:rsid w:val="005A283E"/>
    <w:rsid w:val="005A34C3"/>
    <w:rsid w:val="005A560D"/>
    <w:rsid w:val="005B01AC"/>
    <w:rsid w:val="005B0635"/>
    <w:rsid w:val="005B0862"/>
    <w:rsid w:val="005B123E"/>
    <w:rsid w:val="005B2654"/>
    <w:rsid w:val="005B29F3"/>
    <w:rsid w:val="005B314A"/>
    <w:rsid w:val="005B36C8"/>
    <w:rsid w:val="005B4022"/>
    <w:rsid w:val="005B4B81"/>
    <w:rsid w:val="005B4DB5"/>
    <w:rsid w:val="005B6C71"/>
    <w:rsid w:val="005B7161"/>
    <w:rsid w:val="005C0013"/>
    <w:rsid w:val="005C017A"/>
    <w:rsid w:val="005C3FA1"/>
    <w:rsid w:val="005C5682"/>
    <w:rsid w:val="005C6091"/>
    <w:rsid w:val="005C6765"/>
    <w:rsid w:val="005C782C"/>
    <w:rsid w:val="005C7E2D"/>
    <w:rsid w:val="005D01F2"/>
    <w:rsid w:val="005D0D6C"/>
    <w:rsid w:val="005D4FD5"/>
    <w:rsid w:val="005D7816"/>
    <w:rsid w:val="005E042C"/>
    <w:rsid w:val="005E136C"/>
    <w:rsid w:val="005E2676"/>
    <w:rsid w:val="005E3EAD"/>
    <w:rsid w:val="005E45F9"/>
    <w:rsid w:val="005E652C"/>
    <w:rsid w:val="005F0D22"/>
    <w:rsid w:val="005F0FC9"/>
    <w:rsid w:val="005F41FA"/>
    <w:rsid w:val="005F55D1"/>
    <w:rsid w:val="005F6EE6"/>
    <w:rsid w:val="005F787A"/>
    <w:rsid w:val="005F79C7"/>
    <w:rsid w:val="006009AB"/>
    <w:rsid w:val="006022B6"/>
    <w:rsid w:val="00605127"/>
    <w:rsid w:val="006117AA"/>
    <w:rsid w:val="00611A1C"/>
    <w:rsid w:val="00611ABF"/>
    <w:rsid w:val="00611D24"/>
    <w:rsid w:val="00612B8F"/>
    <w:rsid w:val="0061420D"/>
    <w:rsid w:val="00615018"/>
    <w:rsid w:val="00615E17"/>
    <w:rsid w:val="006175C0"/>
    <w:rsid w:val="00617866"/>
    <w:rsid w:val="006207DC"/>
    <w:rsid w:val="00620B07"/>
    <w:rsid w:val="00622F00"/>
    <w:rsid w:val="00625175"/>
    <w:rsid w:val="0062732A"/>
    <w:rsid w:val="00627577"/>
    <w:rsid w:val="00630053"/>
    <w:rsid w:val="00630ECF"/>
    <w:rsid w:val="006328B1"/>
    <w:rsid w:val="00632A22"/>
    <w:rsid w:val="0063341D"/>
    <w:rsid w:val="00633817"/>
    <w:rsid w:val="0063474F"/>
    <w:rsid w:val="006365B4"/>
    <w:rsid w:val="006411BA"/>
    <w:rsid w:val="00642140"/>
    <w:rsid w:val="00642764"/>
    <w:rsid w:val="00642C26"/>
    <w:rsid w:val="0064438E"/>
    <w:rsid w:val="0065075C"/>
    <w:rsid w:val="006521E0"/>
    <w:rsid w:val="0065235A"/>
    <w:rsid w:val="0065240A"/>
    <w:rsid w:val="00652D8D"/>
    <w:rsid w:val="00652FAB"/>
    <w:rsid w:val="0065319E"/>
    <w:rsid w:val="0065397E"/>
    <w:rsid w:val="00653F4A"/>
    <w:rsid w:val="00654DD8"/>
    <w:rsid w:val="006553F1"/>
    <w:rsid w:val="006556DF"/>
    <w:rsid w:val="00655D32"/>
    <w:rsid w:val="00657BE9"/>
    <w:rsid w:val="00660B36"/>
    <w:rsid w:val="00660D62"/>
    <w:rsid w:val="0066106C"/>
    <w:rsid w:val="00661885"/>
    <w:rsid w:val="00662037"/>
    <w:rsid w:val="006621AA"/>
    <w:rsid w:val="00662722"/>
    <w:rsid w:val="00662F2A"/>
    <w:rsid w:val="00663FE6"/>
    <w:rsid w:val="0066459B"/>
    <w:rsid w:val="0066482A"/>
    <w:rsid w:val="0066513D"/>
    <w:rsid w:val="006655A3"/>
    <w:rsid w:val="00667EDD"/>
    <w:rsid w:val="006703C5"/>
    <w:rsid w:val="0067214B"/>
    <w:rsid w:val="00674171"/>
    <w:rsid w:val="0068060C"/>
    <w:rsid w:val="00682475"/>
    <w:rsid w:val="006825C3"/>
    <w:rsid w:val="00683AB0"/>
    <w:rsid w:val="00686E1F"/>
    <w:rsid w:val="00687214"/>
    <w:rsid w:val="00690132"/>
    <w:rsid w:val="00691277"/>
    <w:rsid w:val="0069139E"/>
    <w:rsid w:val="00692695"/>
    <w:rsid w:val="00692790"/>
    <w:rsid w:val="00692D71"/>
    <w:rsid w:val="00694F2C"/>
    <w:rsid w:val="006A1640"/>
    <w:rsid w:val="006A1C83"/>
    <w:rsid w:val="006A28DA"/>
    <w:rsid w:val="006A2C9D"/>
    <w:rsid w:val="006A50CF"/>
    <w:rsid w:val="006A5691"/>
    <w:rsid w:val="006A6AE4"/>
    <w:rsid w:val="006A73D2"/>
    <w:rsid w:val="006B0AF0"/>
    <w:rsid w:val="006B1820"/>
    <w:rsid w:val="006B1A0B"/>
    <w:rsid w:val="006B4532"/>
    <w:rsid w:val="006B4860"/>
    <w:rsid w:val="006B5B1C"/>
    <w:rsid w:val="006B62FA"/>
    <w:rsid w:val="006B735A"/>
    <w:rsid w:val="006C3199"/>
    <w:rsid w:val="006C5459"/>
    <w:rsid w:val="006C6E1D"/>
    <w:rsid w:val="006C79AF"/>
    <w:rsid w:val="006D0881"/>
    <w:rsid w:val="006D2DA6"/>
    <w:rsid w:val="006D3298"/>
    <w:rsid w:val="006D5A69"/>
    <w:rsid w:val="006D5BFF"/>
    <w:rsid w:val="006E00B5"/>
    <w:rsid w:val="006E32F6"/>
    <w:rsid w:val="006E5C60"/>
    <w:rsid w:val="006E5F0D"/>
    <w:rsid w:val="006E68F6"/>
    <w:rsid w:val="006E7326"/>
    <w:rsid w:val="006F1947"/>
    <w:rsid w:val="006F19B0"/>
    <w:rsid w:val="006F20CC"/>
    <w:rsid w:val="006F255F"/>
    <w:rsid w:val="006F2AED"/>
    <w:rsid w:val="006F2E0F"/>
    <w:rsid w:val="006F39B4"/>
    <w:rsid w:val="006F598C"/>
    <w:rsid w:val="006F5B2C"/>
    <w:rsid w:val="00700522"/>
    <w:rsid w:val="00702397"/>
    <w:rsid w:val="00704561"/>
    <w:rsid w:val="00704A32"/>
    <w:rsid w:val="0070501A"/>
    <w:rsid w:val="007051AA"/>
    <w:rsid w:val="007063B9"/>
    <w:rsid w:val="00706727"/>
    <w:rsid w:val="00706A8E"/>
    <w:rsid w:val="00706FBB"/>
    <w:rsid w:val="00710F31"/>
    <w:rsid w:val="00713534"/>
    <w:rsid w:val="00716D38"/>
    <w:rsid w:val="007232EB"/>
    <w:rsid w:val="007234F0"/>
    <w:rsid w:val="00724C92"/>
    <w:rsid w:val="007259FE"/>
    <w:rsid w:val="0072711C"/>
    <w:rsid w:val="007317F8"/>
    <w:rsid w:val="00731DCC"/>
    <w:rsid w:val="00732F15"/>
    <w:rsid w:val="00736097"/>
    <w:rsid w:val="007364F1"/>
    <w:rsid w:val="00737655"/>
    <w:rsid w:val="007448A1"/>
    <w:rsid w:val="00745923"/>
    <w:rsid w:val="0074606F"/>
    <w:rsid w:val="00747D8F"/>
    <w:rsid w:val="00751240"/>
    <w:rsid w:val="00752A61"/>
    <w:rsid w:val="00752C4C"/>
    <w:rsid w:val="00752E28"/>
    <w:rsid w:val="007534E6"/>
    <w:rsid w:val="00753B47"/>
    <w:rsid w:val="0075536F"/>
    <w:rsid w:val="00756692"/>
    <w:rsid w:val="00761462"/>
    <w:rsid w:val="00761FAC"/>
    <w:rsid w:val="0076293C"/>
    <w:rsid w:val="00762F3A"/>
    <w:rsid w:val="007675E1"/>
    <w:rsid w:val="007678BF"/>
    <w:rsid w:val="00770B36"/>
    <w:rsid w:val="007750B8"/>
    <w:rsid w:val="00776889"/>
    <w:rsid w:val="007842EF"/>
    <w:rsid w:val="007853E0"/>
    <w:rsid w:val="007856A1"/>
    <w:rsid w:val="0078584D"/>
    <w:rsid w:val="00786724"/>
    <w:rsid w:val="007867E1"/>
    <w:rsid w:val="007879C4"/>
    <w:rsid w:val="00790C81"/>
    <w:rsid w:val="007939F5"/>
    <w:rsid w:val="00794F80"/>
    <w:rsid w:val="007956F9"/>
    <w:rsid w:val="007A1E09"/>
    <w:rsid w:val="007A2B5D"/>
    <w:rsid w:val="007A2F66"/>
    <w:rsid w:val="007A3743"/>
    <w:rsid w:val="007A3EBE"/>
    <w:rsid w:val="007A5DFF"/>
    <w:rsid w:val="007A6B06"/>
    <w:rsid w:val="007B180E"/>
    <w:rsid w:val="007B1BA8"/>
    <w:rsid w:val="007B1DD5"/>
    <w:rsid w:val="007B2372"/>
    <w:rsid w:val="007B2435"/>
    <w:rsid w:val="007B4207"/>
    <w:rsid w:val="007B4965"/>
    <w:rsid w:val="007B647C"/>
    <w:rsid w:val="007B7A8E"/>
    <w:rsid w:val="007C035E"/>
    <w:rsid w:val="007C0E72"/>
    <w:rsid w:val="007C40A0"/>
    <w:rsid w:val="007C5960"/>
    <w:rsid w:val="007D1000"/>
    <w:rsid w:val="007D176E"/>
    <w:rsid w:val="007D33A8"/>
    <w:rsid w:val="007E022C"/>
    <w:rsid w:val="007E0489"/>
    <w:rsid w:val="007E0FF6"/>
    <w:rsid w:val="007E1887"/>
    <w:rsid w:val="007E273F"/>
    <w:rsid w:val="007E4831"/>
    <w:rsid w:val="007E50CA"/>
    <w:rsid w:val="007E583B"/>
    <w:rsid w:val="007E7898"/>
    <w:rsid w:val="007F0DB8"/>
    <w:rsid w:val="007F4AB0"/>
    <w:rsid w:val="007F6045"/>
    <w:rsid w:val="0080622A"/>
    <w:rsid w:val="00807ADF"/>
    <w:rsid w:val="00810566"/>
    <w:rsid w:val="008112E7"/>
    <w:rsid w:val="008126EE"/>
    <w:rsid w:val="0081450D"/>
    <w:rsid w:val="008179DC"/>
    <w:rsid w:val="00820691"/>
    <w:rsid w:val="00820E38"/>
    <w:rsid w:val="00821716"/>
    <w:rsid w:val="00821C38"/>
    <w:rsid w:val="00821EEA"/>
    <w:rsid w:val="00822077"/>
    <w:rsid w:val="00822637"/>
    <w:rsid w:val="00823AC1"/>
    <w:rsid w:val="00824F99"/>
    <w:rsid w:val="0082695D"/>
    <w:rsid w:val="008320C5"/>
    <w:rsid w:val="00832667"/>
    <w:rsid w:val="00832CB4"/>
    <w:rsid w:val="0083424A"/>
    <w:rsid w:val="00834845"/>
    <w:rsid w:val="00836504"/>
    <w:rsid w:val="008368CF"/>
    <w:rsid w:val="00836941"/>
    <w:rsid w:val="008373DC"/>
    <w:rsid w:val="00837EE3"/>
    <w:rsid w:val="008400A1"/>
    <w:rsid w:val="00840E77"/>
    <w:rsid w:val="00841A39"/>
    <w:rsid w:val="00842379"/>
    <w:rsid w:val="00844026"/>
    <w:rsid w:val="008441F3"/>
    <w:rsid w:val="008456C8"/>
    <w:rsid w:val="00847122"/>
    <w:rsid w:val="008474C5"/>
    <w:rsid w:val="00847E42"/>
    <w:rsid w:val="00850E30"/>
    <w:rsid w:val="00851947"/>
    <w:rsid w:val="00852CF1"/>
    <w:rsid w:val="008544F3"/>
    <w:rsid w:val="008577ED"/>
    <w:rsid w:val="00860C74"/>
    <w:rsid w:val="00862091"/>
    <w:rsid w:val="00862D7C"/>
    <w:rsid w:val="0086668D"/>
    <w:rsid w:val="00866F0A"/>
    <w:rsid w:val="00872A5A"/>
    <w:rsid w:val="0087419B"/>
    <w:rsid w:val="00874408"/>
    <w:rsid w:val="00876F90"/>
    <w:rsid w:val="00877B5F"/>
    <w:rsid w:val="008819F4"/>
    <w:rsid w:val="00881CA9"/>
    <w:rsid w:val="00882401"/>
    <w:rsid w:val="00882EE6"/>
    <w:rsid w:val="00883A50"/>
    <w:rsid w:val="00883BD3"/>
    <w:rsid w:val="0088443C"/>
    <w:rsid w:val="0088575F"/>
    <w:rsid w:val="00886508"/>
    <w:rsid w:val="00886BF9"/>
    <w:rsid w:val="00890226"/>
    <w:rsid w:val="0089190D"/>
    <w:rsid w:val="00891F39"/>
    <w:rsid w:val="008920CD"/>
    <w:rsid w:val="00893286"/>
    <w:rsid w:val="00893A17"/>
    <w:rsid w:val="00893BE1"/>
    <w:rsid w:val="00894D2F"/>
    <w:rsid w:val="00894ED9"/>
    <w:rsid w:val="00895013"/>
    <w:rsid w:val="008A0442"/>
    <w:rsid w:val="008A0C8F"/>
    <w:rsid w:val="008A1653"/>
    <w:rsid w:val="008A1B56"/>
    <w:rsid w:val="008A2183"/>
    <w:rsid w:val="008A2860"/>
    <w:rsid w:val="008A3020"/>
    <w:rsid w:val="008A3B08"/>
    <w:rsid w:val="008A405A"/>
    <w:rsid w:val="008A5E0D"/>
    <w:rsid w:val="008A61AE"/>
    <w:rsid w:val="008A6C7F"/>
    <w:rsid w:val="008A7376"/>
    <w:rsid w:val="008A7415"/>
    <w:rsid w:val="008B0C44"/>
    <w:rsid w:val="008B1230"/>
    <w:rsid w:val="008B215D"/>
    <w:rsid w:val="008B2346"/>
    <w:rsid w:val="008B3E12"/>
    <w:rsid w:val="008B46CD"/>
    <w:rsid w:val="008B7C6F"/>
    <w:rsid w:val="008C19E9"/>
    <w:rsid w:val="008C1F4E"/>
    <w:rsid w:val="008C2268"/>
    <w:rsid w:val="008C3525"/>
    <w:rsid w:val="008C3AAF"/>
    <w:rsid w:val="008C3D5E"/>
    <w:rsid w:val="008C51F5"/>
    <w:rsid w:val="008C624A"/>
    <w:rsid w:val="008C62E3"/>
    <w:rsid w:val="008D085A"/>
    <w:rsid w:val="008D2BF8"/>
    <w:rsid w:val="008D6CEC"/>
    <w:rsid w:val="008E1C20"/>
    <w:rsid w:val="008E27F1"/>
    <w:rsid w:val="008E333B"/>
    <w:rsid w:val="008E45C2"/>
    <w:rsid w:val="008E4BC4"/>
    <w:rsid w:val="008E5629"/>
    <w:rsid w:val="008E65F9"/>
    <w:rsid w:val="008F0640"/>
    <w:rsid w:val="008F1339"/>
    <w:rsid w:val="008F14D7"/>
    <w:rsid w:val="008F2053"/>
    <w:rsid w:val="008F651B"/>
    <w:rsid w:val="008F70C4"/>
    <w:rsid w:val="00900E55"/>
    <w:rsid w:val="009011A7"/>
    <w:rsid w:val="00902C7F"/>
    <w:rsid w:val="0090434C"/>
    <w:rsid w:val="00904531"/>
    <w:rsid w:val="00904B2D"/>
    <w:rsid w:val="00904F0A"/>
    <w:rsid w:val="00905AA9"/>
    <w:rsid w:val="00905C42"/>
    <w:rsid w:val="00905E70"/>
    <w:rsid w:val="009061D2"/>
    <w:rsid w:val="00911136"/>
    <w:rsid w:val="009120CB"/>
    <w:rsid w:val="00912A3D"/>
    <w:rsid w:val="00913D0A"/>
    <w:rsid w:val="009149DC"/>
    <w:rsid w:val="00914EF3"/>
    <w:rsid w:val="0091528F"/>
    <w:rsid w:val="00915413"/>
    <w:rsid w:val="00916DD8"/>
    <w:rsid w:val="00917ABA"/>
    <w:rsid w:val="00920022"/>
    <w:rsid w:val="009204B0"/>
    <w:rsid w:val="00920F01"/>
    <w:rsid w:val="00921693"/>
    <w:rsid w:val="009229CE"/>
    <w:rsid w:val="0092380C"/>
    <w:rsid w:val="00923860"/>
    <w:rsid w:val="00924B9E"/>
    <w:rsid w:val="00924DA3"/>
    <w:rsid w:val="00925F5C"/>
    <w:rsid w:val="009279A5"/>
    <w:rsid w:val="00930D45"/>
    <w:rsid w:val="00932D50"/>
    <w:rsid w:val="0093539E"/>
    <w:rsid w:val="00935405"/>
    <w:rsid w:val="00936F3C"/>
    <w:rsid w:val="009428DD"/>
    <w:rsid w:val="00943569"/>
    <w:rsid w:val="00945AA1"/>
    <w:rsid w:val="009469F0"/>
    <w:rsid w:val="00946AB6"/>
    <w:rsid w:val="009504C9"/>
    <w:rsid w:val="009507A9"/>
    <w:rsid w:val="00952092"/>
    <w:rsid w:val="009533F9"/>
    <w:rsid w:val="00956D71"/>
    <w:rsid w:val="00956F2A"/>
    <w:rsid w:val="009578E5"/>
    <w:rsid w:val="00961ABE"/>
    <w:rsid w:val="00962031"/>
    <w:rsid w:val="00962191"/>
    <w:rsid w:val="00964622"/>
    <w:rsid w:val="0096523C"/>
    <w:rsid w:val="00966985"/>
    <w:rsid w:val="00966AD3"/>
    <w:rsid w:val="00967685"/>
    <w:rsid w:val="009676D4"/>
    <w:rsid w:val="00967F6F"/>
    <w:rsid w:val="00972B91"/>
    <w:rsid w:val="00973E14"/>
    <w:rsid w:val="00973F91"/>
    <w:rsid w:val="009742F9"/>
    <w:rsid w:val="00974ABC"/>
    <w:rsid w:val="00977A4D"/>
    <w:rsid w:val="00977D99"/>
    <w:rsid w:val="009803A6"/>
    <w:rsid w:val="00980673"/>
    <w:rsid w:val="0098130A"/>
    <w:rsid w:val="009825BC"/>
    <w:rsid w:val="00985F93"/>
    <w:rsid w:val="00986488"/>
    <w:rsid w:val="00986804"/>
    <w:rsid w:val="009874F9"/>
    <w:rsid w:val="0099338C"/>
    <w:rsid w:val="00993AF9"/>
    <w:rsid w:val="00995012"/>
    <w:rsid w:val="00995271"/>
    <w:rsid w:val="00995C63"/>
    <w:rsid w:val="00996147"/>
    <w:rsid w:val="00996578"/>
    <w:rsid w:val="009A0383"/>
    <w:rsid w:val="009A1347"/>
    <w:rsid w:val="009A3019"/>
    <w:rsid w:val="009A7359"/>
    <w:rsid w:val="009A7C66"/>
    <w:rsid w:val="009B124D"/>
    <w:rsid w:val="009B2C4A"/>
    <w:rsid w:val="009B4517"/>
    <w:rsid w:val="009B46F9"/>
    <w:rsid w:val="009B5604"/>
    <w:rsid w:val="009B6897"/>
    <w:rsid w:val="009B6DF3"/>
    <w:rsid w:val="009C0216"/>
    <w:rsid w:val="009C2815"/>
    <w:rsid w:val="009C313B"/>
    <w:rsid w:val="009C593A"/>
    <w:rsid w:val="009C6D18"/>
    <w:rsid w:val="009C79A7"/>
    <w:rsid w:val="009D0343"/>
    <w:rsid w:val="009D0BEB"/>
    <w:rsid w:val="009D156E"/>
    <w:rsid w:val="009D2049"/>
    <w:rsid w:val="009D5880"/>
    <w:rsid w:val="009D64B6"/>
    <w:rsid w:val="009D6DA3"/>
    <w:rsid w:val="009D6ED9"/>
    <w:rsid w:val="009E17F4"/>
    <w:rsid w:val="009E1F8C"/>
    <w:rsid w:val="009E2DF8"/>
    <w:rsid w:val="009E4137"/>
    <w:rsid w:val="009E4813"/>
    <w:rsid w:val="009E5AAD"/>
    <w:rsid w:val="009E7F83"/>
    <w:rsid w:val="009F1743"/>
    <w:rsid w:val="009F1AC4"/>
    <w:rsid w:val="009F2A05"/>
    <w:rsid w:val="009F651C"/>
    <w:rsid w:val="009F6AD2"/>
    <w:rsid w:val="009F79F4"/>
    <w:rsid w:val="00A026F2"/>
    <w:rsid w:val="00A031D2"/>
    <w:rsid w:val="00A0330D"/>
    <w:rsid w:val="00A03B6B"/>
    <w:rsid w:val="00A04B46"/>
    <w:rsid w:val="00A06784"/>
    <w:rsid w:val="00A06951"/>
    <w:rsid w:val="00A071D4"/>
    <w:rsid w:val="00A0752E"/>
    <w:rsid w:val="00A07A8C"/>
    <w:rsid w:val="00A07F7D"/>
    <w:rsid w:val="00A10078"/>
    <w:rsid w:val="00A1092D"/>
    <w:rsid w:val="00A1196A"/>
    <w:rsid w:val="00A11C65"/>
    <w:rsid w:val="00A13FA2"/>
    <w:rsid w:val="00A13FEF"/>
    <w:rsid w:val="00A16105"/>
    <w:rsid w:val="00A1734A"/>
    <w:rsid w:val="00A203A0"/>
    <w:rsid w:val="00A224B2"/>
    <w:rsid w:val="00A23612"/>
    <w:rsid w:val="00A23626"/>
    <w:rsid w:val="00A2731C"/>
    <w:rsid w:val="00A30637"/>
    <w:rsid w:val="00A34B58"/>
    <w:rsid w:val="00A41079"/>
    <w:rsid w:val="00A42C37"/>
    <w:rsid w:val="00A43329"/>
    <w:rsid w:val="00A450DC"/>
    <w:rsid w:val="00A459C1"/>
    <w:rsid w:val="00A47BA2"/>
    <w:rsid w:val="00A50936"/>
    <w:rsid w:val="00A51168"/>
    <w:rsid w:val="00A52495"/>
    <w:rsid w:val="00A566DD"/>
    <w:rsid w:val="00A5756B"/>
    <w:rsid w:val="00A61384"/>
    <w:rsid w:val="00A6492C"/>
    <w:rsid w:val="00A65228"/>
    <w:rsid w:val="00A661B2"/>
    <w:rsid w:val="00A678DD"/>
    <w:rsid w:val="00A7145F"/>
    <w:rsid w:val="00A74F85"/>
    <w:rsid w:val="00A75BAD"/>
    <w:rsid w:val="00A76047"/>
    <w:rsid w:val="00A82259"/>
    <w:rsid w:val="00A82EBD"/>
    <w:rsid w:val="00A8354E"/>
    <w:rsid w:val="00A84BAF"/>
    <w:rsid w:val="00A84D0B"/>
    <w:rsid w:val="00A85A9D"/>
    <w:rsid w:val="00A90D18"/>
    <w:rsid w:val="00A914CA"/>
    <w:rsid w:val="00A9392E"/>
    <w:rsid w:val="00A95B64"/>
    <w:rsid w:val="00A964C9"/>
    <w:rsid w:val="00A9672C"/>
    <w:rsid w:val="00A972A7"/>
    <w:rsid w:val="00A97479"/>
    <w:rsid w:val="00AA2B4B"/>
    <w:rsid w:val="00AA7640"/>
    <w:rsid w:val="00AB00EF"/>
    <w:rsid w:val="00AB3E4F"/>
    <w:rsid w:val="00AB6514"/>
    <w:rsid w:val="00AB6727"/>
    <w:rsid w:val="00AB6D4F"/>
    <w:rsid w:val="00AB7930"/>
    <w:rsid w:val="00AC2712"/>
    <w:rsid w:val="00AC2766"/>
    <w:rsid w:val="00AC4765"/>
    <w:rsid w:val="00AC5C28"/>
    <w:rsid w:val="00AC7CFB"/>
    <w:rsid w:val="00AD1AC4"/>
    <w:rsid w:val="00AD2A47"/>
    <w:rsid w:val="00AD3F9A"/>
    <w:rsid w:val="00AD6584"/>
    <w:rsid w:val="00AD709C"/>
    <w:rsid w:val="00AD78EE"/>
    <w:rsid w:val="00AE03CB"/>
    <w:rsid w:val="00AE130B"/>
    <w:rsid w:val="00AE2025"/>
    <w:rsid w:val="00AE22B5"/>
    <w:rsid w:val="00AE2400"/>
    <w:rsid w:val="00AE4694"/>
    <w:rsid w:val="00AE4DBC"/>
    <w:rsid w:val="00AE57C2"/>
    <w:rsid w:val="00AE71C8"/>
    <w:rsid w:val="00AE7433"/>
    <w:rsid w:val="00AE74CA"/>
    <w:rsid w:val="00AF156E"/>
    <w:rsid w:val="00AF1B74"/>
    <w:rsid w:val="00AF41E8"/>
    <w:rsid w:val="00AF58AC"/>
    <w:rsid w:val="00AF5D46"/>
    <w:rsid w:val="00AF6D57"/>
    <w:rsid w:val="00AF79A3"/>
    <w:rsid w:val="00B00BDE"/>
    <w:rsid w:val="00B00E09"/>
    <w:rsid w:val="00B038EA"/>
    <w:rsid w:val="00B04182"/>
    <w:rsid w:val="00B052BD"/>
    <w:rsid w:val="00B0550F"/>
    <w:rsid w:val="00B06AF6"/>
    <w:rsid w:val="00B11BE8"/>
    <w:rsid w:val="00B12833"/>
    <w:rsid w:val="00B133A4"/>
    <w:rsid w:val="00B14D97"/>
    <w:rsid w:val="00B15BB7"/>
    <w:rsid w:val="00B16A0F"/>
    <w:rsid w:val="00B16EA9"/>
    <w:rsid w:val="00B17BFC"/>
    <w:rsid w:val="00B21CBF"/>
    <w:rsid w:val="00B23ACB"/>
    <w:rsid w:val="00B2512B"/>
    <w:rsid w:val="00B2776D"/>
    <w:rsid w:val="00B278B2"/>
    <w:rsid w:val="00B3163A"/>
    <w:rsid w:val="00B31EBE"/>
    <w:rsid w:val="00B326E8"/>
    <w:rsid w:val="00B3580E"/>
    <w:rsid w:val="00B359B8"/>
    <w:rsid w:val="00B35BBC"/>
    <w:rsid w:val="00B377FF"/>
    <w:rsid w:val="00B41219"/>
    <w:rsid w:val="00B41F39"/>
    <w:rsid w:val="00B43E35"/>
    <w:rsid w:val="00B43F8F"/>
    <w:rsid w:val="00B43FB7"/>
    <w:rsid w:val="00B450B8"/>
    <w:rsid w:val="00B453D2"/>
    <w:rsid w:val="00B467B4"/>
    <w:rsid w:val="00B46C6C"/>
    <w:rsid w:val="00B46DB0"/>
    <w:rsid w:val="00B50C34"/>
    <w:rsid w:val="00B51630"/>
    <w:rsid w:val="00B534E2"/>
    <w:rsid w:val="00B53A4B"/>
    <w:rsid w:val="00B5496A"/>
    <w:rsid w:val="00B55086"/>
    <w:rsid w:val="00B623BA"/>
    <w:rsid w:val="00B646F9"/>
    <w:rsid w:val="00B65A34"/>
    <w:rsid w:val="00B65B85"/>
    <w:rsid w:val="00B67EF5"/>
    <w:rsid w:val="00B67F6E"/>
    <w:rsid w:val="00B704EF"/>
    <w:rsid w:val="00B7086A"/>
    <w:rsid w:val="00B71B82"/>
    <w:rsid w:val="00B72AA2"/>
    <w:rsid w:val="00B735FF"/>
    <w:rsid w:val="00B76AD4"/>
    <w:rsid w:val="00B80952"/>
    <w:rsid w:val="00B84496"/>
    <w:rsid w:val="00B84946"/>
    <w:rsid w:val="00B862D3"/>
    <w:rsid w:val="00B86E49"/>
    <w:rsid w:val="00B87C4E"/>
    <w:rsid w:val="00B9024C"/>
    <w:rsid w:val="00B905D1"/>
    <w:rsid w:val="00B92C75"/>
    <w:rsid w:val="00B93944"/>
    <w:rsid w:val="00B96647"/>
    <w:rsid w:val="00B97320"/>
    <w:rsid w:val="00BA0797"/>
    <w:rsid w:val="00BA0B0E"/>
    <w:rsid w:val="00BA0C94"/>
    <w:rsid w:val="00BA1C2F"/>
    <w:rsid w:val="00BA2250"/>
    <w:rsid w:val="00BA35AF"/>
    <w:rsid w:val="00BA459B"/>
    <w:rsid w:val="00BA48D9"/>
    <w:rsid w:val="00BA4BEE"/>
    <w:rsid w:val="00BA59FF"/>
    <w:rsid w:val="00BA6A66"/>
    <w:rsid w:val="00BA7371"/>
    <w:rsid w:val="00BA741E"/>
    <w:rsid w:val="00BB09B9"/>
    <w:rsid w:val="00BB4D81"/>
    <w:rsid w:val="00BB5889"/>
    <w:rsid w:val="00BC0A04"/>
    <w:rsid w:val="00BC0CA5"/>
    <w:rsid w:val="00BC27F7"/>
    <w:rsid w:val="00BC2DAA"/>
    <w:rsid w:val="00BC36A9"/>
    <w:rsid w:val="00BC4137"/>
    <w:rsid w:val="00BC463C"/>
    <w:rsid w:val="00BC631F"/>
    <w:rsid w:val="00BC669C"/>
    <w:rsid w:val="00BD02DA"/>
    <w:rsid w:val="00BD1A84"/>
    <w:rsid w:val="00BD1D14"/>
    <w:rsid w:val="00BD2C5A"/>
    <w:rsid w:val="00BD2CA0"/>
    <w:rsid w:val="00BD407A"/>
    <w:rsid w:val="00BD5BE2"/>
    <w:rsid w:val="00BD6434"/>
    <w:rsid w:val="00BD6E62"/>
    <w:rsid w:val="00BE0B42"/>
    <w:rsid w:val="00BE1208"/>
    <w:rsid w:val="00BE1723"/>
    <w:rsid w:val="00BE1966"/>
    <w:rsid w:val="00BE2B4C"/>
    <w:rsid w:val="00BE3404"/>
    <w:rsid w:val="00BE3C89"/>
    <w:rsid w:val="00BE4184"/>
    <w:rsid w:val="00BE5D69"/>
    <w:rsid w:val="00BE7816"/>
    <w:rsid w:val="00BE7AD9"/>
    <w:rsid w:val="00BF085E"/>
    <w:rsid w:val="00BF090A"/>
    <w:rsid w:val="00BF0A56"/>
    <w:rsid w:val="00BF0B18"/>
    <w:rsid w:val="00BF1D8C"/>
    <w:rsid w:val="00BF465E"/>
    <w:rsid w:val="00BF4743"/>
    <w:rsid w:val="00BF722B"/>
    <w:rsid w:val="00C0162C"/>
    <w:rsid w:val="00C016C2"/>
    <w:rsid w:val="00C02B56"/>
    <w:rsid w:val="00C03576"/>
    <w:rsid w:val="00C035ED"/>
    <w:rsid w:val="00C04077"/>
    <w:rsid w:val="00C1158B"/>
    <w:rsid w:val="00C12C10"/>
    <w:rsid w:val="00C13B9C"/>
    <w:rsid w:val="00C13E9B"/>
    <w:rsid w:val="00C212A4"/>
    <w:rsid w:val="00C21B93"/>
    <w:rsid w:val="00C222EA"/>
    <w:rsid w:val="00C22803"/>
    <w:rsid w:val="00C24882"/>
    <w:rsid w:val="00C24FFA"/>
    <w:rsid w:val="00C253C7"/>
    <w:rsid w:val="00C26D37"/>
    <w:rsid w:val="00C311E2"/>
    <w:rsid w:val="00C31C4A"/>
    <w:rsid w:val="00C31DB9"/>
    <w:rsid w:val="00C32D6B"/>
    <w:rsid w:val="00C33959"/>
    <w:rsid w:val="00C33A78"/>
    <w:rsid w:val="00C341FA"/>
    <w:rsid w:val="00C34314"/>
    <w:rsid w:val="00C345F5"/>
    <w:rsid w:val="00C36202"/>
    <w:rsid w:val="00C36F39"/>
    <w:rsid w:val="00C419E7"/>
    <w:rsid w:val="00C41B26"/>
    <w:rsid w:val="00C4353B"/>
    <w:rsid w:val="00C44459"/>
    <w:rsid w:val="00C4628B"/>
    <w:rsid w:val="00C46CB0"/>
    <w:rsid w:val="00C47266"/>
    <w:rsid w:val="00C47BD8"/>
    <w:rsid w:val="00C50DCD"/>
    <w:rsid w:val="00C51420"/>
    <w:rsid w:val="00C51772"/>
    <w:rsid w:val="00C54279"/>
    <w:rsid w:val="00C54933"/>
    <w:rsid w:val="00C56AEA"/>
    <w:rsid w:val="00C5721C"/>
    <w:rsid w:val="00C60DDB"/>
    <w:rsid w:val="00C61A23"/>
    <w:rsid w:val="00C61D6A"/>
    <w:rsid w:val="00C61E3A"/>
    <w:rsid w:val="00C64130"/>
    <w:rsid w:val="00C64E97"/>
    <w:rsid w:val="00C65E71"/>
    <w:rsid w:val="00C6702A"/>
    <w:rsid w:val="00C67C9B"/>
    <w:rsid w:val="00C7044D"/>
    <w:rsid w:val="00C71579"/>
    <w:rsid w:val="00C7403B"/>
    <w:rsid w:val="00C743C0"/>
    <w:rsid w:val="00C746EB"/>
    <w:rsid w:val="00C76585"/>
    <w:rsid w:val="00C80776"/>
    <w:rsid w:val="00C81025"/>
    <w:rsid w:val="00C81F6D"/>
    <w:rsid w:val="00C820A7"/>
    <w:rsid w:val="00C83E55"/>
    <w:rsid w:val="00C84179"/>
    <w:rsid w:val="00C849D7"/>
    <w:rsid w:val="00C85E19"/>
    <w:rsid w:val="00C86F5C"/>
    <w:rsid w:val="00C87A4A"/>
    <w:rsid w:val="00C9031D"/>
    <w:rsid w:val="00C905C4"/>
    <w:rsid w:val="00C91F9C"/>
    <w:rsid w:val="00C93AFD"/>
    <w:rsid w:val="00C96196"/>
    <w:rsid w:val="00C96442"/>
    <w:rsid w:val="00C96A9C"/>
    <w:rsid w:val="00CA0034"/>
    <w:rsid w:val="00CA0229"/>
    <w:rsid w:val="00CA0DB4"/>
    <w:rsid w:val="00CA0FE1"/>
    <w:rsid w:val="00CA2301"/>
    <w:rsid w:val="00CA4E26"/>
    <w:rsid w:val="00CA5001"/>
    <w:rsid w:val="00CA57DC"/>
    <w:rsid w:val="00CA629E"/>
    <w:rsid w:val="00CA77A0"/>
    <w:rsid w:val="00CA7816"/>
    <w:rsid w:val="00CB0D8E"/>
    <w:rsid w:val="00CB2D22"/>
    <w:rsid w:val="00CB6852"/>
    <w:rsid w:val="00CC4074"/>
    <w:rsid w:val="00CC4621"/>
    <w:rsid w:val="00CC4BB4"/>
    <w:rsid w:val="00CC60BE"/>
    <w:rsid w:val="00CC7C45"/>
    <w:rsid w:val="00CD2F5A"/>
    <w:rsid w:val="00CD40A1"/>
    <w:rsid w:val="00CD5993"/>
    <w:rsid w:val="00CD7D10"/>
    <w:rsid w:val="00CE058A"/>
    <w:rsid w:val="00CE0C71"/>
    <w:rsid w:val="00CE0CCA"/>
    <w:rsid w:val="00CE221D"/>
    <w:rsid w:val="00CE297C"/>
    <w:rsid w:val="00CE3023"/>
    <w:rsid w:val="00CE3E02"/>
    <w:rsid w:val="00CE5609"/>
    <w:rsid w:val="00CE56D4"/>
    <w:rsid w:val="00CE57C0"/>
    <w:rsid w:val="00CE66B5"/>
    <w:rsid w:val="00CE7B53"/>
    <w:rsid w:val="00CE7BD2"/>
    <w:rsid w:val="00CF05C6"/>
    <w:rsid w:val="00CF0DDB"/>
    <w:rsid w:val="00CF16FB"/>
    <w:rsid w:val="00CF17CB"/>
    <w:rsid w:val="00CF19CE"/>
    <w:rsid w:val="00CF1E25"/>
    <w:rsid w:val="00CF2A72"/>
    <w:rsid w:val="00CF3012"/>
    <w:rsid w:val="00CF33E3"/>
    <w:rsid w:val="00CF491F"/>
    <w:rsid w:val="00CF49E2"/>
    <w:rsid w:val="00CF5157"/>
    <w:rsid w:val="00CF559F"/>
    <w:rsid w:val="00CF601A"/>
    <w:rsid w:val="00CF6E0E"/>
    <w:rsid w:val="00CF7484"/>
    <w:rsid w:val="00CF76BD"/>
    <w:rsid w:val="00CF7A7A"/>
    <w:rsid w:val="00CF7C19"/>
    <w:rsid w:val="00CF7CF1"/>
    <w:rsid w:val="00D0123C"/>
    <w:rsid w:val="00D023C1"/>
    <w:rsid w:val="00D0332B"/>
    <w:rsid w:val="00D044C2"/>
    <w:rsid w:val="00D046DB"/>
    <w:rsid w:val="00D05B5B"/>
    <w:rsid w:val="00D06025"/>
    <w:rsid w:val="00D0628D"/>
    <w:rsid w:val="00D075D7"/>
    <w:rsid w:val="00D07E13"/>
    <w:rsid w:val="00D142C5"/>
    <w:rsid w:val="00D1498A"/>
    <w:rsid w:val="00D14A0C"/>
    <w:rsid w:val="00D14B01"/>
    <w:rsid w:val="00D14FBC"/>
    <w:rsid w:val="00D1545A"/>
    <w:rsid w:val="00D15549"/>
    <w:rsid w:val="00D21AF9"/>
    <w:rsid w:val="00D23BCB"/>
    <w:rsid w:val="00D24DE2"/>
    <w:rsid w:val="00D2583D"/>
    <w:rsid w:val="00D26BB0"/>
    <w:rsid w:val="00D27CA5"/>
    <w:rsid w:val="00D32833"/>
    <w:rsid w:val="00D33B25"/>
    <w:rsid w:val="00D33F40"/>
    <w:rsid w:val="00D342D8"/>
    <w:rsid w:val="00D358E1"/>
    <w:rsid w:val="00D36BAE"/>
    <w:rsid w:val="00D40D8E"/>
    <w:rsid w:val="00D41717"/>
    <w:rsid w:val="00D41C88"/>
    <w:rsid w:val="00D44D7F"/>
    <w:rsid w:val="00D46250"/>
    <w:rsid w:val="00D46D80"/>
    <w:rsid w:val="00D50815"/>
    <w:rsid w:val="00D52AA2"/>
    <w:rsid w:val="00D54808"/>
    <w:rsid w:val="00D55406"/>
    <w:rsid w:val="00D56181"/>
    <w:rsid w:val="00D5754B"/>
    <w:rsid w:val="00D600FF"/>
    <w:rsid w:val="00D62056"/>
    <w:rsid w:val="00D645B9"/>
    <w:rsid w:val="00D65663"/>
    <w:rsid w:val="00D66729"/>
    <w:rsid w:val="00D66FC1"/>
    <w:rsid w:val="00D67D8E"/>
    <w:rsid w:val="00D67DAB"/>
    <w:rsid w:val="00D72650"/>
    <w:rsid w:val="00D72756"/>
    <w:rsid w:val="00D734FE"/>
    <w:rsid w:val="00D74858"/>
    <w:rsid w:val="00D85204"/>
    <w:rsid w:val="00D906FB"/>
    <w:rsid w:val="00D90CBE"/>
    <w:rsid w:val="00D92B41"/>
    <w:rsid w:val="00D931A4"/>
    <w:rsid w:val="00D94817"/>
    <w:rsid w:val="00D94D7A"/>
    <w:rsid w:val="00D95A6D"/>
    <w:rsid w:val="00D95D17"/>
    <w:rsid w:val="00D969C5"/>
    <w:rsid w:val="00D96D2A"/>
    <w:rsid w:val="00D97CA3"/>
    <w:rsid w:val="00DA132A"/>
    <w:rsid w:val="00DA1988"/>
    <w:rsid w:val="00DB064A"/>
    <w:rsid w:val="00DB15E9"/>
    <w:rsid w:val="00DB29BA"/>
    <w:rsid w:val="00DB2B8D"/>
    <w:rsid w:val="00DB585C"/>
    <w:rsid w:val="00DB77FD"/>
    <w:rsid w:val="00DC1103"/>
    <w:rsid w:val="00DC32F8"/>
    <w:rsid w:val="00DC349E"/>
    <w:rsid w:val="00DC3A6F"/>
    <w:rsid w:val="00DC48D4"/>
    <w:rsid w:val="00DC59F7"/>
    <w:rsid w:val="00DC69E1"/>
    <w:rsid w:val="00DC7E2B"/>
    <w:rsid w:val="00DD3D4F"/>
    <w:rsid w:val="00DD45B5"/>
    <w:rsid w:val="00DD45C8"/>
    <w:rsid w:val="00DD483D"/>
    <w:rsid w:val="00DD4906"/>
    <w:rsid w:val="00DD7301"/>
    <w:rsid w:val="00DD792E"/>
    <w:rsid w:val="00DE07EA"/>
    <w:rsid w:val="00DE0DD2"/>
    <w:rsid w:val="00DE13F7"/>
    <w:rsid w:val="00DE1B23"/>
    <w:rsid w:val="00DE2C73"/>
    <w:rsid w:val="00DE33DB"/>
    <w:rsid w:val="00DE3956"/>
    <w:rsid w:val="00DE52CE"/>
    <w:rsid w:val="00DE5F6D"/>
    <w:rsid w:val="00DE71EE"/>
    <w:rsid w:val="00DE7C74"/>
    <w:rsid w:val="00DF0CA0"/>
    <w:rsid w:val="00DF0E57"/>
    <w:rsid w:val="00DF0F78"/>
    <w:rsid w:val="00DF108C"/>
    <w:rsid w:val="00DF1D1C"/>
    <w:rsid w:val="00DF29CB"/>
    <w:rsid w:val="00DF4179"/>
    <w:rsid w:val="00E00971"/>
    <w:rsid w:val="00E00A63"/>
    <w:rsid w:val="00E00ACD"/>
    <w:rsid w:val="00E01515"/>
    <w:rsid w:val="00E02A5D"/>
    <w:rsid w:val="00E02C23"/>
    <w:rsid w:val="00E04625"/>
    <w:rsid w:val="00E05CDA"/>
    <w:rsid w:val="00E10093"/>
    <w:rsid w:val="00E14A06"/>
    <w:rsid w:val="00E14CBA"/>
    <w:rsid w:val="00E1524C"/>
    <w:rsid w:val="00E15A2F"/>
    <w:rsid w:val="00E178AF"/>
    <w:rsid w:val="00E17DB2"/>
    <w:rsid w:val="00E17E0D"/>
    <w:rsid w:val="00E2121F"/>
    <w:rsid w:val="00E216F8"/>
    <w:rsid w:val="00E24F1D"/>
    <w:rsid w:val="00E2575F"/>
    <w:rsid w:val="00E32577"/>
    <w:rsid w:val="00E33319"/>
    <w:rsid w:val="00E34D26"/>
    <w:rsid w:val="00E4024F"/>
    <w:rsid w:val="00E406A4"/>
    <w:rsid w:val="00E42608"/>
    <w:rsid w:val="00E437A9"/>
    <w:rsid w:val="00E43F04"/>
    <w:rsid w:val="00E468E9"/>
    <w:rsid w:val="00E477BA"/>
    <w:rsid w:val="00E50306"/>
    <w:rsid w:val="00E50402"/>
    <w:rsid w:val="00E512A0"/>
    <w:rsid w:val="00E514B3"/>
    <w:rsid w:val="00E5194E"/>
    <w:rsid w:val="00E51B27"/>
    <w:rsid w:val="00E51E00"/>
    <w:rsid w:val="00E521CB"/>
    <w:rsid w:val="00E52B33"/>
    <w:rsid w:val="00E538A8"/>
    <w:rsid w:val="00E53DC5"/>
    <w:rsid w:val="00E54A90"/>
    <w:rsid w:val="00E550DB"/>
    <w:rsid w:val="00E55324"/>
    <w:rsid w:val="00E557B7"/>
    <w:rsid w:val="00E57BBD"/>
    <w:rsid w:val="00E6119B"/>
    <w:rsid w:val="00E617A4"/>
    <w:rsid w:val="00E61802"/>
    <w:rsid w:val="00E61FA2"/>
    <w:rsid w:val="00E62803"/>
    <w:rsid w:val="00E62AE2"/>
    <w:rsid w:val="00E63F36"/>
    <w:rsid w:val="00E645F3"/>
    <w:rsid w:val="00E65A66"/>
    <w:rsid w:val="00E65BDB"/>
    <w:rsid w:val="00E65CC7"/>
    <w:rsid w:val="00E65CE5"/>
    <w:rsid w:val="00E662A2"/>
    <w:rsid w:val="00E673B1"/>
    <w:rsid w:val="00E70E40"/>
    <w:rsid w:val="00E71E6B"/>
    <w:rsid w:val="00E7311A"/>
    <w:rsid w:val="00E75479"/>
    <w:rsid w:val="00E756EC"/>
    <w:rsid w:val="00E75DC4"/>
    <w:rsid w:val="00E77235"/>
    <w:rsid w:val="00E81D38"/>
    <w:rsid w:val="00E847E5"/>
    <w:rsid w:val="00E8569A"/>
    <w:rsid w:val="00E900A8"/>
    <w:rsid w:val="00E9021B"/>
    <w:rsid w:val="00E91285"/>
    <w:rsid w:val="00E91811"/>
    <w:rsid w:val="00E9218E"/>
    <w:rsid w:val="00E92586"/>
    <w:rsid w:val="00E92E1C"/>
    <w:rsid w:val="00E93A1B"/>
    <w:rsid w:val="00E93C97"/>
    <w:rsid w:val="00E93CAB"/>
    <w:rsid w:val="00E940B2"/>
    <w:rsid w:val="00E942BB"/>
    <w:rsid w:val="00E94D40"/>
    <w:rsid w:val="00E964DA"/>
    <w:rsid w:val="00E96DF2"/>
    <w:rsid w:val="00EA3FD6"/>
    <w:rsid w:val="00EA5301"/>
    <w:rsid w:val="00EA567B"/>
    <w:rsid w:val="00EA7A3D"/>
    <w:rsid w:val="00EB0A5B"/>
    <w:rsid w:val="00EB0B22"/>
    <w:rsid w:val="00EB0D93"/>
    <w:rsid w:val="00EB2C86"/>
    <w:rsid w:val="00EB2DA9"/>
    <w:rsid w:val="00EB4F6E"/>
    <w:rsid w:val="00EB5F50"/>
    <w:rsid w:val="00EB60CE"/>
    <w:rsid w:val="00EB6862"/>
    <w:rsid w:val="00EB6BA0"/>
    <w:rsid w:val="00EC0D0C"/>
    <w:rsid w:val="00EC326F"/>
    <w:rsid w:val="00EC57DD"/>
    <w:rsid w:val="00EC6141"/>
    <w:rsid w:val="00EC7433"/>
    <w:rsid w:val="00EC77EE"/>
    <w:rsid w:val="00ED0E7E"/>
    <w:rsid w:val="00ED12B9"/>
    <w:rsid w:val="00ED29F5"/>
    <w:rsid w:val="00ED2B2E"/>
    <w:rsid w:val="00ED4AC7"/>
    <w:rsid w:val="00ED6208"/>
    <w:rsid w:val="00ED7215"/>
    <w:rsid w:val="00EE1AAA"/>
    <w:rsid w:val="00EE22F3"/>
    <w:rsid w:val="00EE70A0"/>
    <w:rsid w:val="00EF0008"/>
    <w:rsid w:val="00EF00DB"/>
    <w:rsid w:val="00EF0B76"/>
    <w:rsid w:val="00EF3179"/>
    <w:rsid w:val="00EF478C"/>
    <w:rsid w:val="00EF501C"/>
    <w:rsid w:val="00EF541B"/>
    <w:rsid w:val="00EF608C"/>
    <w:rsid w:val="00F01C4C"/>
    <w:rsid w:val="00F03008"/>
    <w:rsid w:val="00F032B0"/>
    <w:rsid w:val="00F0371C"/>
    <w:rsid w:val="00F03B20"/>
    <w:rsid w:val="00F03EB6"/>
    <w:rsid w:val="00F056F9"/>
    <w:rsid w:val="00F05A49"/>
    <w:rsid w:val="00F06CF0"/>
    <w:rsid w:val="00F07B96"/>
    <w:rsid w:val="00F1024B"/>
    <w:rsid w:val="00F117E1"/>
    <w:rsid w:val="00F11F17"/>
    <w:rsid w:val="00F145A8"/>
    <w:rsid w:val="00F15E30"/>
    <w:rsid w:val="00F16D14"/>
    <w:rsid w:val="00F17615"/>
    <w:rsid w:val="00F1778F"/>
    <w:rsid w:val="00F228E7"/>
    <w:rsid w:val="00F22A95"/>
    <w:rsid w:val="00F23D49"/>
    <w:rsid w:val="00F2476A"/>
    <w:rsid w:val="00F2519C"/>
    <w:rsid w:val="00F25A22"/>
    <w:rsid w:val="00F26DDF"/>
    <w:rsid w:val="00F311CE"/>
    <w:rsid w:val="00F33A09"/>
    <w:rsid w:val="00F33F25"/>
    <w:rsid w:val="00F345C0"/>
    <w:rsid w:val="00F34B9C"/>
    <w:rsid w:val="00F34D32"/>
    <w:rsid w:val="00F3558C"/>
    <w:rsid w:val="00F35AD6"/>
    <w:rsid w:val="00F37EC6"/>
    <w:rsid w:val="00F41BB2"/>
    <w:rsid w:val="00F43984"/>
    <w:rsid w:val="00F43C3B"/>
    <w:rsid w:val="00F50217"/>
    <w:rsid w:val="00F50F6B"/>
    <w:rsid w:val="00F5284B"/>
    <w:rsid w:val="00F52BD6"/>
    <w:rsid w:val="00F53027"/>
    <w:rsid w:val="00F53319"/>
    <w:rsid w:val="00F53403"/>
    <w:rsid w:val="00F536C0"/>
    <w:rsid w:val="00F53F55"/>
    <w:rsid w:val="00F547BB"/>
    <w:rsid w:val="00F5483B"/>
    <w:rsid w:val="00F5534E"/>
    <w:rsid w:val="00F555CD"/>
    <w:rsid w:val="00F5610D"/>
    <w:rsid w:val="00F566FA"/>
    <w:rsid w:val="00F56A0F"/>
    <w:rsid w:val="00F56D9C"/>
    <w:rsid w:val="00F57BA4"/>
    <w:rsid w:val="00F60701"/>
    <w:rsid w:val="00F6184C"/>
    <w:rsid w:val="00F634F6"/>
    <w:rsid w:val="00F648CF"/>
    <w:rsid w:val="00F65017"/>
    <w:rsid w:val="00F65523"/>
    <w:rsid w:val="00F65775"/>
    <w:rsid w:val="00F65F10"/>
    <w:rsid w:val="00F72756"/>
    <w:rsid w:val="00F76886"/>
    <w:rsid w:val="00F80CA1"/>
    <w:rsid w:val="00F81AEE"/>
    <w:rsid w:val="00F81DE0"/>
    <w:rsid w:val="00F82052"/>
    <w:rsid w:val="00F86697"/>
    <w:rsid w:val="00F90490"/>
    <w:rsid w:val="00F91E15"/>
    <w:rsid w:val="00F926D5"/>
    <w:rsid w:val="00F9271C"/>
    <w:rsid w:val="00F930F3"/>
    <w:rsid w:val="00F948EC"/>
    <w:rsid w:val="00F94B8A"/>
    <w:rsid w:val="00F95204"/>
    <w:rsid w:val="00F952CE"/>
    <w:rsid w:val="00F96963"/>
    <w:rsid w:val="00F973C0"/>
    <w:rsid w:val="00F97A3F"/>
    <w:rsid w:val="00FA38B4"/>
    <w:rsid w:val="00FA47F0"/>
    <w:rsid w:val="00FA61C7"/>
    <w:rsid w:val="00FA7011"/>
    <w:rsid w:val="00FA7210"/>
    <w:rsid w:val="00FA7B0C"/>
    <w:rsid w:val="00FB19F5"/>
    <w:rsid w:val="00FB3020"/>
    <w:rsid w:val="00FB30D7"/>
    <w:rsid w:val="00FB31E0"/>
    <w:rsid w:val="00FB3352"/>
    <w:rsid w:val="00FB4286"/>
    <w:rsid w:val="00FB443E"/>
    <w:rsid w:val="00FB6931"/>
    <w:rsid w:val="00FB7192"/>
    <w:rsid w:val="00FB7904"/>
    <w:rsid w:val="00FB7F03"/>
    <w:rsid w:val="00FC0ED1"/>
    <w:rsid w:val="00FC1757"/>
    <w:rsid w:val="00FC1DFB"/>
    <w:rsid w:val="00FC20E1"/>
    <w:rsid w:val="00FC3CB8"/>
    <w:rsid w:val="00FC46A1"/>
    <w:rsid w:val="00FC7293"/>
    <w:rsid w:val="00FC7FFE"/>
    <w:rsid w:val="00FD0A08"/>
    <w:rsid w:val="00FD1568"/>
    <w:rsid w:val="00FD2F9E"/>
    <w:rsid w:val="00FD4074"/>
    <w:rsid w:val="00FD4274"/>
    <w:rsid w:val="00FD4A18"/>
    <w:rsid w:val="00FD4A66"/>
    <w:rsid w:val="00FD5DF4"/>
    <w:rsid w:val="00FD79EE"/>
    <w:rsid w:val="00FE461C"/>
    <w:rsid w:val="00FF1805"/>
    <w:rsid w:val="00FF36A5"/>
    <w:rsid w:val="00FF40C0"/>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2DFC2D27"/>
  <w15:docId w15:val="{72FB8899-B705-4D78-900C-13843CD5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CBF"/>
    <w:pPr>
      <w:spacing w:after="0" w:line="240" w:lineRule="auto"/>
    </w:pPr>
    <w:rPr>
      <w:rFonts w:ascii="Arial" w:eastAsia="Times New Roman" w:hAnsi="Arial" w:cs="Tms Rmn"/>
      <w:sz w:val="20"/>
      <w:szCs w:val="20"/>
    </w:rPr>
  </w:style>
  <w:style w:type="paragraph" w:styleId="Heading1">
    <w:name w:val="heading 1"/>
    <w:basedOn w:val="Normal"/>
    <w:next w:val="Normal"/>
    <w:link w:val="Heading1Char"/>
    <w:uiPriority w:val="9"/>
    <w:qFormat/>
    <w:rsid w:val="00BE4184"/>
    <w:pPr>
      <w:keepNext/>
      <w:keepLines/>
      <w:jc w:val="center"/>
      <w:outlineLvl w:val="0"/>
    </w:pPr>
    <w:rPr>
      <w:rFonts w:ascii="Arial Bold" w:eastAsiaTheme="majorEastAsia" w:hAnsi="Arial Bold" w:cstheme="majorBidi"/>
      <w:b/>
      <w:bCs/>
      <w:caps/>
      <w:sz w:val="28"/>
      <w:szCs w:val="28"/>
      <w:u w:val="single"/>
    </w:rPr>
  </w:style>
  <w:style w:type="paragraph" w:styleId="Heading2">
    <w:name w:val="heading 2"/>
    <w:basedOn w:val="Normal"/>
    <w:next w:val="Normal"/>
    <w:link w:val="Heading2Char"/>
    <w:autoRedefine/>
    <w:uiPriority w:val="9"/>
    <w:unhideWhenUsed/>
    <w:qFormat/>
    <w:rsid w:val="009A7C66"/>
    <w:pPr>
      <w:keepNext/>
      <w:keepLines/>
      <w:shd w:val="clear" w:color="auto" w:fill="FFFFCC"/>
      <w:jc w:val="center"/>
      <w:outlineLvl w:val="1"/>
    </w:pPr>
    <w:rPr>
      <w:rFonts w:ascii="Arial Bold" w:eastAsiaTheme="majorEastAsia" w:hAnsi="Arial Bold" w:cstheme="majorBidi"/>
      <w:b/>
      <w:bCs/>
      <w:caps/>
      <w:szCs w:val="26"/>
      <w:u w:val="single"/>
    </w:rPr>
  </w:style>
  <w:style w:type="paragraph" w:styleId="Heading3">
    <w:name w:val="heading 3"/>
    <w:basedOn w:val="Normal"/>
    <w:next w:val="Normal"/>
    <w:link w:val="Heading3Char"/>
    <w:uiPriority w:val="9"/>
    <w:semiHidden/>
    <w:unhideWhenUsed/>
    <w:qFormat/>
    <w:rsid w:val="0070501A"/>
    <w:pPr>
      <w:keepNext/>
      <w:keepLines/>
      <w:spacing w:before="200"/>
      <w:outlineLvl w:val="2"/>
    </w:pPr>
    <w:rPr>
      <w:rFonts w:eastAsiaTheme="majorEastAsia" w:cstheme="majorBidi"/>
      <w:b/>
      <w:bCs/>
      <w:color w:val="000000" w:themeColor="text1"/>
    </w:rPr>
  </w:style>
  <w:style w:type="paragraph" w:styleId="Heading5">
    <w:name w:val="heading 5"/>
    <w:basedOn w:val="Normal"/>
    <w:next w:val="Normal"/>
    <w:link w:val="Heading5Char"/>
    <w:uiPriority w:val="9"/>
    <w:semiHidden/>
    <w:unhideWhenUsed/>
    <w:qFormat/>
    <w:rsid w:val="00A06951"/>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84"/>
    <w:rPr>
      <w:rFonts w:ascii="Arial Bold" w:eastAsiaTheme="majorEastAsia" w:hAnsi="Arial Bold" w:cstheme="majorBidi"/>
      <w:b/>
      <w:bCs/>
      <w:caps/>
      <w:sz w:val="28"/>
      <w:szCs w:val="28"/>
      <w:u w:val="single"/>
    </w:rPr>
  </w:style>
  <w:style w:type="character" w:customStyle="1" w:styleId="Heading2Char">
    <w:name w:val="Heading 2 Char"/>
    <w:basedOn w:val="DefaultParagraphFont"/>
    <w:link w:val="Heading2"/>
    <w:uiPriority w:val="9"/>
    <w:rsid w:val="009A7C66"/>
    <w:rPr>
      <w:rFonts w:ascii="Arial Bold" w:eastAsiaTheme="majorEastAsia" w:hAnsi="Arial Bold" w:cstheme="majorBidi"/>
      <w:b/>
      <w:bCs/>
      <w:caps/>
      <w:sz w:val="20"/>
      <w:szCs w:val="26"/>
      <w:u w:val="single"/>
      <w:shd w:val="clear" w:color="auto" w:fill="FFFFCC"/>
    </w:rPr>
  </w:style>
  <w:style w:type="character" w:customStyle="1" w:styleId="Heading3Char">
    <w:name w:val="Heading 3 Char"/>
    <w:basedOn w:val="DefaultParagraphFont"/>
    <w:link w:val="Heading3"/>
    <w:uiPriority w:val="9"/>
    <w:semiHidden/>
    <w:rsid w:val="0070501A"/>
    <w:rPr>
      <w:rFonts w:ascii="Arial" w:eastAsiaTheme="majorEastAsia" w:hAnsi="Arial" w:cstheme="majorBidi"/>
      <w:b/>
      <w:bCs/>
      <w:color w:val="000000" w:themeColor="text1"/>
      <w:sz w:val="20"/>
    </w:rPr>
  </w:style>
  <w:style w:type="character" w:styleId="Hyperlink">
    <w:name w:val="Hyperlink"/>
    <w:rsid w:val="00D358E1"/>
    <w:rPr>
      <w:color w:val="0000FF"/>
      <w:u w:val="single"/>
    </w:rPr>
  </w:style>
  <w:style w:type="paragraph" w:styleId="Header">
    <w:name w:val="header"/>
    <w:aliases w:val="Normal 2"/>
    <w:basedOn w:val="Normal"/>
    <w:link w:val="HeaderChar"/>
    <w:uiPriority w:val="99"/>
    <w:unhideWhenUsed/>
    <w:rsid w:val="00ED2B2E"/>
    <w:pPr>
      <w:tabs>
        <w:tab w:val="center" w:pos="4680"/>
        <w:tab w:val="right" w:pos="9360"/>
      </w:tabs>
    </w:pPr>
  </w:style>
  <w:style w:type="character" w:customStyle="1" w:styleId="HeaderChar">
    <w:name w:val="Header Char"/>
    <w:aliases w:val="Normal 2 Char"/>
    <w:basedOn w:val="DefaultParagraphFont"/>
    <w:link w:val="Header"/>
    <w:uiPriority w:val="99"/>
    <w:rsid w:val="00ED2B2E"/>
    <w:rPr>
      <w:rFonts w:ascii="Arial" w:eastAsia="Times New Roman" w:hAnsi="Arial" w:cs="Tms Rmn"/>
      <w:sz w:val="20"/>
      <w:szCs w:val="20"/>
    </w:rPr>
  </w:style>
  <w:style w:type="paragraph" w:styleId="Footer">
    <w:name w:val="footer"/>
    <w:basedOn w:val="Normal"/>
    <w:link w:val="FooterChar"/>
    <w:uiPriority w:val="99"/>
    <w:unhideWhenUsed/>
    <w:rsid w:val="00ED2B2E"/>
    <w:pPr>
      <w:tabs>
        <w:tab w:val="center" w:pos="4680"/>
        <w:tab w:val="right" w:pos="9360"/>
      </w:tabs>
    </w:pPr>
  </w:style>
  <w:style w:type="character" w:customStyle="1" w:styleId="FooterChar">
    <w:name w:val="Footer Char"/>
    <w:basedOn w:val="DefaultParagraphFont"/>
    <w:link w:val="Footer"/>
    <w:uiPriority w:val="99"/>
    <w:rsid w:val="00ED2B2E"/>
    <w:rPr>
      <w:rFonts w:ascii="Arial" w:eastAsia="Times New Roman" w:hAnsi="Arial" w:cs="Tms Rmn"/>
      <w:sz w:val="20"/>
      <w:szCs w:val="20"/>
    </w:rPr>
  </w:style>
  <w:style w:type="paragraph" w:styleId="BalloonText">
    <w:name w:val="Balloon Text"/>
    <w:basedOn w:val="Normal"/>
    <w:link w:val="BalloonTextChar"/>
    <w:uiPriority w:val="99"/>
    <w:semiHidden/>
    <w:unhideWhenUsed/>
    <w:rsid w:val="00ED2B2E"/>
    <w:rPr>
      <w:rFonts w:ascii="Tahoma" w:hAnsi="Tahoma" w:cs="Tahoma"/>
      <w:sz w:val="16"/>
      <w:szCs w:val="16"/>
    </w:rPr>
  </w:style>
  <w:style w:type="character" w:customStyle="1" w:styleId="BalloonTextChar">
    <w:name w:val="Balloon Text Char"/>
    <w:basedOn w:val="DefaultParagraphFont"/>
    <w:link w:val="BalloonText"/>
    <w:uiPriority w:val="99"/>
    <w:semiHidden/>
    <w:rsid w:val="00ED2B2E"/>
    <w:rPr>
      <w:rFonts w:ascii="Tahoma" w:eastAsia="Times New Roman" w:hAnsi="Tahoma" w:cs="Tahoma"/>
      <w:sz w:val="16"/>
      <w:szCs w:val="16"/>
    </w:rPr>
  </w:style>
  <w:style w:type="character" w:styleId="PageNumber">
    <w:name w:val="page number"/>
    <w:uiPriority w:val="99"/>
    <w:rsid w:val="00ED2B2E"/>
    <w:rPr>
      <w:rFonts w:ascii="Arial" w:hAnsi="Arial"/>
      <w:sz w:val="18"/>
    </w:rPr>
  </w:style>
  <w:style w:type="paragraph" w:styleId="ListParagraph">
    <w:name w:val="List Paragraph"/>
    <w:basedOn w:val="Normal"/>
    <w:link w:val="ListParagraphChar"/>
    <w:uiPriority w:val="34"/>
    <w:qFormat/>
    <w:rsid w:val="00ED2B2E"/>
    <w:pPr>
      <w:ind w:left="720"/>
    </w:pPr>
  </w:style>
  <w:style w:type="character" w:customStyle="1" w:styleId="ListParagraphChar">
    <w:name w:val="List Paragraph Char"/>
    <w:basedOn w:val="DefaultParagraphFont"/>
    <w:link w:val="ListParagraph"/>
    <w:uiPriority w:val="34"/>
    <w:rsid w:val="00ED2B2E"/>
    <w:rPr>
      <w:rFonts w:ascii="Arial" w:eastAsia="Times New Roman" w:hAnsi="Arial" w:cs="Tms Rmn"/>
      <w:sz w:val="20"/>
      <w:szCs w:val="20"/>
    </w:rPr>
  </w:style>
  <w:style w:type="paragraph" w:customStyle="1" w:styleId="Style3">
    <w:name w:val="Style3"/>
    <w:basedOn w:val="Normal"/>
    <w:rsid w:val="009C313B"/>
    <w:pPr>
      <w:ind w:left="1728" w:hanging="576"/>
    </w:pPr>
    <w:rPr>
      <w:rFonts w:cs="Arial"/>
      <w:sz w:val="22"/>
      <w:szCs w:val="22"/>
    </w:rPr>
  </w:style>
  <w:style w:type="paragraph" w:styleId="BlockText">
    <w:name w:val="Block Text"/>
    <w:basedOn w:val="Normal"/>
    <w:rsid w:val="009C313B"/>
    <w:pPr>
      <w:widowControl w:val="0"/>
      <w:tabs>
        <w:tab w:val="left" w:pos="2160"/>
        <w:tab w:val="left" w:pos="2760"/>
        <w:tab w:val="left" w:pos="3360"/>
        <w:tab w:val="left" w:pos="3960"/>
        <w:tab w:val="left" w:pos="4560"/>
        <w:tab w:val="left" w:pos="5160"/>
        <w:tab w:val="left" w:pos="5760"/>
        <w:tab w:val="left" w:pos="6360"/>
        <w:tab w:val="left" w:pos="6960"/>
        <w:tab w:val="left" w:pos="7560"/>
        <w:tab w:val="left" w:pos="8160"/>
        <w:tab w:val="left" w:pos="8760"/>
        <w:tab w:val="left" w:pos="9360"/>
        <w:tab w:val="left" w:pos="9960"/>
        <w:tab w:val="left" w:pos="10080"/>
        <w:tab w:val="left" w:pos="10800"/>
      </w:tabs>
      <w:autoSpaceDE w:val="0"/>
      <w:autoSpaceDN w:val="0"/>
      <w:adjustRightInd w:val="0"/>
      <w:ind w:left="1440" w:right="1320"/>
    </w:pPr>
    <w:rPr>
      <w:rFonts w:ascii="Tms Rmn" w:hAnsi="Tms Rmn" w:cs="Times New Roman"/>
      <w:sz w:val="22"/>
      <w:szCs w:val="22"/>
    </w:rPr>
  </w:style>
  <w:style w:type="paragraph" w:customStyle="1" w:styleId="twoeight">
    <w:name w:val="twoeight"/>
    <w:basedOn w:val="Normal"/>
    <w:rsid w:val="009C313B"/>
  </w:style>
  <w:style w:type="numbering" w:customStyle="1" w:styleId="Style1">
    <w:name w:val="Style1"/>
    <w:uiPriority w:val="99"/>
    <w:rsid w:val="009C313B"/>
    <w:pPr>
      <w:numPr>
        <w:numId w:val="1"/>
      </w:numPr>
    </w:pPr>
  </w:style>
  <w:style w:type="numbering" w:customStyle="1" w:styleId="Style2">
    <w:name w:val="Style2"/>
    <w:uiPriority w:val="99"/>
    <w:rsid w:val="00112EA9"/>
    <w:pPr>
      <w:numPr>
        <w:numId w:val="2"/>
      </w:numPr>
    </w:pPr>
  </w:style>
  <w:style w:type="paragraph" w:styleId="BodyTextIndent">
    <w:name w:val="Body Text Indent"/>
    <w:basedOn w:val="Normal"/>
    <w:link w:val="BodyTextIndentChar"/>
    <w:rsid w:val="00D54808"/>
    <w:pPr>
      <w:tabs>
        <w:tab w:val="left" w:pos="720"/>
        <w:tab w:val="left" w:pos="1320"/>
        <w:tab w:val="left" w:pos="1920"/>
        <w:tab w:val="left" w:pos="2520"/>
        <w:tab w:val="left" w:pos="3120"/>
        <w:tab w:val="left" w:pos="3720"/>
        <w:tab w:val="left" w:pos="4320"/>
        <w:tab w:val="left" w:pos="4920"/>
        <w:tab w:val="left" w:pos="5520"/>
        <w:tab w:val="left" w:pos="6120"/>
        <w:tab w:val="left" w:pos="6720"/>
        <w:tab w:val="left" w:pos="7320"/>
        <w:tab w:val="left" w:pos="7920"/>
        <w:tab w:val="left" w:pos="8520"/>
      </w:tabs>
      <w:ind w:right="756"/>
    </w:pPr>
    <w:rPr>
      <w:rFonts w:cs="Arial"/>
      <w:color w:val="000000"/>
    </w:rPr>
  </w:style>
  <w:style w:type="character" w:customStyle="1" w:styleId="BodyTextIndentChar">
    <w:name w:val="Body Text Indent Char"/>
    <w:basedOn w:val="DefaultParagraphFont"/>
    <w:link w:val="BodyTextIndent"/>
    <w:rsid w:val="00D54808"/>
    <w:rPr>
      <w:rFonts w:ascii="Arial" w:eastAsia="Times New Roman" w:hAnsi="Arial" w:cs="Arial"/>
      <w:color w:val="000000"/>
      <w:sz w:val="20"/>
      <w:szCs w:val="20"/>
    </w:rPr>
  </w:style>
  <w:style w:type="paragraph" w:styleId="Title">
    <w:name w:val="Title"/>
    <w:basedOn w:val="Normal"/>
    <w:link w:val="TitleChar"/>
    <w:qFormat/>
    <w:rsid w:val="00D54808"/>
    <w:pPr>
      <w:jc w:val="center"/>
    </w:pPr>
    <w:rPr>
      <w:rFonts w:cs="Times New Roman"/>
      <w:b/>
      <w:sz w:val="24"/>
    </w:rPr>
  </w:style>
  <w:style w:type="character" w:customStyle="1" w:styleId="TitleChar">
    <w:name w:val="Title Char"/>
    <w:basedOn w:val="DefaultParagraphFont"/>
    <w:link w:val="Title"/>
    <w:rsid w:val="00D54808"/>
    <w:rPr>
      <w:rFonts w:ascii="Arial" w:eastAsia="Times New Roman" w:hAnsi="Arial" w:cs="Times New Roman"/>
      <w:b/>
      <w:sz w:val="24"/>
      <w:szCs w:val="20"/>
    </w:rPr>
  </w:style>
  <w:style w:type="paragraph" w:styleId="BodyText">
    <w:name w:val="Body Text"/>
    <w:basedOn w:val="Normal"/>
    <w:link w:val="BodyTextChar"/>
    <w:uiPriority w:val="99"/>
    <w:unhideWhenUsed/>
    <w:rsid w:val="00D54808"/>
    <w:pPr>
      <w:spacing w:after="120"/>
    </w:pPr>
  </w:style>
  <w:style w:type="character" w:customStyle="1" w:styleId="BodyTextChar">
    <w:name w:val="Body Text Char"/>
    <w:basedOn w:val="DefaultParagraphFont"/>
    <w:link w:val="BodyText"/>
    <w:uiPriority w:val="99"/>
    <w:rsid w:val="00D54808"/>
    <w:rPr>
      <w:rFonts w:ascii="Arial" w:eastAsia="Times New Roman" w:hAnsi="Arial" w:cs="Tms Rmn"/>
      <w:sz w:val="20"/>
      <w:szCs w:val="20"/>
    </w:rPr>
  </w:style>
  <w:style w:type="character" w:styleId="CommentReference">
    <w:name w:val="annotation reference"/>
    <w:basedOn w:val="DefaultParagraphFont"/>
    <w:semiHidden/>
    <w:unhideWhenUsed/>
    <w:rsid w:val="003C5133"/>
    <w:rPr>
      <w:sz w:val="16"/>
      <w:szCs w:val="16"/>
    </w:rPr>
  </w:style>
  <w:style w:type="paragraph" w:styleId="CommentText">
    <w:name w:val="annotation text"/>
    <w:basedOn w:val="Normal"/>
    <w:link w:val="CommentTextChar"/>
    <w:unhideWhenUsed/>
    <w:rsid w:val="003C5133"/>
  </w:style>
  <w:style w:type="character" w:customStyle="1" w:styleId="CommentTextChar">
    <w:name w:val="Comment Text Char"/>
    <w:basedOn w:val="DefaultParagraphFont"/>
    <w:link w:val="CommentText"/>
    <w:rsid w:val="003C5133"/>
    <w:rPr>
      <w:rFonts w:ascii="Arial" w:eastAsia="Times New Roman" w:hAnsi="Arial" w:cs="Tms Rmn"/>
      <w:sz w:val="20"/>
      <w:szCs w:val="20"/>
    </w:rPr>
  </w:style>
  <w:style w:type="paragraph" w:styleId="CommentSubject">
    <w:name w:val="annotation subject"/>
    <w:basedOn w:val="CommentText"/>
    <w:next w:val="CommentText"/>
    <w:link w:val="CommentSubjectChar"/>
    <w:uiPriority w:val="99"/>
    <w:semiHidden/>
    <w:unhideWhenUsed/>
    <w:rsid w:val="003C5133"/>
    <w:rPr>
      <w:b/>
      <w:bCs/>
    </w:rPr>
  </w:style>
  <w:style w:type="character" w:customStyle="1" w:styleId="CommentSubjectChar">
    <w:name w:val="Comment Subject Char"/>
    <w:basedOn w:val="CommentTextChar"/>
    <w:link w:val="CommentSubject"/>
    <w:uiPriority w:val="99"/>
    <w:semiHidden/>
    <w:rsid w:val="003C5133"/>
    <w:rPr>
      <w:rFonts w:ascii="Arial" w:eastAsia="Times New Roman" w:hAnsi="Arial" w:cs="Tms Rmn"/>
      <w:b/>
      <w:bCs/>
      <w:sz w:val="20"/>
      <w:szCs w:val="20"/>
    </w:rPr>
  </w:style>
  <w:style w:type="paragraph" w:styleId="TOC5">
    <w:name w:val="toc 5"/>
    <w:basedOn w:val="Normal"/>
    <w:next w:val="Normal"/>
    <w:autoRedefine/>
    <w:uiPriority w:val="39"/>
    <w:semiHidden/>
    <w:unhideWhenUsed/>
    <w:rsid w:val="00332ABF"/>
    <w:pPr>
      <w:ind w:left="800"/>
    </w:pPr>
  </w:style>
  <w:style w:type="paragraph" w:customStyle="1" w:styleId="Nfour">
    <w:name w:val="Nfour"/>
    <w:basedOn w:val="Normal"/>
    <w:rsid w:val="00612B8F"/>
    <w:pPr>
      <w:spacing w:before="120" w:after="200"/>
      <w:ind w:left="720"/>
    </w:pPr>
    <w:rPr>
      <w:rFonts w:cs="Arial"/>
      <w:sz w:val="24"/>
      <w:szCs w:val="24"/>
    </w:rPr>
  </w:style>
  <w:style w:type="paragraph" w:customStyle="1" w:styleId="para1">
    <w:name w:val="para1"/>
    <w:basedOn w:val="Normal"/>
    <w:rsid w:val="008B3E12"/>
    <w:pPr>
      <w:spacing w:before="240" w:after="120"/>
      <w:ind w:left="1440"/>
      <w:jc w:val="both"/>
    </w:pPr>
    <w:rPr>
      <w:rFonts w:ascii="Palatino" w:hAnsi="Palatino" w:cs="Times New Roman"/>
      <w:sz w:val="24"/>
      <w:szCs w:val="24"/>
    </w:rPr>
  </w:style>
  <w:style w:type="table" w:styleId="TableGrid">
    <w:name w:val="Table Grid"/>
    <w:basedOn w:val="TableNormal"/>
    <w:uiPriority w:val="59"/>
    <w:rsid w:val="00731DC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ListParagraph"/>
    <w:link w:val="Style7Char"/>
    <w:qFormat/>
    <w:rsid w:val="0076293C"/>
    <w:pPr>
      <w:ind w:left="0"/>
    </w:pPr>
  </w:style>
  <w:style w:type="character" w:customStyle="1" w:styleId="Style7Char">
    <w:name w:val="Style7 Char"/>
    <w:basedOn w:val="ListParagraphChar"/>
    <w:link w:val="Style7"/>
    <w:rsid w:val="0076293C"/>
    <w:rPr>
      <w:rFonts w:ascii="Arial" w:eastAsia="Times New Roman" w:hAnsi="Arial" w:cs="Tms Rmn"/>
      <w:sz w:val="20"/>
      <w:szCs w:val="20"/>
    </w:rPr>
  </w:style>
  <w:style w:type="paragraph" w:styleId="TOC1">
    <w:name w:val="toc 1"/>
    <w:basedOn w:val="Normal"/>
    <w:next w:val="Normal"/>
    <w:autoRedefine/>
    <w:uiPriority w:val="39"/>
    <w:unhideWhenUsed/>
    <w:qFormat/>
    <w:rsid w:val="0052082D"/>
    <w:pPr>
      <w:tabs>
        <w:tab w:val="right" w:leader="dot" w:pos="5030"/>
      </w:tabs>
      <w:spacing w:before="120" w:after="20"/>
    </w:pPr>
    <w:rPr>
      <w:b/>
      <w:caps/>
    </w:rPr>
  </w:style>
  <w:style w:type="paragraph" w:styleId="TOC2">
    <w:name w:val="toc 2"/>
    <w:basedOn w:val="Normal"/>
    <w:next w:val="Normal"/>
    <w:autoRedefine/>
    <w:uiPriority w:val="39"/>
    <w:unhideWhenUsed/>
    <w:qFormat/>
    <w:rsid w:val="003F1AF9"/>
    <w:pPr>
      <w:tabs>
        <w:tab w:val="left" w:pos="1100"/>
        <w:tab w:val="right" w:leader="dot" w:pos="10790"/>
      </w:tabs>
      <w:ind w:left="778" w:hanging="576"/>
    </w:pPr>
    <w:rPr>
      <w:caps/>
      <w:noProof/>
      <w:color w:val="000000" w:themeColor="text1"/>
    </w:rPr>
  </w:style>
  <w:style w:type="paragraph" w:styleId="TOCHeading">
    <w:name w:val="TOC Heading"/>
    <w:basedOn w:val="Heading1"/>
    <w:next w:val="Normal"/>
    <w:uiPriority w:val="39"/>
    <w:unhideWhenUsed/>
    <w:qFormat/>
    <w:rsid w:val="00B21CBF"/>
    <w:pPr>
      <w:spacing w:after="240" w:line="276" w:lineRule="auto"/>
      <w:outlineLvl w:val="9"/>
    </w:pPr>
    <w:rPr>
      <w:rFonts w:ascii="Arial" w:hAnsi="Arial"/>
      <w:caps w:val="0"/>
      <w:u w:val="none"/>
      <w:lang w:eastAsia="ja-JP"/>
    </w:rPr>
  </w:style>
  <w:style w:type="paragraph" w:styleId="TOC3">
    <w:name w:val="toc 3"/>
    <w:basedOn w:val="Normal"/>
    <w:next w:val="Normal"/>
    <w:autoRedefine/>
    <w:uiPriority w:val="39"/>
    <w:semiHidden/>
    <w:unhideWhenUsed/>
    <w:qFormat/>
    <w:rsid w:val="0001521E"/>
    <w:pPr>
      <w:spacing w:after="100" w:line="276" w:lineRule="auto"/>
      <w:ind w:left="440"/>
    </w:pPr>
    <w:rPr>
      <w:rFonts w:asciiTheme="minorHAnsi" w:eastAsiaTheme="minorEastAsia" w:hAnsiTheme="minorHAnsi" w:cstheme="minorBidi"/>
      <w:sz w:val="22"/>
      <w:szCs w:val="22"/>
      <w:lang w:eastAsia="ja-JP"/>
    </w:rPr>
  </w:style>
  <w:style w:type="numbering" w:customStyle="1" w:styleId="Style4">
    <w:name w:val="Style4"/>
    <w:uiPriority w:val="99"/>
    <w:rsid w:val="00C4628B"/>
    <w:pPr>
      <w:numPr>
        <w:numId w:val="3"/>
      </w:numPr>
    </w:pPr>
  </w:style>
  <w:style w:type="character" w:styleId="Emphasis">
    <w:name w:val="Emphasis"/>
    <w:basedOn w:val="DefaultParagraphFont"/>
    <w:uiPriority w:val="20"/>
    <w:qFormat/>
    <w:rsid w:val="008E5629"/>
    <w:rPr>
      <w:b/>
      <w:bCs/>
      <w:i w:val="0"/>
      <w:iCs w:val="0"/>
    </w:rPr>
  </w:style>
  <w:style w:type="paragraph" w:styleId="BodyText2">
    <w:name w:val="Body Text 2"/>
    <w:basedOn w:val="Normal"/>
    <w:link w:val="BodyText2Char"/>
    <w:uiPriority w:val="99"/>
    <w:semiHidden/>
    <w:unhideWhenUsed/>
    <w:rsid w:val="00AF6D57"/>
    <w:pPr>
      <w:spacing w:after="120" w:line="480" w:lineRule="auto"/>
    </w:pPr>
  </w:style>
  <w:style w:type="character" w:customStyle="1" w:styleId="BodyText2Char">
    <w:name w:val="Body Text 2 Char"/>
    <w:basedOn w:val="DefaultParagraphFont"/>
    <w:link w:val="BodyText2"/>
    <w:uiPriority w:val="99"/>
    <w:semiHidden/>
    <w:rsid w:val="00AF6D57"/>
    <w:rPr>
      <w:rFonts w:ascii="Arial" w:eastAsia="Times New Roman" w:hAnsi="Arial" w:cs="Tms Rmn"/>
      <w:sz w:val="20"/>
      <w:szCs w:val="20"/>
    </w:rPr>
  </w:style>
  <w:style w:type="paragraph" w:styleId="Revision">
    <w:name w:val="Revision"/>
    <w:hidden/>
    <w:uiPriority w:val="99"/>
    <w:semiHidden/>
    <w:rsid w:val="00C87A4A"/>
    <w:pPr>
      <w:spacing w:after="0" w:line="240" w:lineRule="auto"/>
    </w:pPr>
    <w:rPr>
      <w:rFonts w:ascii="Arial" w:eastAsia="Times New Roman" w:hAnsi="Arial" w:cs="Tms Rmn"/>
      <w:sz w:val="20"/>
      <w:szCs w:val="20"/>
    </w:rPr>
  </w:style>
  <w:style w:type="character" w:styleId="Strong">
    <w:name w:val="Strong"/>
    <w:basedOn w:val="DefaultParagraphFont"/>
    <w:uiPriority w:val="22"/>
    <w:qFormat/>
    <w:rsid w:val="00CA0229"/>
    <w:rPr>
      <w:b/>
      <w:bCs/>
    </w:rPr>
  </w:style>
  <w:style w:type="character" w:styleId="FollowedHyperlink">
    <w:name w:val="FollowedHyperlink"/>
    <w:basedOn w:val="DefaultParagraphFont"/>
    <w:uiPriority w:val="99"/>
    <w:semiHidden/>
    <w:unhideWhenUsed/>
    <w:rsid w:val="002A1F01"/>
    <w:rPr>
      <w:color w:val="800080" w:themeColor="followedHyperlink"/>
      <w:u w:val="single"/>
    </w:rPr>
  </w:style>
  <w:style w:type="paragraph" w:customStyle="1" w:styleId="msonormal0">
    <w:name w:val="msonormal"/>
    <w:basedOn w:val="Normal"/>
    <w:rsid w:val="00C9031D"/>
    <w:pPr>
      <w:spacing w:before="100" w:beforeAutospacing="1" w:after="100" w:afterAutospacing="1"/>
    </w:pPr>
    <w:rPr>
      <w:rFonts w:ascii="Times New Roman" w:hAnsi="Times New Roman" w:cs="Times New Roman"/>
      <w:sz w:val="24"/>
      <w:szCs w:val="24"/>
    </w:rPr>
  </w:style>
  <w:style w:type="paragraph" w:customStyle="1" w:styleId="xl65">
    <w:name w:val="xl65"/>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66">
    <w:name w:val="xl66"/>
    <w:basedOn w:val="Normal"/>
    <w:rsid w:val="00C9031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67">
    <w:name w:val="xl67"/>
    <w:basedOn w:val="Normal"/>
    <w:rsid w:val="00C9031D"/>
    <w:pPr>
      <w:pBdr>
        <w:top w:val="single" w:sz="4" w:space="0" w:color="auto"/>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8">
    <w:name w:val="xl68"/>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69">
    <w:name w:val="xl69"/>
    <w:basedOn w:val="Normal"/>
    <w:rsid w:val="00C9031D"/>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70">
    <w:name w:val="xl70"/>
    <w:basedOn w:val="Normal"/>
    <w:rsid w:val="00C9031D"/>
    <w:pPr>
      <w:pBdr>
        <w:top w:val="single" w:sz="4" w:space="0" w:color="auto"/>
        <w:bottom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71">
    <w:name w:val="xl71"/>
    <w:basedOn w:val="Normal"/>
    <w:rsid w:val="00C9031D"/>
    <w:pPr>
      <w:pBdr>
        <w:top w:val="single" w:sz="4" w:space="0" w:color="auto"/>
        <w:left w:val="single" w:sz="4" w:space="0" w:color="auto"/>
        <w:bottom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2">
    <w:name w:val="xl72"/>
    <w:basedOn w:val="Normal"/>
    <w:rsid w:val="00C9031D"/>
    <w:pPr>
      <w:pBdr>
        <w:top w:val="single" w:sz="4" w:space="0" w:color="auto"/>
        <w:bottom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3">
    <w:name w:val="xl73"/>
    <w:basedOn w:val="Normal"/>
    <w:rsid w:val="00C9031D"/>
    <w:pPr>
      <w:pBdr>
        <w:top w:val="single" w:sz="4" w:space="0" w:color="auto"/>
        <w:bottom w:val="single" w:sz="4" w:space="0" w:color="auto"/>
        <w:right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4">
    <w:name w:val="xl74"/>
    <w:basedOn w:val="Normal"/>
    <w:rsid w:val="00C9031D"/>
    <w:pPr>
      <w:pBdr>
        <w:top w:val="single" w:sz="4" w:space="0" w:color="auto"/>
        <w:left w:val="single" w:sz="4" w:space="0" w:color="auto"/>
        <w:bottom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5">
    <w:name w:val="xl75"/>
    <w:basedOn w:val="Normal"/>
    <w:rsid w:val="00C9031D"/>
    <w:pPr>
      <w:pBdr>
        <w:top w:val="single" w:sz="4" w:space="0" w:color="auto"/>
        <w:bottom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6">
    <w:name w:val="xl76"/>
    <w:basedOn w:val="Normal"/>
    <w:rsid w:val="00C9031D"/>
    <w:pPr>
      <w:pBdr>
        <w:top w:val="single" w:sz="4" w:space="0" w:color="auto"/>
        <w:bottom w:val="single" w:sz="4" w:space="0" w:color="auto"/>
        <w:right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7">
    <w:name w:val="xl77"/>
    <w:basedOn w:val="Normal"/>
    <w:rsid w:val="00C9031D"/>
    <w:pPr>
      <w:pBdr>
        <w:top w:val="single" w:sz="4" w:space="0" w:color="auto"/>
        <w:bottom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8">
    <w:name w:val="xl78"/>
    <w:basedOn w:val="Normal"/>
    <w:rsid w:val="00C9031D"/>
    <w:pPr>
      <w:pBdr>
        <w:top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9">
    <w:name w:val="xl79"/>
    <w:basedOn w:val="Normal"/>
    <w:rsid w:val="00C9031D"/>
    <w:pPr>
      <w:pBdr>
        <w:top w:val="single" w:sz="4" w:space="0" w:color="auto"/>
        <w:bottom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Normal"/>
    <w:rsid w:val="00C9031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81">
    <w:name w:val="xl81"/>
    <w:basedOn w:val="Normal"/>
    <w:rsid w:val="00C9031D"/>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82">
    <w:name w:val="xl82"/>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3">
    <w:name w:val="xl83"/>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4">
    <w:name w:val="xl84"/>
    <w:basedOn w:val="Normal"/>
    <w:rsid w:val="00C903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5">
    <w:name w:val="xl85"/>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6">
    <w:name w:val="xl86"/>
    <w:basedOn w:val="Normal"/>
    <w:rsid w:val="00C9031D"/>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Normal"/>
    <w:rsid w:val="00C9031D"/>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b/>
      <w:bCs/>
      <w:sz w:val="24"/>
      <w:szCs w:val="24"/>
    </w:rPr>
  </w:style>
  <w:style w:type="character" w:customStyle="1" w:styleId="Heading5Char">
    <w:name w:val="Heading 5 Char"/>
    <w:basedOn w:val="DefaultParagraphFont"/>
    <w:link w:val="Heading5"/>
    <w:uiPriority w:val="9"/>
    <w:semiHidden/>
    <w:rsid w:val="00A06951"/>
    <w:rPr>
      <w:rFonts w:asciiTheme="majorHAnsi" w:eastAsiaTheme="majorEastAsia" w:hAnsiTheme="majorHAnsi" w:cstheme="majorBidi"/>
      <w:color w:val="365F91" w:themeColor="accent1" w:themeShade="BF"/>
      <w:sz w:val="20"/>
      <w:szCs w:val="20"/>
    </w:rPr>
  </w:style>
  <w:style w:type="paragraph" w:customStyle="1" w:styleId="Default">
    <w:name w:val="Default"/>
    <w:rsid w:val="00A0695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DTLBody">
    <w:name w:val="DTL Body"/>
    <w:qFormat/>
    <w:rsid w:val="00A06951"/>
    <w:pPr>
      <w:spacing w:before="120" w:after="120" w:line="240" w:lineRule="auto"/>
    </w:pPr>
    <w:rPr>
      <w:rFonts w:ascii="Calibri" w:eastAsia="Calibri" w:hAnsi="Calibri" w:cs="Times New Roman"/>
    </w:rPr>
  </w:style>
  <w:style w:type="paragraph" w:customStyle="1" w:styleId="DTLBodyBullet">
    <w:name w:val="DTL Body Bullet"/>
    <w:basedOn w:val="DTLBody"/>
    <w:qFormat/>
    <w:rsid w:val="00A06951"/>
    <w:pPr>
      <w:numPr>
        <w:numId w:val="38"/>
      </w:numPr>
      <w:spacing w:before="60" w:after="60"/>
    </w:pPr>
  </w:style>
  <w:style w:type="paragraph" w:customStyle="1" w:styleId="MyNormal">
    <w:name w:val="My Normal"/>
    <w:basedOn w:val="Normal"/>
    <w:rsid w:val="007317F8"/>
    <w:pPr>
      <w:tabs>
        <w:tab w:val="left" w:pos="540"/>
        <w:tab w:val="left" w:pos="1260"/>
        <w:tab w:val="left" w:pos="2160"/>
        <w:tab w:val="left" w:pos="2880"/>
        <w:tab w:val="left" w:pos="3600"/>
        <w:tab w:val="left" w:pos="4320"/>
      </w:tabs>
      <w:jc w:val="both"/>
    </w:pPr>
    <w:rPr>
      <w:rFonts w:cs="Times New Roman"/>
      <w:sz w:val="22"/>
      <w:szCs w:val="24"/>
    </w:rPr>
  </w:style>
  <w:style w:type="paragraph" w:customStyle="1" w:styleId="Normal1">
    <w:name w:val="Normal1"/>
    <w:rsid w:val="007317F8"/>
    <w:pPr>
      <w:spacing w:after="0" w:line="240" w:lineRule="auto"/>
    </w:pPr>
    <w:rPr>
      <w:rFonts w:ascii="Arial" w:eastAsia="Arial" w:hAnsi="Arial" w:cs="Arial"/>
      <w:color w:val="000000"/>
      <w:sz w:val="20"/>
      <w:szCs w:val="20"/>
    </w:rPr>
  </w:style>
  <w:style w:type="paragraph" w:customStyle="1" w:styleId="TableParagraph">
    <w:name w:val="Table Paragraph"/>
    <w:basedOn w:val="Normal"/>
    <w:uiPriority w:val="1"/>
    <w:qFormat/>
    <w:rsid w:val="000D2E1F"/>
    <w:pPr>
      <w:widowControl w:val="0"/>
      <w:autoSpaceDE w:val="0"/>
      <w:autoSpaceDN w:val="0"/>
    </w:pPr>
    <w:rPr>
      <w:rFonts w:eastAsia="Arial" w:cs="Arial"/>
      <w:sz w:val="22"/>
      <w:szCs w:val="22"/>
    </w:rPr>
  </w:style>
  <w:style w:type="paragraph" w:customStyle="1" w:styleId="NormalLeft05">
    <w:name w:val="Normal + Left:  0.5&quot;"/>
    <w:aliases w:val="Before:  6 pt,After:  6 pt"/>
    <w:basedOn w:val="Normal"/>
    <w:link w:val="NormalLeft05Char"/>
    <w:rsid w:val="00F43984"/>
    <w:pPr>
      <w:widowControl w:val="0"/>
      <w:ind w:left="720"/>
      <w:jc w:val="both"/>
    </w:pPr>
    <w:rPr>
      <w:rFonts w:ascii="Times New Roman" w:hAnsi="Times New Roman" w:cs="Times New Roman"/>
    </w:rPr>
  </w:style>
  <w:style w:type="character" w:customStyle="1" w:styleId="NormalLeft05Char">
    <w:name w:val="Normal + Left:  0.5&quot; Char"/>
    <w:aliases w:val="Before:  6 pt Char,After:  6 pt Char"/>
    <w:basedOn w:val="DefaultParagraphFont"/>
    <w:link w:val="NormalLeft05"/>
    <w:rsid w:val="00F43984"/>
    <w:rPr>
      <w:rFonts w:ascii="Times New Roman" w:eastAsia="Times New Roman" w:hAnsi="Times New Roman" w:cs="Times New Roman"/>
      <w:sz w:val="20"/>
      <w:szCs w:val="20"/>
    </w:rPr>
  </w:style>
  <w:style w:type="table" w:styleId="GridTable4-Accent1">
    <w:name w:val="Grid Table 4 Accent 1"/>
    <w:basedOn w:val="TableNormal"/>
    <w:uiPriority w:val="49"/>
    <w:rsid w:val="005C0013"/>
    <w:pPr>
      <w:spacing w:after="0" w:line="240" w:lineRule="auto"/>
    </w:pPr>
    <w:rPr>
      <w:rFonts w:eastAsiaTheme="minorHAns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5C0013"/>
    <w:pPr>
      <w:spacing w:after="0" w:line="240" w:lineRule="auto"/>
    </w:pPr>
    <w:rPr>
      <w:rFonts w:eastAsiaTheme="minorHAnsi"/>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07190">
      <w:bodyDiv w:val="1"/>
      <w:marLeft w:val="0"/>
      <w:marRight w:val="0"/>
      <w:marTop w:val="0"/>
      <w:marBottom w:val="0"/>
      <w:divBdr>
        <w:top w:val="none" w:sz="0" w:space="0" w:color="auto"/>
        <w:left w:val="none" w:sz="0" w:space="0" w:color="auto"/>
        <w:bottom w:val="none" w:sz="0" w:space="0" w:color="auto"/>
        <w:right w:val="none" w:sz="0" w:space="0" w:color="auto"/>
      </w:divBdr>
    </w:div>
    <w:div w:id="265692775">
      <w:bodyDiv w:val="1"/>
      <w:marLeft w:val="0"/>
      <w:marRight w:val="0"/>
      <w:marTop w:val="0"/>
      <w:marBottom w:val="0"/>
      <w:divBdr>
        <w:top w:val="none" w:sz="0" w:space="0" w:color="auto"/>
        <w:left w:val="none" w:sz="0" w:space="0" w:color="auto"/>
        <w:bottom w:val="none" w:sz="0" w:space="0" w:color="auto"/>
        <w:right w:val="none" w:sz="0" w:space="0" w:color="auto"/>
      </w:divBdr>
    </w:div>
    <w:div w:id="443157381">
      <w:bodyDiv w:val="1"/>
      <w:marLeft w:val="0"/>
      <w:marRight w:val="0"/>
      <w:marTop w:val="0"/>
      <w:marBottom w:val="0"/>
      <w:divBdr>
        <w:top w:val="none" w:sz="0" w:space="0" w:color="auto"/>
        <w:left w:val="none" w:sz="0" w:space="0" w:color="auto"/>
        <w:bottom w:val="none" w:sz="0" w:space="0" w:color="auto"/>
        <w:right w:val="none" w:sz="0" w:space="0" w:color="auto"/>
      </w:divBdr>
    </w:div>
    <w:div w:id="509368757">
      <w:bodyDiv w:val="1"/>
      <w:marLeft w:val="0"/>
      <w:marRight w:val="0"/>
      <w:marTop w:val="0"/>
      <w:marBottom w:val="0"/>
      <w:divBdr>
        <w:top w:val="none" w:sz="0" w:space="0" w:color="auto"/>
        <w:left w:val="none" w:sz="0" w:space="0" w:color="auto"/>
        <w:bottom w:val="none" w:sz="0" w:space="0" w:color="auto"/>
        <w:right w:val="none" w:sz="0" w:space="0" w:color="auto"/>
      </w:divBdr>
    </w:div>
    <w:div w:id="693531873">
      <w:bodyDiv w:val="1"/>
      <w:marLeft w:val="0"/>
      <w:marRight w:val="0"/>
      <w:marTop w:val="0"/>
      <w:marBottom w:val="0"/>
      <w:divBdr>
        <w:top w:val="none" w:sz="0" w:space="0" w:color="auto"/>
        <w:left w:val="none" w:sz="0" w:space="0" w:color="auto"/>
        <w:bottom w:val="none" w:sz="0" w:space="0" w:color="auto"/>
        <w:right w:val="none" w:sz="0" w:space="0" w:color="auto"/>
      </w:divBdr>
    </w:div>
    <w:div w:id="771583314">
      <w:bodyDiv w:val="1"/>
      <w:marLeft w:val="0"/>
      <w:marRight w:val="0"/>
      <w:marTop w:val="0"/>
      <w:marBottom w:val="0"/>
      <w:divBdr>
        <w:top w:val="none" w:sz="0" w:space="0" w:color="auto"/>
        <w:left w:val="none" w:sz="0" w:space="0" w:color="auto"/>
        <w:bottom w:val="none" w:sz="0" w:space="0" w:color="auto"/>
        <w:right w:val="none" w:sz="0" w:space="0" w:color="auto"/>
      </w:divBdr>
    </w:div>
    <w:div w:id="979729075">
      <w:bodyDiv w:val="1"/>
      <w:marLeft w:val="0"/>
      <w:marRight w:val="0"/>
      <w:marTop w:val="0"/>
      <w:marBottom w:val="0"/>
      <w:divBdr>
        <w:top w:val="none" w:sz="0" w:space="0" w:color="auto"/>
        <w:left w:val="none" w:sz="0" w:space="0" w:color="auto"/>
        <w:bottom w:val="none" w:sz="0" w:space="0" w:color="auto"/>
        <w:right w:val="none" w:sz="0" w:space="0" w:color="auto"/>
      </w:divBdr>
    </w:div>
    <w:div w:id="133125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wacc.edu/administrativeservices/purchasing/bids.aspx" TargetMode="External"/><Relationship Id="rId18" Type="http://schemas.openxmlformats.org/officeDocument/2006/relationships/hyperlink" Target="mailto:jlewis20@nwacc.edu" TargetMode="External"/><Relationship Id="rId26" Type="http://schemas.openxmlformats.org/officeDocument/2006/relationships/image" Target="media/image7.png"/><Relationship Id="rId39" Type="http://schemas.openxmlformats.org/officeDocument/2006/relationships/image" Target="media/image17.png"/><Relationship Id="rId21" Type="http://schemas.openxmlformats.org/officeDocument/2006/relationships/footer" Target="footer2.xml"/><Relationship Id="rId34" Type="http://schemas.openxmlformats.org/officeDocument/2006/relationships/image" Target="media/image12.png"/><Relationship Id="rId42" Type="http://schemas.openxmlformats.org/officeDocument/2006/relationships/image" Target="media/image2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1.xml"/><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arkleg.state.ar.us/assembly/2015/2015R/Acts/Act557.pdf" TargetMode="External"/><Relationship Id="rId23" Type="http://schemas.openxmlformats.org/officeDocument/2006/relationships/image" Target="media/image4.png"/><Relationship Id="rId36"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9.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eopolicy.osp@dfa.state.ar.us" TargetMode="External"/><Relationship Id="rId22" Type="http://schemas.openxmlformats.org/officeDocument/2006/relationships/image" Target="media/image3.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wacc.edu/administrativeservices/purchasing/bids.aspx" TargetMode="External"/><Relationship Id="rId17" Type="http://schemas.openxmlformats.org/officeDocument/2006/relationships/hyperlink" Target="https://www.transform.ar.gov/procurement/vendors/forms-and-reporting/" TargetMode="External"/><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C709392B10C443B1DD1632818F3109" ma:contentTypeVersion="12" ma:contentTypeDescription="Create a new document." ma:contentTypeScope="" ma:versionID="b3b4fdd204b3f33d83df6e551aab5665">
  <xsd:schema xmlns:xsd="http://www.w3.org/2001/XMLSchema" xmlns:xs="http://www.w3.org/2001/XMLSchema" xmlns:p="http://schemas.microsoft.com/office/2006/metadata/properties" xmlns:ns3="aa6ce2b1-c02b-4d4f-a62d-552f9937edf6" xmlns:ns4="e8d1f15a-5d87-401c-9054-fca5127eb855" targetNamespace="http://schemas.microsoft.com/office/2006/metadata/properties" ma:root="true" ma:fieldsID="0693e5987c929da559d6b62c292c4c9f" ns3:_="" ns4:_="">
    <xsd:import namespace="aa6ce2b1-c02b-4d4f-a62d-552f9937edf6"/>
    <xsd:import namespace="e8d1f15a-5d87-401c-9054-fca5127eb8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ce2b1-c02b-4d4f-a62d-552f9937e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d1f15a-5d87-401c-9054-fca5127eb85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8E23E-EE52-4646-9F88-0A9E9331666B}">
  <ds:schemaRefs>
    <ds:schemaRef ds:uri="http://schemas.microsoft.com/sharepoint/v3/contenttype/forms"/>
  </ds:schemaRefs>
</ds:datastoreItem>
</file>

<file path=customXml/itemProps2.xml><?xml version="1.0" encoding="utf-8"?>
<ds:datastoreItem xmlns:ds="http://schemas.openxmlformats.org/officeDocument/2006/customXml" ds:itemID="{F75183A4-6FA3-45C2-8F9A-89606DAA8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6ce2b1-c02b-4d4f-a62d-552f9937edf6"/>
    <ds:schemaRef ds:uri="e8d1f15a-5d87-401c-9054-fca5127eb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945C0-340E-4EB4-96F1-897EDE2B7895}">
  <ds:schemaRefs>
    <ds:schemaRef ds:uri="http://schemas.microsoft.com/office/2006/metadata/properties"/>
  </ds:schemaRefs>
</ds:datastoreItem>
</file>

<file path=customXml/itemProps4.xml><?xml version="1.0" encoding="utf-8"?>
<ds:datastoreItem xmlns:ds="http://schemas.openxmlformats.org/officeDocument/2006/customXml" ds:itemID="{B185B935-0165-4C77-B599-994FB8B4C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20551</Words>
  <Characters>117144</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RFQ, Bid Solicitation Template</vt:lpstr>
    </vt:vector>
  </TitlesOfParts>
  <Company>DFA</Company>
  <LinksUpToDate>false</LinksUpToDate>
  <CharactersWithSpaces>137421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Bid Solicitation Template</dc:title>
  <dc:creator>Weddle, Denton</dc:creator>
  <cp:lastModifiedBy>Melissa Greene</cp:lastModifiedBy>
  <cp:revision>2</cp:revision>
  <cp:lastPrinted>2017-03-15T17:07:00Z</cp:lastPrinted>
  <dcterms:created xsi:type="dcterms:W3CDTF">2020-09-21T18:26:00Z</dcterms:created>
  <dcterms:modified xsi:type="dcterms:W3CDTF">2020-09-21T18:26:00Z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0x010100BAC709392B10C443B1DD1632818F3109</vt:lpwstr>
  </property>
  <property fmtid="{D5CDD505-2E9C-101B-9397-08002B2CF9AE}" pid="3" name="xd_Signature">
    <vt:bool>false</vt:bool>
  </property>
  <property fmtid="{D5CDD505-2E9C-101B-9397-08002B2CF9AE}" pid="4" name="xd_ProgID">
    <vt:lpwstr/>
  </property>
  <property fmtid="{D5CDD505-2E9C-101B-9397-08002B2CF9AE}" pid="5" name="travelPortal">
    <vt:bool>false</vt:bool>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