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586D1D16" w14:textId="77777777" w:rsidR="000F7C41" w:rsidRPr="003A4563" w:rsidRDefault="000F7C41" w:rsidP="000F7C41">
      <w:pPr>
        <w:rPr>
          <w:sz w:val="24"/>
          <w:szCs w:val="24"/>
        </w:rPr>
      </w:pPr>
      <w:bookmarkStart w:id="0" w:name="_GoBack"/>
      <w:bookmarkEnd w:id="0"/>
    </w:p>
    <w:p w14:paraId="6D01B26D" w14:textId="77777777" w:rsidR="000F7C41" w:rsidRPr="003A4563" w:rsidRDefault="000F7C41" w:rsidP="000F7C41">
      <w:pPr>
        <w:rPr>
          <w:sz w:val="24"/>
          <w:szCs w:val="24"/>
        </w:rPr>
      </w:pPr>
    </w:p>
    <w:tbl>
      <w:tblPr>
        <w:tblpPr w:leftFromText="187" w:rightFromText="187" w:vertAnchor="page" w:horzAnchor="page" w:tblpXSpec="center" w:tblpYSpec="center"/>
        <w:tblW w:w="7200" w:type="dxa"/>
        <w:tblLayout w:type="fixed"/>
        <w:tblCellMar>
          <w:left w:w="80" w:type="dxa"/>
          <w:right w:w="80" w:type="dxa"/>
        </w:tblCellMar>
        <w:tblLook w:val="0000" w:firstRow="0" w:lastRow="0" w:firstColumn="0" w:lastColumn="0" w:noHBand="0" w:noVBand="0"/>
      </w:tblPr>
      <w:tblGrid>
        <w:gridCol w:w="7200"/>
      </w:tblGrid>
      <w:tr w:rsidR="007D3D11" w:rsidRPr="003A4563" w14:paraId="23495178" w14:textId="77777777" w:rsidTr="00D6218A">
        <w:trPr>
          <w:cantSplit/>
          <w:trHeight w:val="2581"/>
        </w:trPr>
        <w:tc>
          <w:tcPr>
            <w:tcW w:w="7790" w:type="dxa"/>
            <w:tcBorders>
              <w:top w:val="single" w:sz="6" w:space="0" w:color="auto"/>
              <w:left w:val="single" w:sz="6" w:space="0" w:color="auto"/>
              <w:bottom w:val="single" w:sz="12" w:space="0" w:color="auto"/>
              <w:right w:val="single" w:sz="12" w:space="0" w:color="auto"/>
            </w:tcBorders>
          </w:tcPr>
          <w:p w14:paraId="3074F438" w14:textId="77777777" w:rsidR="007D3D11" w:rsidRPr="003A4563" w:rsidRDefault="007D3D11" w:rsidP="00D6218A">
            <w:pPr>
              <w:pStyle w:val="TOCTitle"/>
              <w:jc w:val="center"/>
              <w:rPr>
                <w:bCs/>
                <w:sz w:val="48"/>
              </w:rPr>
            </w:pPr>
            <w:bookmarkStart w:id="1" w:name="_Toc217805929"/>
            <w:r>
              <w:rPr>
                <w:bCs/>
                <w:sz w:val="48"/>
              </w:rPr>
              <w:t xml:space="preserve">Template </w:t>
            </w:r>
            <w:r w:rsidRPr="00C86234">
              <w:rPr>
                <w:bCs/>
                <w:sz w:val="48"/>
              </w:rPr>
              <w:t>T-11</w:t>
            </w:r>
          </w:p>
          <w:p w14:paraId="11C9C5B7" w14:textId="77777777" w:rsidR="007D3D11" w:rsidRPr="003A4563" w:rsidRDefault="007D3D11" w:rsidP="00D6218A">
            <w:pPr>
              <w:pStyle w:val="TOCTitle"/>
              <w:jc w:val="center"/>
              <w:rPr>
                <w:bCs/>
                <w:sz w:val="40"/>
              </w:rPr>
            </w:pPr>
            <w:r>
              <w:rPr>
                <w:bCs/>
                <w:sz w:val="40"/>
              </w:rPr>
              <w:t>Implementation Requirements Approach</w:t>
            </w:r>
          </w:p>
          <w:p w14:paraId="04B2A7E5" w14:textId="77777777" w:rsidR="007D3D11" w:rsidRPr="003A4563" w:rsidRDefault="007D3D11" w:rsidP="00D6218A">
            <w:pPr>
              <w:pStyle w:val="TOCTitle"/>
              <w:jc w:val="center"/>
            </w:pPr>
            <w:r w:rsidRPr="003A4563">
              <w:rPr>
                <w:bCs/>
              </w:rPr>
              <w:t>Response Template</w:t>
            </w:r>
          </w:p>
          <w:bookmarkEnd w:id="1"/>
          <w:p w14:paraId="54DFA853" w14:textId="2D1946DE" w:rsidR="007D3D11" w:rsidRPr="003A4563" w:rsidRDefault="007D3D11" w:rsidP="00CB6C80">
            <w:pPr>
              <w:pStyle w:val="TOCTitle"/>
              <w:jc w:val="center"/>
              <w:rPr>
                <w:bCs/>
              </w:rPr>
            </w:pPr>
            <w:r w:rsidRPr="003A4563">
              <w:rPr>
                <w:bCs/>
              </w:rPr>
              <w:t>RFP #:</w:t>
            </w:r>
            <w:r>
              <w:rPr>
                <w:bCs/>
              </w:rPr>
              <w:t xml:space="preserve"> SP-17-0012</w:t>
            </w:r>
          </w:p>
        </w:tc>
      </w:tr>
    </w:tbl>
    <w:p w14:paraId="7526ECD7" w14:textId="77777777" w:rsidR="000F7C41" w:rsidRPr="003A4563" w:rsidRDefault="000F7C41" w:rsidP="000F7C41">
      <w:pPr>
        <w:rPr>
          <w:sz w:val="24"/>
          <w:szCs w:val="24"/>
        </w:rPr>
        <w:sectPr w:rsidR="000F7C41" w:rsidRPr="003A4563" w:rsidSect="00C85044">
          <w:footnotePr>
            <w:numRestart w:val="eachPage"/>
          </w:footnotePr>
          <w:pgSz w:w="12240" w:h="15840" w:code="1"/>
          <w:pgMar w:top="1440" w:right="1440" w:bottom="1440" w:left="1440" w:header="576" w:footer="576" w:gutter="0"/>
          <w:cols w:space="720"/>
        </w:sectPr>
      </w:pPr>
    </w:p>
    <w:p w14:paraId="7158EE03" w14:textId="77777777" w:rsidR="000F7C41" w:rsidRPr="003A4563" w:rsidRDefault="000F7C41" w:rsidP="000F7C41">
      <w:pPr>
        <w:pStyle w:val="TOCTitle"/>
        <w:jc w:val="center"/>
      </w:pPr>
      <w:r w:rsidRPr="003A4563">
        <w:lastRenderedPageBreak/>
        <w:t>Table of Contents</w:t>
      </w:r>
    </w:p>
    <w:p w14:paraId="7BAFD74E" w14:textId="77777777" w:rsidR="000F7C41" w:rsidRPr="003A4563" w:rsidRDefault="000F7C41" w:rsidP="000F7C41"/>
    <w:p w14:paraId="30120E74" w14:textId="77777777" w:rsidR="006536ED" w:rsidRDefault="00F3729C">
      <w:pPr>
        <w:pStyle w:val="TOC1"/>
        <w:rPr>
          <w:rFonts w:asciiTheme="minorHAnsi" w:eastAsiaTheme="minorEastAsia" w:hAnsiTheme="minorHAnsi" w:cstheme="minorBidi"/>
          <w:b w:val="0"/>
          <w:sz w:val="22"/>
        </w:rPr>
      </w:pPr>
      <w:r>
        <w:rPr>
          <w:b w:val="0"/>
        </w:rPr>
        <w:fldChar w:fldCharType="begin"/>
      </w:r>
      <w:r>
        <w:rPr>
          <w:b w:val="0"/>
        </w:rPr>
        <w:instrText xml:space="preserve"> TOC \o "1-2" \h \z \u </w:instrText>
      </w:r>
      <w:r>
        <w:rPr>
          <w:b w:val="0"/>
        </w:rPr>
        <w:fldChar w:fldCharType="separate"/>
      </w:r>
      <w:hyperlink w:anchor="_Toc471369331" w:history="1">
        <w:r w:rsidR="006536ED" w:rsidRPr="0019040C">
          <w:rPr>
            <w:rStyle w:val="Hyperlink"/>
          </w:rPr>
          <w:t>1.0</w:t>
        </w:r>
        <w:r w:rsidR="006536ED">
          <w:rPr>
            <w:rFonts w:asciiTheme="minorHAnsi" w:eastAsiaTheme="minorEastAsia" w:hAnsiTheme="minorHAnsi" w:cstheme="minorBidi"/>
            <w:b w:val="0"/>
            <w:sz w:val="22"/>
          </w:rPr>
          <w:tab/>
        </w:r>
        <w:r w:rsidR="006536ED" w:rsidRPr="0019040C">
          <w:rPr>
            <w:rStyle w:val="Hyperlink"/>
          </w:rPr>
          <w:t>Approach to Managing the Project</w:t>
        </w:r>
        <w:r w:rsidR="006536ED">
          <w:rPr>
            <w:webHidden/>
          </w:rPr>
          <w:tab/>
        </w:r>
        <w:r w:rsidR="006536ED">
          <w:rPr>
            <w:webHidden/>
          </w:rPr>
          <w:fldChar w:fldCharType="begin"/>
        </w:r>
        <w:r w:rsidR="006536ED">
          <w:rPr>
            <w:webHidden/>
          </w:rPr>
          <w:instrText xml:space="preserve"> PAGEREF _Toc471369331 \h </w:instrText>
        </w:r>
        <w:r w:rsidR="006536ED">
          <w:rPr>
            <w:webHidden/>
          </w:rPr>
        </w:r>
        <w:r w:rsidR="006536ED">
          <w:rPr>
            <w:webHidden/>
          </w:rPr>
          <w:fldChar w:fldCharType="separate"/>
        </w:r>
        <w:r w:rsidR="006536ED">
          <w:rPr>
            <w:webHidden/>
          </w:rPr>
          <w:t>1</w:t>
        </w:r>
        <w:r w:rsidR="006536ED">
          <w:rPr>
            <w:webHidden/>
          </w:rPr>
          <w:fldChar w:fldCharType="end"/>
        </w:r>
      </w:hyperlink>
    </w:p>
    <w:p w14:paraId="3FC14611" w14:textId="77777777" w:rsidR="006536ED" w:rsidRDefault="002805DD">
      <w:pPr>
        <w:pStyle w:val="TOC2"/>
        <w:tabs>
          <w:tab w:val="left" w:pos="1170"/>
        </w:tabs>
        <w:rPr>
          <w:rFonts w:asciiTheme="minorHAnsi" w:eastAsiaTheme="minorEastAsia" w:hAnsiTheme="minorHAnsi" w:cstheme="minorBidi"/>
        </w:rPr>
      </w:pPr>
      <w:hyperlink w:anchor="_Toc471369332" w:history="1">
        <w:r w:rsidR="006536ED" w:rsidRPr="0019040C">
          <w:rPr>
            <w:rStyle w:val="Hyperlink"/>
          </w:rPr>
          <w:t>1.1</w:t>
        </w:r>
        <w:r w:rsidR="006536ED">
          <w:rPr>
            <w:rFonts w:asciiTheme="minorHAnsi" w:eastAsiaTheme="minorEastAsia" w:hAnsiTheme="minorHAnsi" w:cstheme="minorBidi"/>
          </w:rPr>
          <w:tab/>
        </w:r>
        <w:r w:rsidR="006536ED" w:rsidRPr="0019040C">
          <w:rPr>
            <w:rStyle w:val="Hyperlink"/>
          </w:rPr>
          <w:t>Project Management</w:t>
        </w:r>
        <w:r w:rsidR="006536ED">
          <w:rPr>
            <w:webHidden/>
          </w:rPr>
          <w:tab/>
        </w:r>
        <w:r w:rsidR="006536ED">
          <w:rPr>
            <w:webHidden/>
          </w:rPr>
          <w:fldChar w:fldCharType="begin"/>
        </w:r>
        <w:r w:rsidR="006536ED">
          <w:rPr>
            <w:webHidden/>
          </w:rPr>
          <w:instrText xml:space="preserve"> PAGEREF _Toc471369332 \h </w:instrText>
        </w:r>
        <w:r w:rsidR="006536ED">
          <w:rPr>
            <w:webHidden/>
          </w:rPr>
        </w:r>
        <w:r w:rsidR="006536ED">
          <w:rPr>
            <w:webHidden/>
          </w:rPr>
          <w:fldChar w:fldCharType="separate"/>
        </w:r>
        <w:r w:rsidR="006536ED">
          <w:rPr>
            <w:webHidden/>
          </w:rPr>
          <w:t>1</w:t>
        </w:r>
        <w:r w:rsidR="006536ED">
          <w:rPr>
            <w:webHidden/>
          </w:rPr>
          <w:fldChar w:fldCharType="end"/>
        </w:r>
      </w:hyperlink>
    </w:p>
    <w:p w14:paraId="74A9D06A" w14:textId="77777777" w:rsidR="006536ED" w:rsidRDefault="002805DD">
      <w:pPr>
        <w:pStyle w:val="TOC2"/>
        <w:tabs>
          <w:tab w:val="left" w:pos="1170"/>
        </w:tabs>
        <w:rPr>
          <w:rFonts w:asciiTheme="minorHAnsi" w:eastAsiaTheme="minorEastAsia" w:hAnsiTheme="minorHAnsi" w:cstheme="minorBidi"/>
        </w:rPr>
      </w:pPr>
      <w:hyperlink w:anchor="_Toc471369333" w:history="1">
        <w:r w:rsidR="006536ED" w:rsidRPr="0019040C">
          <w:rPr>
            <w:rStyle w:val="Hyperlink"/>
          </w:rPr>
          <w:t>1.2</w:t>
        </w:r>
        <w:r w:rsidR="006536ED">
          <w:rPr>
            <w:rFonts w:asciiTheme="minorHAnsi" w:eastAsiaTheme="minorEastAsia" w:hAnsiTheme="minorHAnsi" w:cstheme="minorBidi"/>
          </w:rPr>
          <w:tab/>
        </w:r>
        <w:r w:rsidR="006536ED" w:rsidRPr="0019040C">
          <w:rPr>
            <w:rStyle w:val="Hyperlink"/>
          </w:rPr>
          <w:t>Risks and Issues Management</w:t>
        </w:r>
        <w:r w:rsidR="006536ED">
          <w:rPr>
            <w:webHidden/>
          </w:rPr>
          <w:tab/>
        </w:r>
        <w:r w:rsidR="006536ED">
          <w:rPr>
            <w:webHidden/>
          </w:rPr>
          <w:fldChar w:fldCharType="begin"/>
        </w:r>
        <w:r w:rsidR="006536ED">
          <w:rPr>
            <w:webHidden/>
          </w:rPr>
          <w:instrText xml:space="preserve"> PAGEREF _Toc471369333 \h </w:instrText>
        </w:r>
        <w:r w:rsidR="006536ED">
          <w:rPr>
            <w:webHidden/>
          </w:rPr>
        </w:r>
        <w:r w:rsidR="006536ED">
          <w:rPr>
            <w:webHidden/>
          </w:rPr>
          <w:fldChar w:fldCharType="separate"/>
        </w:r>
        <w:r w:rsidR="006536ED">
          <w:rPr>
            <w:webHidden/>
          </w:rPr>
          <w:t>2</w:t>
        </w:r>
        <w:r w:rsidR="006536ED">
          <w:rPr>
            <w:webHidden/>
          </w:rPr>
          <w:fldChar w:fldCharType="end"/>
        </w:r>
      </w:hyperlink>
    </w:p>
    <w:p w14:paraId="31AD7555" w14:textId="77777777" w:rsidR="006536ED" w:rsidRDefault="002805DD">
      <w:pPr>
        <w:pStyle w:val="TOC2"/>
        <w:tabs>
          <w:tab w:val="left" w:pos="1170"/>
        </w:tabs>
        <w:rPr>
          <w:rFonts w:asciiTheme="minorHAnsi" w:eastAsiaTheme="minorEastAsia" w:hAnsiTheme="minorHAnsi" w:cstheme="minorBidi"/>
        </w:rPr>
      </w:pPr>
      <w:hyperlink w:anchor="_Toc471369334" w:history="1">
        <w:r w:rsidR="006536ED" w:rsidRPr="0019040C">
          <w:rPr>
            <w:rStyle w:val="Hyperlink"/>
          </w:rPr>
          <w:t>1.3</w:t>
        </w:r>
        <w:r w:rsidR="006536ED">
          <w:rPr>
            <w:rFonts w:asciiTheme="minorHAnsi" w:eastAsiaTheme="minorEastAsia" w:hAnsiTheme="minorHAnsi" w:cstheme="minorBidi"/>
          </w:rPr>
          <w:tab/>
        </w:r>
        <w:r w:rsidR="006536ED" w:rsidRPr="0019040C">
          <w:rPr>
            <w:rStyle w:val="Hyperlink"/>
          </w:rPr>
          <w:t>Project Data and Document Management</w:t>
        </w:r>
        <w:r w:rsidR="006536ED">
          <w:rPr>
            <w:webHidden/>
          </w:rPr>
          <w:tab/>
        </w:r>
        <w:r w:rsidR="006536ED">
          <w:rPr>
            <w:webHidden/>
          </w:rPr>
          <w:fldChar w:fldCharType="begin"/>
        </w:r>
        <w:r w:rsidR="006536ED">
          <w:rPr>
            <w:webHidden/>
          </w:rPr>
          <w:instrText xml:space="preserve"> PAGEREF _Toc471369334 \h </w:instrText>
        </w:r>
        <w:r w:rsidR="006536ED">
          <w:rPr>
            <w:webHidden/>
          </w:rPr>
        </w:r>
        <w:r w:rsidR="006536ED">
          <w:rPr>
            <w:webHidden/>
          </w:rPr>
          <w:fldChar w:fldCharType="separate"/>
        </w:r>
        <w:r w:rsidR="006536ED">
          <w:rPr>
            <w:webHidden/>
          </w:rPr>
          <w:t>2</w:t>
        </w:r>
        <w:r w:rsidR="006536ED">
          <w:rPr>
            <w:webHidden/>
          </w:rPr>
          <w:fldChar w:fldCharType="end"/>
        </w:r>
      </w:hyperlink>
    </w:p>
    <w:p w14:paraId="667B1D69" w14:textId="77777777" w:rsidR="006536ED" w:rsidRDefault="002805DD">
      <w:pPr>
        <w:pStyle w:val="TOC2"/>
        <w:tabs>
          <w:tab w:val="left" w:pos="1170"/>
        </w:tabs>
        <w:rPr>
          <w:rFonts w:asciiTheme="minorHAnsi" w:eastAsiaTheme="minorEastAsia" w:hAnsiTheme="minorHAnsi" w:cstheme="minorBidi"/>
        </w:rPr>
      </w:pPr>
      <w:hyperlink w:anchor="_Toc471369335" w:history="1">
        <w:r w:rsidR="006536ED" w:rsidRPr="0019040C">
          <w:rPr>
            <w:rStyle w:val="Hyperlink"/>
          </w:rPr>
          <w:t>1.4</w:t>
        </w:r>
        <w:r w:rsidR="006536ED">
          <w:rPr>
            <w:rFonts w:asciiTheme="minorHAnsi" w:eastAsiaTheme="minorEastAsia" w:hAnsiTheme="minorHAnsi" w:cstheme="minorBidi"/>
          </w:rPr>
          <w:tab/>
        </w:r>
        <w:r w:rsidR="006536ED" w:rsidRPr="0019040C">
          <w:rPr>
            <w:rStyle w:val="Hyperlink"/>
          </w:rPr>
          <w:t>Quality Management</w:t>
        </w:r>
        <w:r w:rsidR="006536ED">
          <w:rPr>
            <w:webHidden/>
          </w:rPr>
          <w:tab/>
        </w:r>
        <w:r w:rsidR="006536ED">
          <w:rPr>
            <w:webHidden/>
          </w:rPr>
          <w:fldChar w:fldCharType="begin"/>
        </w:r>
        <w:r w:rsidR="006536ED">
          <w:rPr>
            <w:webHidden/>
          </w:rPr>
          <w:instrText xml:space="preserve"> PAGEREF _Toc471369335 \h </w:instrText>
        </w:r>
        <w:r w:rsidR="006536ED">
          <w:rPr>
            <w:webHidden/>
          </w:rPr>
        </w:r>
        <w:r w:rsidR="006536ED">
          <w:rPr>
            <w:webHidden/>
          </w:rPr>
          <w:fldChar w:fldCharType="separate"/>
        </w:r>
        <w:r w:rsidR="006536ED">
          <w:rPr>
            <w:webHidden/>
          </w:rPr>
          <w:t>2</w:t>
        </w:r>
        <w:r w:rsidR="006536ED">
          <w:rPr>
            <w:webHidden/>
          </w:rPr>
          <w:fldChar w:fldCharType="end"/>
        </w:r>
      </w:hyperlink>
    </w:p>
    <w:p w14:paraId="1C2435B0" w14:textId="77777777" w:rsidR="006536ED" w:rsidRDefault="002805DD">
      <w:pPr>
        <w:pStyle w:val="TOC2"/>
        <w:tabs>
          <w:tab w:val="left" w:pos="1170"/>
        </w:tabs>
        <w:rPr>
          <w:rFonts w:asciiTheme="minorHAnsi" w:eastAsiaTheme="minorEastAsia" w:hAnsiTheme="minorHAnsi" w:cstheme="minorBidi"/>
        </w:rPr>
      </w:pPr>
      <w:hyperlink w:anchor="_Toc471369336" w:history="1">
        <w:r w:rsidR="006536ED" w:rsidRPr="0019040C">
          <w:rPr>
            <w:rStyle w:val="Hyperlink"/>
          </w:rPr>
          <w:t>1.5</w:t>
        </w:r>
        <w:r w:rsidR="006536ED">
          <w:rPr>
            <w:rFonts w:asciiTheme="minorHAnsi" w:eastAsiaTheme="minorEastAsia" w:hAnsiTheme="minorHAnsi" w:cstheme="minorBidi"/>
          </w:rPr>
          <w:tab/>
        </w:r>
        <w:r w:rsidR="006536ED" w:rsidRPr="0019040C">
          <w:rPr>
            <w:rStyle w:val="Hyperlink"/>
          </w:rPr>
          <w:t>Team/Resource Management</w:t>
        </w:r>
        <w:r w:rsidR="006536ED">
          <w:rPr>
            <w:webHidden/>
          </w:rPr>
          <w:tab/>
        </w:r>
        <w:r w:rsidR="006536ED">
          <w:rPr>
            <w:webHidden/>
          </w:rPr>
          <w:fldChar w:fldCharType="begin"/>
        </w:r>
        <w:r w:rsidR="006536ED">
          <w:rPr>
            <w:webHidden/>
          </w:rPr>
          <w:instrText xml:space="preserve"> PAGEREF _Toc471369336 \h </w:instrText>
        </w:r>
        <w:r w:rsidR="006536ED">
          <w:rPr>
            <w:webHidden/>
          </w:rPr>
        </w:r>
        <w:r w:rsidR="006536ED">
          <w:rPr>
            <w:webHidden/>
          </w:rPr>
          <w:fldChar w:fldCharType="separate"/>
        </w:r>
        <w:r w:rsidR="006536ED">
          <w:rPr>
            <w:webHidden/>
          </w:rPr>
          <w:t>3</w:t>
        </w:r>
        <w:r w:rsidR="006536ED">
          <w:rPr>
            <w:webHidden/>
          </w:rPr>
          <w:fldChar w:fldCharType="end"/>
        </w:r>
      </w:hyperlink>
    </w:p>
    <w:p w14:paraId="342C7409" w14:textId="77777777" w:rsidR="006536ED" w:rsidRDefault="002805DD">
      <w:pPr>
        <w:pStyle w:val="TOC2"/>
        <w:tabs>
          <w:tab w:val="left" w:pos="1170"/>
        </w:tabs>
        <w:rPr>
          <w:rFonts w:asciiTheme="minorHAnsi" w:eastAsiaTheme="minorEastAsia" w:hAnsiTheme="minorHAnsi" w:cstheme="minorBidi"/>
        </w:rPr>
      </w:pPr>
      <w:hyperlink w:anchor="_Toc471369337" w:history="1">
        <w:r w:rsidR="006536ED" w:rsidRPr="0019040C">
          <w:rPr>
            <w:rStyle w:val="Hyperlink"/>
          </w:rPr>
          <w:t>1.6</w:t>
        </w:r>
        <w:r w:rsidR="006536ED">
          <w:rPr>
            <w:rFonts w:asciiTheme="minorHAnsi" w:eastAsiaTheme="minorEastAsia" w:hAnsiTheme="minorHAnsi" w:cstheme="minorBidi"/>
          </w:rPr>
          <w:tab/>
        </w:r>
        <w:r w:rsidR="006536ED" w:rsidRPr="0019040C">
          <w:rPr>
            <w:rStyle w:val="Hyperlink"/>
          </w:rPr>
          <w:t>Project Team Security Requirement</w:t>
        </w:r>
        <w:r w:rsidR="006536ED">
          <w:rPr>
            <w:webHidden/>
          </w:rPr>
          <w:tab/>
        </w:r>
        <w:r w:rsidR="006536ED">
          <w:rPr>
            <w:webHidden/>
          </w:rPr>
          <w:fldChar w:fldCharType="begin"/>
        </w:r>
        <w:r w:rsidR="006536ED">
          <w:rPr>
            <w:webHidden/>
          </w:rPr>
          <w:instrText xml:space="preserve"> PAGEREF _Toc471369337 \h </w:instrText>
        </w:r>
        <w:r w:rsidR="006536ED">
          <w:rPr>
            <w:webHidden/>
          </w:rPr>
        </w:r>
        <w:r w:rsidR="006536ED">
          <w:rPr>
            <w:webHidden/>
          </w:rPr>
          <w:fldChar w:fldCharType="separate"/>
        </w:r>
        <w:r w:rsidR="006536ED">
          <w:rPr>
            <w:webHidden/>
          </w:rPr>
          <w:t>4</w:t>
        </w:r>
        <w:r w:rsidR="006536ED">
          <w:rPr>
            <w:webHidden/>
          </w:rPr>
          <w:fldChar w:fldCharType="end"/>
        </w:r>
      </w:hyperlink>
    </w:p>
    <w:p w14:paraId="286C419B" w14:textId="77777777" w:rsidR="006536ED" w:rsidRDefault="002805DD">
      <w:pPr>
        <w:pStyle w:val="TOC2"/>
        <w:tabs>
          <w:tab w:val="left" w:pos="1170"/>
        </w:tabs>
        <w:rPr>
          <w:rFonts w:asciiTheme="minorHAnsi" w:eastAsiaTheme="minorEastAsia" w:hAnsiTheme="minorHAnsi" w:cstheme="minorBidi"/>
        </w:rPr>
      </w:pPr>
      <w:hyperlink w:anchor="_Toc471369338" w:history="1">
        <w:r w:rsidR="006536ED" w:rsidRPr="0019040C">
          <w:rPr>
            <w:rStyle w:val="Hyperlink"/>
          </w:rPr>
          <w:t>1.7</w:t>
        </w:r>
        <w:r w:rsidR="006536ED">
          <w:rPr>
            <w:rFonts w:asciiTheme="minorHAnsi" w:eastAsiaTheme="minorEastAsia" w:hAnsiTheme="minorHAnsi" w:cstheme="minorBidi"/>
          </w:rPr>
          <w:tab/>
        </w:r>
        <w:r w:rsidR="006536ED" w:rsidRPr="0019040C">
          <w:rPr>
            <w:rStyle w:val="Hyperlink"/>
          </w:rPr>
          <w:t>Relationship Management</w:t>
        </w:r>
        <w:r w:rsidR="006536ED">
          <w:rPr>
            <w:webHidden/>
          </w:rPr>
          <w:tab/>
        </w:r>
        <w:r w:rsidR="006536ED">
          <w:rPr>
            <w:webHidden/>
          </w:rPr>
          <w:fldChar w:fldCharType="begin"/>
        </w:r>
        <w:r w:rsidR="006536ED">
          <w:rPr>
            <w:webHidden/>
          </w:rPr>
          <w:instrText xml:space="preserve"> PAGEREF _Toc471369338 \h </w:instrText>
        </w:r>
        <w:r w:rsidR="006536ED">
          <w:rPr>
            <w:webHidden/>
          </w:rPr>
        </w:r>
        <w:r w:rsidR="006536ED">
          <w:rPr>
            <w:webHidden/>
          </w:rPr>
          <w:fldChar w:fldCharType="separate"/>
        </w:r>
        <w:r w:rsidR="006536ED">
          <w:rPr>
            <w:webHidden/>
          </w:rPr>
          <w:t>4</w:t>
        </w:r>
        <w:r w:rsidR="006536ED">
          <w:rPr>
            <w:webHidden/>
          </w:rPr>
          <w:fldChar w:fldCharType="end"/>
        </w:r>
      </w:hyperlink>
    </w:p>
    <w:p w14:paraId="5C1DA3F5" w14:textId="77777777" w:rsidR="006536ED" w:rsidRDefault="002805DD">
      <w:pPr>
        <w:pStyle w:val="TOC2"/>
        <w:tabs>
          <w:tab w:val="left" w:pos="1170"/>
        </w:tabs>
        <w:rPr>
          <w:rFonts w:asciiTheme="minorHAnsi" w:eastAsiaTheme="minorEastAsia" w:hAnsiTheme="minorHAnsi" w:cstheme="minorBidi"/>
        </w:rPr>
      </w:pPr>
      <w:hyperlink w:anchor="_Toc471369339" w:history="1">
        <w:r w:rsidR="006536ED" w:rsidRPr="0019040C">
          <w:rPr>
            <w:rStyle w:val="Hyperlink"/>
          </w:rPr>
          <w:t>1.8</w:t>
        </w:r>
        <w:r w:rsidR="006536ED">
          <w:rPr>
            <w:rFonts w:asciiTheme="minorHAnsi" w:eastAsiaTheme="minorEastAsia" w:hAnsiTheme="minorHAnsi" w:cstheme="minorBidi"/>
          </w:rPr>
          <w:tab/>
        </w:r>
        <w:r w:rsidR="006536ED" w:rsidRPr="0019040C">
          <w:rPr>
            <w:rStyle w:val="Hyperlink"/>
          </w:rPr>
          <w:t>Relationships with Third Parties</w:t>
        </w:r>
        <w:r w:rsidR="006536ED">
          <w:rPr>
            <w:webHidden/>
          </w:rPr>
          <w:tab/>
        </w:r>
        <w:r w:rsidR="006536ED">
          <w:rPr>
            <w:webHidden/>
          </w:rPr>
          <w:fldChar w:fldCharType="begin"/>
        </w:r>
        <w:r w:rsidR="006536ED">
          <w:rPr>
            <w:webHidden/>
          </w:rPr>
          <w:instrText xml:space="preserve"> PAGEREF _Toc471369339 \h </w:instrText>
        </w:r>
        <w:r w:rsidR="006536ED">
          <w:rPr>
            <w:webHidden/>
          </w:rPr>
        </w:r>
        <w:r w:rsidR="006536ED">
          <w:rPr>
            <w:webHidden/>
          </w:rPr>
          <w:fldChar w:fldCharType="separate"/>
        </w:r>
        <w:r w:rsidR="006536ED">
          <w:rPr>
            <w:webHidden/>
          </w:rPr>
          <w:t>4</w:t>
        </w:r>
        <w:r w:rsidR="006536ED">
          <w:rPr>
            <w:webHidden/>
          </w:rPr>
          <w:fldChar w:fldCharType="end"/>
        </w:r>
      </w:hyperlink>
    </w:p>
    <w:p w14:paraId="7827E73C" w14:textId="77777777" w:rsidR="006536ED" w:rsidRDefault="002805DD">
      <w:pPr>
        <w:pStyle w:val="TOC1"/>
        <w:rPr>
          <w:rFonts w:asciiTheme="minorHAnsi" w:eastAsiaTheme="minorEastAsia" w:hAnsiTheme="minorHAnsi" w:cstheme="minorBidi"/>
          <w:b w:val="0"/>
          <w:sz w:val="22"/>
        </w:rPr>
      </w:pPr>
      <w:hyperlink w:anchor="_Toc471369340" w:history="1">
        <w:r w:rsidR="006536ED" w:rsidRPr="0019040C">
          <w:rPr>
            <w:rStyle w:val="Hyperlink"/>
          </w:rPr>
          <w:t>2.0</w:t>
        </w:r>
        <w:r w:rsidR="006536ED">
          <w:rPr>
            <w:rFonts w:asciiTheme="minorHAnsi" w:eastAsiaTheme="minorEastAsia" w:hAnsiTheme="minorHAnsi" w:cstheme="minorBidi"/>
            <w:b w:val="0"/>
            <w:sz w:val="22"/>
          </w:rPr>
          <w:tab/>
        </w:r>
        <w:r w:rsidR="006536ED" w:rsidRPr="0019040C">
          <w:rPr>
            <w:rStyle w:val="Hyperlink"/>
          </w:rPr>
          <w:t>Approach to Planning the Software Development Life Cycle (SDLC)</w:t>
        </w:r>
        <w:r w:rsidR="006536ED">
          <w:rPr>
            <w:webHidden/>
          </w:rPr>
          <w:tab/>
        </w:r>
        <w:r w:rsidR="006536ED">
          <w:rPr>
            <w:webHidden/>
          </w:rPr>
          <w:fldChar w:fldCharType="begin"/>
        </w:r>
        <w:r w:rsidR="006536ED">
          <w:rPr>
            <w:webHidden/>
          </w:rPr>
          <w:instrText xml:space="preserve"> PAGEREF _Toc471369340 \h </w:instrText>
        </w:r>
        <w:r w:rsidR="006536ED">
          <w:rPr>
            <w:webHidden/>
          </w:rPr>
        </w:r>
        <w:r w:rsidR="006536ED">
          <w:rPr>
            <w:webHidden/>
          </w:rPr>
          <w:fldChar w:fldCharType="separate"/>
        </w:r>
        <w:r w:rsidR="006536ED">
          <w:rPr>
            <w:webHidden/>
          </w:rPr>
          <w:t>4</w:t>
        </w:r>
        <w:r w:rsidR="006536ED">
          <w:rPr>
            <w:webHidden/>
          </w:rPr>
          <w:fldChar w:fldCharType="end"/>
        </w:r>
      </w:hyperlink>
    </w:p>
    <w:p w14:paraId="2DDEE4F4" w14:textId="77777777" w:rsidR="006536ED" w:rsidRDefault="002805DD">
      <w:pPr>
        <w:pStyle w:val="TOC1"/>
        <w:rPr>
          <w:rFonts w:asciiTheme="minorHAnsi" w:eastAsiaTheme="minorEastAsia" w:hAnsiTheme="minorHAnsi" w:cstheme="minorBidi"/>
          <w:b w:val="0"/>
          <w:sz w:val="22"/>
        </w:rPr>
      </w:pPr>
      <w:hyperlink w:anchor="_Toc471369341" w:history="1">
        <w:r w:rsidR="006536ED" w:rsidRPr="0019040C">
          <w:rPr>
            <w:rStyle w:val="Hyperlink"/>
          </w:rPr>
          <w:t>3.0</w:t>
        </w:r>
        <w:r w:rsidR="006536ED">
          <w:rPr>
            <w:rFonts w:asciiTheme="minorHAnsi" w:eastAsiaTheme="minorEastAsia" w:hAnsiTheme="minorHAnsi" w:cstheme="minorBidi"/>
            <w:b w:val="0"/>
            <w:sz w:val="22"/>
          </w:rPr>
          <w:tab/>
        </w:r>
        <w:r w:rsidR="006536ED" w:rsidRPr="0019040C">
          <w:rPr>
            <w:rStyle w:val="Hyperlink"/>
          </w:rPr>
          <w:t>Approach to Managing the Environments</w:t>
        </w:r>
        <w:r w:rsidR="006536ED">
          <w:rPr>
            <w:webHidden/>
          </w:rPr>
          <w:tab/>
        </w:r>
        <w:r w:rsidR="006536ED">
          <w:rPr>
            <w:webHidden/>
          </w:rPr>
          <w:fldChar w:fldCharType="begin"/>
        </w:r>
        <w:r w:rsidR="006536ED">
          <w:rPr>
            <w:webHidden/>
          </w:rPr>
          <w:instrText xml:space="preserve"> PAGEREF _Toc471369341 \h </w:instrText>
        </w:r>
        <w:r w:rsidR="006536ED">
          <w:rPr>
            <w:webHidden/>
          </w:rPr>
        </w:r>
        <w:r w:rsidR="006536ED">
          <w:rPr>
            <w:webHidden/>
          </w:rPr>
          <w:fldChar w:fldCharType="separate"/>
        </w:r>
        <w:r w:rsidR="006536ED">
          <w:rPr>
            <w:webHidden/>
          </w:rPr>
          <w:t>5</w:t>
        </w:r>
        <w:r w:rsidR="006536ED">
          <w:rPr>
            <w:webHidden/>
          </w:rPr>
          <w:fldChar w:fldCharType="end"/>
        </w:r>
      </w:hyperlink>
    </w:p>
    <w:p w14:paraId="5B023DBB" w14:textId="77777777" w:rsidR="006536ED" w:rsidRDefault="002805DD">
      <w:pPr>
        <w:pStyle w:val="TOC2"/>
        <w:tabs>
          <w:tab w:val="left" w:pos="1170"/>
        </w:tabs>
        <w:rPr>
          <w:rFonts w:asciiTheme="minorHAnsi" w:eastAsiaTheme="minorEastAsia" w:hAnsiTheme="minorHAnsi" w:cstheme="minorBidi"/>
        </w:rPr>
      </w:pPr>
      <w:hyperlink w:anchor="_Toc471369342" w:history="1">
        <w:r w:rsidR="006536ED" w:rsidRPr="0019040C">
          <w:rPr>
            <w:rStyle w:val="Hyperlink"/>
          </w:rPr>
          <w:t>3.1</w:t>
        </w:r>
        <w:r w:rsidR="006536ED">
          <w:rPr>
            <w:rFonts w:asciiTheme="minorHAnsi" w:eastAsiaTheme="minorEastAsia" w:hAnsiTheme="minorHAnsi" w:cstheme="minorBidi"/>
          </w:rPr>
          <w:tab/>
        </w:r>
        <w:r w:rsidR="006536ED" w:rsidRPr="0019040C">
          <w:rPr>
            <w:rStyle w:val="Hyperlink"/>
          </w:rPr>
          <w:t>Environment Specification</w:t>
        </w:r>
        <w:r w:rsidR="006536ED">
          <w:rPr>
            <w:webHidden/>
          </w:rPr>
          <w:tab/>
        </w:r>
        <w:r w:rsidR="006536ED">
          <w:rPr>
            <w:webHidden/>
          </w:rPr>
          <w:fldChar w:fldCharType="begin"/>
        </w:r>
        <w:r w:rsidR="006536ED">
          <w:rPr>
            <w:webHidden/>
          </w:rPr>
          <w:instrText xml:space="preserve"> PAGEREF _Toc471369342 \h </w:instrText>
        </w:r>
        <w:r w:rsidR="006536ED">
          <w:rPr>
            <w:webHidden/>
          </w:rPr>
        </w:r>
        <w:r w:rsidR="006536ED">
          <w:rPr>
            <w:webHidden/>
          </w:rPr>
          <w:fldChar w:fldCharType="separate"/>
        </w:r>
        <w:r w:rsidR="006536ED">
          <w:rPr>
            <w:webHidden/>
          </w:rPr>
          <w:t>5</w:t>
        </w:r>
        <w:r w:rsidR="006536ED">
          <w:rPr>
            <w:webHidden/>
          </w:rPr>
          <w:fldChar w:fldCharType="end"/>
        </w:r>
      </w:hyperlink>
    </w:p>
    <w:p w14:paraId="000707A7" w14:textId="77777777" w:rsidR="006536ED" w:rsidRDefault="002805DD">
      <w:pPr>
        <w:pStyle w:val="TOC2"/>
        <w:tabs>
          <w:tab w:val="left" w:pos="1170"/>
        </w:tabs>
        <w:rPr>
          <w:rFonts w:asciiTheme="minorHAnsi" w:eastAsiaTheme="minorEastAsia" w:hAnsiTheme="minorHAnsi" w:cstheme="minorBidi"/>
        </w:rPr>
      </w:pPr>
      <w:hyperlink w:anchor="_Toc471369343" w:history="1">
        <w:r w:rsidR="006536ED" w:rsidRPr="0019040C">
          <w:rPr>
            <w:rStyle w:val="Hyperlink"/>
          </w:rPr>
          <w:t>3.2</w:t>
        </w:r>
        <w:r w:rsidR="006536ED">
          <w:rPr>
            <w:rFonts w:asciiTheme="minorHAnsi" w:eastAsiaTheme="minorEastAsia" w:hAnsiTheme="minorHAnsi" w:cstheme="minorBidi"/>
          </w:rPr>
          <w:tab/>
        </w:r>
        <w:r w:rsidR="006536ED" w:rsidRPr="0019040C">
          <w:rPr>
            <w:rStyle w:val="Hyperlink"/>
          </w:rPr>
          <w:t>Integration with Operational Processes</w:t>
        </w:r>
        <w:r w:rsidR="006536ED">
          <w:rPr>
            <w:webHidden/>
          </w:rPr>
          <w:tab/>
        </w:r>
        <w:r w:rsidR="006536ED">
          <w:rPr>
            <w:webHidden/>
          </w:rPr>
          <w:fldChar w:fldCharType="begin"/>
        </w:r>
        <w:r w:rsidR="006536ED">
          <w:rPr>
            <w:webHidden/>
          </w:rPr>
          <w:instrText xml:space="preserve"> PAGEREF _Toc471369343 \h </w:instrText>
        </w:r>
        <w:r w:rsidR="006536ED">
          <w:rPr>
            <w:webHidden/>
          </w:rPr>
        </w:r>
        <w:r w:rsidR="006536ED">
          <w:rPr>
            <w:webHidden/>
          </w:rPr>
          <w:fldChar w:fldCharType="separate"/>
        </w:r>
        <w:r w:rsidR="006536ED">
          <w:rPr>
            <w:webHidden/>
          </w:rPr>
          <w:t>6</w:t>
        </w:r>
        <w:r w:rsidR="006536ED">
          <w:rPr>
            <w:webHidden/>
          </w:rPr>
          <w:fldChar w:fldCharType="end"/>
        </w:r>
      </w:hyperlink>
    </w:p>
    <w:p w14:paraId="28BD478B" w14:textId="77777777" w:rsidR="006536ED" w:rsidRDefault="002805DD">
      <w:pPr>
        <w:pStyle w:val="TOC2"/>
        <w:tabs>
          <w:tab w:val="left" w:pos="1170"/>
        </w:tabs>
        <w:rPr>
          <w:rFonts w:asciiTheme="minorHAnsi" w:eastAsiaTheme="minorEastAsia" w:hAnsiTheme="minorHAnsi" w:cstheme="minorBidi"/>
        </w:rPr>
      </w:pPr>
      <w:hyperlink w:anchor="_Toc471369344" w:history="1">
        <w:r w:rsidR="006536ED" w:rsidRPr="0019040C">
          <w:rPr>
            <w:rStyle w:val="Hyperlink"/>
          </w:rPr>
          <w:t>3.3</w:t>
        </w:r>
        <w:r w:rsidR="006536ED">
          <w:rPr>
            <w:rFonts w:asciiTheme="minorHAnsi" w:eastAsiaTheme="minorEastAsia" w:hAnsiTheme="minorHAnsi" w:cstheme="minorBidi"/>
          </w:rPr>
          <w:tab/>
        </w:r>
        <w:r w:rsidR="006536ED" w:rsidRPr="0019040C">
          <w:rPr>
            <w:rStyle w:val="Hyperlink"/>
          </w:rPr>
          <w:t>Environment Coordination</w:t>
        </w:r>
        <w:r w:rsidR="006536ED">
          <w:rPr>
            <w:webHidden/>
          </w:rPr>
          <w:tab/>
        </w:r>
        <w:r w:rsidR="006536ED">
          <w:rPr>
            <w:webHidden/>
          </w:rPr>
          <w:fldChar w:fldCharType="begin"/>
        </w:r>
        <w:r w:rsidR="006536ED">
          <w:rPr>
            <w:webHidden/>
          </w:rPr>
          <w:instrText xml:space="preserve"> PAGEREF _Toc471369344 \h </w:instrText>
        </w:r>
        <w:r w:rsidR="006536ED">
          <w:rPr>
            <w:webHidden/>
          </w:rPr>
        </w:r>
        <w:r w:rsidR="006536ED">
          <w:rPr>
            <w:webHidden/>
          </w:rPr>
          <w:fldChar w:fldCharType="separate"/>
        </w:r>
        <w:r w:rsidR="006536ED">
          <w:rPr>
            <w:webHidden/>
          </w:rPr>
          <w:t>6</w:t>
        </w:r>
        <w:r w:rsidR="006536ED">
          <w:rPr>
            <w:webHidden/>
          </w:rPr>
          <w:fldChar w:fldCharType="end"/>
        </w:r>
      </w:hyperlink>
    </w:p>
    <w:p w14:paraId="006E69FB" w14:textId="77777777" w:rsidR="006536ED" w:rsidRDefault="002805DD">
      <w:pPr>
        <w:pStyle w:val="TOC2"/>
        <w:tabs>
          <w:tab w:val="left" w:pos="1170"/>
        </w:tabs>
        <w:rPr>
          <w:rFonts w:asciiTheme="minorHAnsi" w:eastAsiaTheme="minorEastAsia" w:hAnsiTheme="minorHAnsi" w:cstheme="minorBidi"/>
        </w:rPr>
      </w:pPr>
      <w:hyperlink w:anchor="_Toc471369345" w:history="1">
        <w:r w:rsidR="006536ED" w:rsidRPr="0019040C">
          <w:rPr>
            <w:rStyle w:val="Hyperlink"/>
          </w:rPr>
          <w:t>3.4</w:t>
        </w:r>
        <w:r w:rsidR="006536ED">
          <w:rPr>
            <w:rFonts w:asciiTheme="minorHAnsi" w:eastAsiaTheme="minorEastAsia" w:hAnsiTheme="minorHAnsi" w:cstheme="minorBidi"/>
          </w:rPr>
          <w:tab/>
        </w:r>
        <w:r w:rsidR="006536ED" w:rsidRPr="0019040C">
          <w:rPr>
            <w:rStyle w:val="Hyperlink"/>
          </w:rPr>
          <w:t>Security and Regulatory Management</w:t>
        </w:r>
        <w:r w:rsidR="006536ED">
          <w:rPr>
            <w:webHidden/>
          </w:rPr>
          <w:tab/>
        </w:r>
        <w:r w:rsidR="006536ED">
          <w:rPr>
            <w:webHidden/>
          </w:rPr>
          <w:fldChar w:fldCharType="begin"/>
        </w:r>
        <w:r w:rsidR="006536ED">
          <w:rPr>
            <w:webHidden/>
          </w:rPr>
          <w:instrText xml:space="preserve"> PAGEREF _Toc471369345 \h </w:instrText>
        </w:r>
        <w:r w:rsidR="006536ED">
          <w:rPr>
            <w:webHidden/>
          </w:rPr>
        </w:r>
        <w:r w:rsidR="006536ED">
          <w:rPr>
            <w:webHidden/>
          </w:rPr>
          <w:fldChar w:fldCharType="separate"/>
        </w:r>
        <w:r w:rsidR="006536ED">
          <w:rPr>
            <w:webHidden/>
          </w:rPr>
          <w:t>6</w:t>
        </w:r>
        <w:r w:rsidR="006536ED">
          <w:rPr>
            <w:webHidden/>
          </w:rPr>
          <w:fldChar w:fldCharType="end"/>
        </w:r>
      </w:hyperlink>
    </w:p>
    <w:p w14:paraId="26E47211" w14:textId="77777777" w:rsidR="006536ED" w:rsidRDefault="002805DD">
      <w:pPr>
        <w:pStyle w:val="TOC1"/>
        <w:rPr>
          <w:rFonts w:asciiTheme="minorHAnsi" w:eastAsiaTheme="minorEastAsia" w:hAnsiTheme="minorHAnsi" w:cstheme="minorBidi"/>
          <w:b w:val="0"/>
          <w:sz w:val="22"/>
        </w:rPr>
      </w:pPr>
      <w:hyperlink w:anchor="_Toc471369346" w:history="1">
        <w:r w:rsidR="006536ED" w:rsidRPr="0019040C">
          <w:rPr>
            <w:rStyle w:val="Hyperlink"/>
          </w:rPr>
          <w:t>4.0</w:t>
        </w:r>
        <w:r w:rsidR="006536ED">
          <w:rPr>
            <w:rFonts w:asciiTheme="minorHAnsi" w:eastAsiaTheme="minorEastAsia" w:hAnsiTheme="minorHAnsi" w:cstheme="minorBidi"/>
            <w:b w:val="0"/>
            <w:sz w:val="22"/>
          </w:rPr>
          <w:tab/>
        </w:r>
        <w:r w:rsidR="006536ED" w:rsidRPr="0019040C">
          <w:rPr>
            <w:rStyle w:val="Hyperlink"/>
          </w:rPr>
          <w:t>Approach to Solution Design, Development and Implementation (DDI)</w:t>
        </w:r>
        <w:r w:rsidR="006536ED">
          <w:rPr>
            <w:webHidden/>
          </w:rPr>
          <w:tab/>
        </w:r>
        <w:r w:rsidR="006536ED">
          <w:rPr>
            <w:webHidden/>
          </w:rPr>
          <w:fldChar w:fldCharType="begin"/>
        </w:r>
        <w:r w:rsidR="006536ED">
          <w:rPr>
            <w:webHidden/>
          </w:rPr>
          <w:instrText xml:space="preserve"> PAGEREF _Toc471369346 \h </w:instrText>
        </w:r>
        <w:r w:rsidR="006536ED">
          <w:rPr>
            <w:webHidden/>
          </w:rPr>
        </w:r>
        <w:r w:rsidR="006536ED">
          <w:rPr>
            <w:webHidden/>
          </w:rPr>
          <w:fldChar w:fldCharType="separate"/>
        </w:r>
        <w:r w:rsidR="006536ED">
          <w:rPr>
            <w:webHidden/>
          </w:rPr>
          <w:t>6</w:t>
        </w:r>
        <w:r w:rsidR="006536ED">
          <w:rPr>
            <w:webHidden/>
          </w:rPr>
          <w:fldChar w:fldCharType="end"/>
        </w:r>
      </w:hyperlink>
    </w:p>
    <w:p w14:paraId="24F8AC47" w14:textId="77777777" w:rsidR="006536ED" w:rsidRDefault="002805DD">
      <w:pPr>
        <w:pStyle w:val="TOC2"/>
        <w:tabs>
          <w:tab w:val="left" w:pos="1170"/>
        </w:tabs>
        <w:rPr>
          <w:rFonts w:asciiTheme="minorHAnsi" w:eastAsiaTheme="minorEastAsia" w:hAnsiTheme="minorHAnsi" w:cstheme="minorBidi"/>
        </w:rPr>
      </w:pPr>
      <w:hyperlink w:anchor="_Toc471369347" w:history="1">
        <w:r w:rsidR="006536ED" w:rsidRPr="0019040C">
          <w:rPr>
            <w:rStyle w:val="Hyperlink"/>
          </w:rPr>
          <w:t>4.1</w:t>
        </w:r>
        <w:r w:rsidR="006536ED">
          <w:rPr>
            <w:rFonts w:asciiTheme="minorHAnsi" w:eastAsiaTheme="minorEastAsia" w:hAnsiTheme="minorHAnsi" w:cstheme="minorBidi"/>
          </w:rPr>
          <w:tab/>
        </w:r>
        <w:r w:rsidR="006536ED" w:rsidRPr="0019040C">
          <w:rPr>
            <w:rStyle w:val="Hyperlink"/>
          </w:rPr>
          <w:t>Requirements Validation and System Design Methodology</w:t>
        </w:r>
        <w:r w:rsidR="006536ED">
          <w:rPr>
            <w:webHidden/>
          </w:rPr>
          <w:tab/>
        </w:r>
        <w:r w:rsidR="006536ED">
          <w:rPr>
            <w:webHidden/>
          </w:rPr>
          <w:fldChar w:fldCharType="begin"/>
        </w:r>
        <w:r w:rsidR="006536ED">
          <w:rPr>
            <w:webHidden/>
          </w:rPr>
          <w:instrText xml:space="preserve"> PAGEREF _Toc471369347 \h </w:instrText>
        </w:r>
        <w:r w:rsidR="006536ED">
          <w:rPr>
            <w:webHidden/>
          </w:rPr>
        </w:r>
        <w:r w:rsidR="006536ED">
          <w:rPr>
            <w:webHidden/>
          </w:rPr>
          <w:fldChar w:fldCharType="separate"/>
        </w:r>
        <w:r w:rsidR="006536ED">
          <w:rPr>
            <w:webHidden/>
          </w:rPr>
          <w:t>7</w:t>
        </w:r>
        <w:r w:rsidR="006536ED">
          <w:rPr>
            <w:webHidden/>
          </w:rPr>
          <w:fldChar w:fldCharType="end"/>
        </w:r>
      </w:hyperlink>
    </w:p>
    <w:p w14:paraId="72F5E450" w14:textId="77777777" w:rsidR="006536ED" w:rsidRDefault="002805DD">
      <w:pPr>
        <w:pStyle w:val="TOC2"/>
        <w:tabs>
          <w:tab w:val="left" w:pos="1170"/>
        </w:tabs>
        <w:rPr>
          <w:rFonts w:asciiTheme="minorHAnsi" w:eastAsiaTheme="minorEastAsia" w:hAnsiTheme="minorHAnsi" w:cstheme="minorBidi"/>
        </w:rPr>
      </w:pPr>
      <w:hyperlink w:anchor="_Toc471369348" w:history="1">
        <w:r w:rsidR="006536ED" w:rsidRPr="0019040C">
          <w:rPr>
            <w:rStyle w:val="Hyperlink"/>
          </w:rPr>
          <w:t>4.2</w:t>
        </w:r>
        <w:r w:rsidR="006536ED">
          <w:rPr>
            <w:rFonts w:asciiTheme="minorHAnsi" w:eastAsiaTheme="minorEastAsia" w:hAnsiTheme="minorHAnsi" w:cstheme="minorBidi"/>
          </w:rPr>
          <w:tab/>
        </w:r>
        <w:r w:rsidR="006536ED" w:rsidRPr="0019040C">
          <w:rPr>
            <w:rStyle w:val="Hyperlink"/>
          </w:rPr>
          <w:t>System Development and Configuration Methodology</w:t>
        </w:r>
        <w:r w:rsidR="006536ED">
          <w:rPr>
            <w:webHidden/>
          </w:rPr>
          <w:tab/>
        </w:r>
        <w:r w:rsidR="006536ED">
          <w:rPr>
            <w:webHidden/>
          </w:rPr>
          <w:fldChar w:fldCharType="begin"/>
        </w:r>
        <w:r w:rsidR="006536ED">
          <w:rPr>
            <w:webHidden/>
          </w:rPr>
          <w:instrText xml:space="preserve"> PAGEREF _Toc471369348 \h </w:instrText>
        </w:r>
        <w:r w:rsidR="006536ED">
          <w:rPr>
            <w:webHidden/>
          </w:rPr>
        </w:r>
        <w:r w:rsidR="006536ED">
          <w:rPr>
            <w:webHidden/>
          </w:rPr>
          <w:fldChar w:fldCharType="separate"/>
        </w:r>
        <w:r w:rsidR="006536ED">
          <w:rPr>
            <w:webHidden/>
          </w:rPr>
          <w:t>7</w:t>
        </w:r>
        <w:r w:rsidR="006536ED">
          <w:rPr>
            <w:webHidden/>
          </w:rPr>
          <w:fldChar w:fldCharType="end"/>
        </w:r>
      </w:hyperlink>
    </w:p>
    <w:p w14:paraId="5E44C251" w14:textId="77777777" w:rsidR="006536ED" w:rsidRDefault="002805DD">
      <w:pPr>
        <w:pStyle w:val="TOC2"/>
        <w:tabs>
          <w:tab w:val="left" w:pos="1170"/>
        </w:tabs>
        <w:rPr>
          <w:rFonts w:asciiTheme="minorHAnsi" w:eastAsiaTheme="minorEastAsia" w:hAnsiTheme="minorHAnsi" w:cstheme="minorBidi"/>
        </w:rPr>
      </w:pPr>
      <w:hyperlink w:anchor="_Toc471369349" w:history="1">
        <w:r w:rsidR="006536ED" w:rsidRPr="0019040C">
          <w:rPr>
            <w:rStyle w:val="Hyperlink"/>
          </w:rPr>
          <w:t>4.3</w:t>
        </w:r>
        <w:r w:rsidR="006536ED">
          <w:rPr>
            <w:rFonts w:asciiTheme="minorHAnsi" w:eastAsiaTheme="minorEastAsia" w:hAnsiTheme="minorHAnsi" w:cstheme="minorBidi"/>
          </w:rPr>
          <w:tab/>
        </w:r>
        <w:r w:rsidR="006536ED" w:rsidRPr="0019040C">
          <w:rPr>
            <w:rStyle w:val="Hyperlink"/>
          </w:rPr>
          <w:t>End-to-End Integration Approach (State Hub)</w:t>
        </w:r>
        <w:r w:rsidR="006536ED">
          <w:rPr>
            <w:webHidden/>
          </w:rPr>
          <w:tab/>
        </w:r>
        <w:r w:rsidR="006536ED">
          <w:rPr>
            <w:webHidden/>
          </w:rPr>
          <w:fldChar w:fldCharType="begin"/>
        </w:r>
        <w:r w:rsidR="006536ED">
          <w:rPr>
            <w:webHidden/>
          </w:rPr>
          <w:instrText xml:space="preserve"> PAGEREF _Toc471369349 \h </w:instrText>
        </w:r>
        <w:r w:rsidR="006536ED">
          <w:rPr>
            <w:webHidden/>
          </w:rPr>
        </w:r>
        <w:r w:rsidR="006536ED">
          <w:rPr>
            <w:webHidden/>
          </w:rPr>
          <w:fldChar w:fldCharType="separate"/>
        </w:r>
        <w:r w:rsidR="006536ED">
          <w:rPr>
            <w:webHidden/>
          </w:rPr>
          <w:t>7</w:t>
        </w:r>
        <w:r w:rsidR="006536ED">
          <w:rPr>
            <w:webHidden/>
          </w:rPr>
          <w:fldChar w:fldCharType="end"/>
        </w:r>
      </w:hyperlink>
    </w:p>
    <w:p w14:paraId="0EDF7937" w14:textId="77777777" w:rsidR="006536ED" w:rsidRDefault="002805DD">
      <w:pPr>
        <w:pStyle w:val="TOC1"/>
        <w:rPr>
          <w:rFonts w:asciiTheme="minorHAnsi" w:eastAsiaTheme="minorEastAsia" w:hAnsiTheme="minorHAnsi" w:cstheme="minorBidi"/>
          <w:b w:val="0"/>
          <w:sz w:val="22"/>
        </w:rPr>
      </w:pPr>
      <w:hyperlink w:anchor="_Toc471369350" w:history="1">
        <w:r w:rsidR="006536ED" w:rsidRPr="0019040C">
          <w:rPr>
            <w:rStyle w:val="Hyperlink"/>
          </w:rPr>
          <w:t>5.0</w:t>
        </w:r>
        <w:r w:rsidR="006536ED">
          <w:rPr>
            <w:rFonts w:asciiTheme="minorHAnsi" w:eastAsiaTheme="minorEastAsia" w:hAnsiTheme="minorHAnsi" w:cstheme="minorBidi"/>
            <w:b w:val="0"/>
            <w:sz w:val="22"/>
          </w:rPr>
          <w:tab/>
        </w:r>
        <w:r w:rsidR="006536ED" w:rsidRPr="0019040C">
          <w:rPr>
            <w:rStyle w:val="Hyperlink"/>
          </w:rPr>
          <w:t>Approach to Data Conversion</w:t>
        </w:r>
        <w:r w:rsidR="006536ED">
          <w:rPr>
            <w:webHidden/>
          </w:rPr>
          <w:tab/>
        </w:r>
        <w:r w:rsidR="006536ED">
          <w:rPr>
            <w:webHidden/>
          </w:rPr>
          <w:fldChar w:fldCharType="begin"/>
        </w:r>
        <w:r w:rsidR="006536ED">
          <w:rPr>
            <w:webHidden/>
          </w:rPr>
          <w:instrText xml:space="preserve"> PAGEREF _Toc471369350 \h </w:instrText>
        </w:r>
        <w:r w:rsidR="006536ED">
          <w:rPr>
            <w:webHidden/>
          </w:rPr>
        </w:r>
        <w:r w:rsidR="006536ED">
          <w:rPr>
            <w:webHidden/>
          </w:rPr>
          <w:fldChar w:fldCharType="separate"/>
        </w:r>
        <w:r w:rsidR="006536ED">
          <w:rPr>
            <w:webHidden/>
          </w:rPr>
          <w:t>7</w:t>
        </w:r>
        <w:r w:rsidR="006536ED">
          <w:rPr>
            <w:webHidden/>
          </w:rPr>
          <w:fldChar w:fldCharType="end"/>
        </w:r>
      </w:hyperlink>
    </w:p>
    <w:p w14:paraId="2E39FA04" w14:textId="77777777" w:rsidR="006536ED" w:rsidRDefault="002805DD">
      <w:pPr>
        <w:pStyle w:val="TOC2"/>
        <w:tabs>
          <w:tab w:val="left" w:pos="1170"/>
        </w:tabs>
        <w:rPr>
          <w:rFonts w:asciiTheme="minorHAnsi" w:eastAsiaTheme="minorEastAsia" w:hAnsiTheme="minorHAnsi" w:cstheme="minorBidi"/>
        </w:rPr>
      </w:pPr>
      <w:hyperlink w:anchor="_Toc471369351" w:history="1">
        <w:r w:rsidR="006536ED" w:rsidRPr="0019040C">
          <w:rPr>
            <w:rStyle w:val="Hyperlink"/>
          </w:rPr>
          <w:t>5.1</w:t>
        </w:r>
        <w:r w:rsidR="006536ED">
          <w:rPr>
            <w:rFonts w:asciiTheme="minorHAnsi" w:eastAsiaTheme="minorEastAsia" w:hAnsiTheme="minorHAnsi" w:cstheme="minorBidi"/>
          </w:rPr>
          <w:tab/>
        </w:r>
        <w:r w:rsidR="006536ED" w:rsidRPr="0019040C">
          <w:rPr>
            <w:rStyle w:val="Hyperlink"/>
          </w:rPr>
          <w:t>Data Conversion Strategy, Approach and Timeline</w:t>
        </w:r>
        <w:r w:rsidR="006536ED">
          <w:rPr>
            <w:webHidden/>
          </w:rPr>
          <w:tab/>
        </w:r>
        <w:r w:rsidR="006536ED">
          <w:rPr>
            <w:webHidden/>
          </w:rPr>
          <w:fldChar w:fldCharType="begin"/>
        </w:r>
        <w:r w:rsidR="006536ED">
          <w:rPr>
            <w:webHidden/>
          </w:rPr>
          <w:instrText xml:space="preserve"> PAGEREF _Toc471369351 \h </w:instrText>
        </w:r>
        <w:r w:rsidR="006536ED">
          <w:rPr>
            <w:webHidden/>
          </w:rPr>
        </w:r>
        <w:r w:rsidR="006536ED">
          <w:rPr>
            <w:webHidden/>
          </w:rPr>
          <w:fldChar w:fldCharType="separate"/>
        </w:r>
        <w:r w:rsidR="006536ED">
          <w:rPr>
            <w:webHidden/>
          </w:rPr>
          <w:t>8</w:t>
        </w:r>
        <w:r w:rsidR="006536ED">
          <w:rPr>
            <w:webHidden/>
          </w:rPr>
          <w:fldChar w:fldCharType="end"/>
        </w:r>
      </w:hyperlink>
    </w:p>
    <w:p w14:paraId="0139266D" w14:textId="77777777" w:rsidR="006536ED" w:rsidRDefault="002805DD">
      <w:pPr>
        <w:pStyle w:val="TOC2"/>
        <w:tabs>
          <w:tab w:val="left" w:pos="1170"/>
        </w:tabs>
        <w:rPr>
          <w:rFonts w:asciiTheme="minorHAnsi" w:eastAsiaTheme="minorEastAsia" w:hAnsiTheme="minorHAnsi" w:cstheme="minorBidi"/>
        </w:rPr>
      </w:pPr>
      <w:hyperlink w:anchor="_Toc471369352" w:history="1">
        <w:r w:rsidR="006536ED" w:rsidRPr="0019040C">
          <w:rPr>
            <w:rStyle w:val="Hyperlink"/>
          </w:rPr>
          <w:t>5.2</w:t>
        </w:r>
        <w:r w:rsidR="006536ED">
          <w:rPr>
            <w:rFonts w:asciiTheme="minorHAnsi" w:eastAsiaTheme="minorEastAsia" w:hAnsiTheme="minorHAnsi" w:cstheme="minorBidi"/>
          </w:rPr>
          <w:tab/>
        </w:r>
        <w:r w:rsidR="006536ED" w:rsidRPr="0019040C">
          <w:rPr>
            <w:rStyle w:val="Hyperlink"/>
          </w:rPr>
          <w:t>Data Governance</w:t>
        </w:r>
        <w:r w:rsidR="006536ED">
          <w:rPr>
            <w:webHidden/>
          </w:rPr>
          <w:tab/>
        </w:r>
        <w:r w:rsidR="006536ED">
          <w:rPr>
            <w:webHidden/>
          </w:rPr>
          <w:fldChar w:fldCharType="begin"/>
        </w:r>
        <w:r w:rsidR="006536ED">
          <w:rPr>
            <w:webHidden/>
          </w:rPr>
          <w:instrText xml:space="preserve"> PAGEREF _Toc471369352 \h </w:instrText>
        </w:r>
        <w:r w:rsidR="006536ED">
          <w:rPr>
            <w:webHidden/>
          </w:rPr>
        </w:r>
        <w:r w:rsidR="006536ED">
          <w:rPr>
            <w:webHidden/>
          </w:rPr>
          <w:fldChar w:fldCharType="separate"/>
        </w:r>
        <w:r w:rsidR="006536ED">
          <w:rPr>
            <w:webHidden/>
          </w:rPr>
          <w:t>8</w:t>
        </w:r>
        <w:r w:rsidR="006536ED">
          <w:rPr>
            <w:webHidden/>
          </w:rPr>
          <w:fldChar w:fldCharType="end"/>
        </w:r>
      </w:hyperlink>
    </w:p>
    <w:p w14:paraId="0883D534" w14:textId="77777777" w:rsidR="006536ED" w:rsidRDefault="002805DD">
      <w:pPr>
        <w:pStyle w:val="TOC1"/>
        <w:rPr>
          <w:rFonts w:asciiTheme="minorHAnsi" w:eastAsiaTheme="minorEastAsia" w:hAnsiTheme="minorHAnsi" w:cstheme="minorBidi"/>
          <w:b w:val="0"/>
          <w:sz w:val="22"/>
        </w:rPr>
      </w:pPr>
      <w:hyperlink w:anchor="_Toc471369353" w:history="1">
        <w:r w:rsidR="006536ED" w:rsidRPr="0019040C">
          <w:rPr>
            <w:rStyle w:val="Hyperlink"/>
          </w:rPr>
          <w:t>6.0</w:t>
        </w:r>
        <w:r w:rsidR="006536ED">
          <w:rPr>
            <w:rFonts w:asciiTheme="minorHAnsi" w:eastAsiaTheme="minorEastAsia" w:hAnsiTheme="minorHAnsi" w:cstheme="minorBidi"/>
            <w:b w:val="0"/>
            <w:sz w:val="22"/>
          </w:rPr>
          <w:tab/>
        </w:r>
        <w:r w:rsidR="006536ED" w:rsidRPr="0019040C">
          <w:rPr>
            <w:rStyle w:val="Hyperlink"/>
          </w:rPr>
          <w:t>Approach to Testing</w:t>
        </w:r>
        <w:r w:rsidR="006536ED">
          <w:rPr>
            <w:webHidden/>
          </w:rPr>
          <w:tab/>
        </w:r>
        <w:r w:rsidR="006536ED">
          <w:rPr>
            <w:webHidden/>
          </w:rPr>
          <w:fldChar w:fldCharType="begin"/>
        </w:r>
        <w:r w:rsidR="006536ED">
          <w:rPr>
            <w:webHidden/>
          </w:rPr>
          <w:instrText xml:space="preserve"> PAGEREF _Toc471369353 \h </w:instrText>
        </w:r>
        <w:r w:rsidR="006536ED">
          <w:rPr>
            <w:webHidden/>
          </w:rPr>
        </w:r>
        <w:r w:rsidR="006536ED">
          <w:rPr>
            <w:webHidden/>
          </w:rPr>
          <w:fldChar w:fldCharType="separate"/>
        </w:r>
        <w:r w:rsidR="006536ED">
          <w:rPr>
            <w:webHidden/>
          </w:rPr>
          <w:t>8</w:t>
        </w:r>
        <w:r w:rsidR="006536ED">
          <w:rPr>
            <w:webHidden/>
          </w:rPr>
          <w:fldChar w:fldCharType="end"/>
        </w:r>
      </w:hyperlink>
    </w:p>
    <w:p w14:paraId="4496E8CF" w14:textId="77777777" w:rsidR="006536ED" w:rsidRDefault="002805DD">
      <w:pPr>
        <w:pStyle w:val="TOC1"/>
        <w:rPr>
          <w:rFonts w:asciiTheme="minorHAnsi" w:eastAsiaTheme="minorEastAsia" w:hAnsiTheme="minorHAnsi" w:cstheme="minorBidi"/>
          <w:b w:val="0"/>
          <w:sz w:val="22"/>
        </w:rPr>
      </w:pPr>
      <w:hyperlink w:anchor="_Toc471369354" w:history="1">
        <w:r w:rsidR="006536ED" w:rsidRPr="0019040C">
          <w:rPr>
            <w:rStyle w:val="Hyperlink"/>
          </w:rPr>
          <w:t>7.0</w:t>
        </w:r>
        <w:r w:rsidR="006536ED">
          <w:rPr>
            <w:rFonts w:asciiTheme="minorHAnsi" w:eastAsiaTheme="minorEastAsia" w:hAnsiTheme="minorHAnsi" w:cstheme="minorBidi"/>
            <w:b w:val="0"/>
            <w:sz w:val="22"/>
          </w:rPr>
          <w:tab/>
        </w:r>
        <w:r w:rsidR="006536ED" w:rsidRPr="0019040C">
          <w:rPr>
            <w:rStyle w:val="Hyperlink"/>
          </w:rPr>
          <w:t>Approach to Managing Organizational Change, Training and Knowledge Transfer</w:t>
        </w:r>
        <w:r w:rsidR="006536ED">
          <w:rPr>
            <w:webHidden/>
          </w:rPr>
          <w:tab/>
        </w:r>
        <w:r w:rsidR="006536ED">
          <w:rPr>
            <w:webHidden/>
          </w:rPr>
          <w:fldChar w:fldCharType="begin"/>
        </w:r>
        <w:r w:rsidR="006536ED">
          <w:rPr>
            <w:webHidden/>
          </w:rPr>
          <w:instrText xml:space="preserve"> PAGEREF _Toc471369354 \h </w:instrText>
        </w:r>
        <w:r w:rsidR="006536ED">
          <w:rPr>
            <w:webHidden/>
          </w:rPr>
        </w:r>
        <w:r w:rsidR="006536ED">
          <w:rPr>
            <w:webHidden/>
          </w:rPr>
          <w:fldChar w:fldCharType="separate"/>
        </w:r>
        <w:r w:rsidR="006536ED">
          <w:rPr>
            <w:webHidden/>
          </w:rPr>
          <w:t>8</w:t>
        </w:r>
        <w:r w:rsidR="006536ED">
          <w:rPr>
            <w:webHidden/>
          </w:rPr>
          <w:fldChar w:fldCharType="end"/>
        </w:r>
      </w:hyperlink>
    </w:p>
    <w:p w14:paraId="6C6E2606" w14:textId="77777777" w:rsidR="006536ED" w:rsidRDefault="002805DD">
      <w:pPr>
        <w:pStyle w:val="TOC2"/>
        <w:tabs>
          <w:tab w:val="left" w:pos="1170"/>
        </w:tabs>
        <w:rPr>
          <w:rFonts w:asciiTheme="minorHAnsi" w:eastAsiaTheme="minorEastAsia" w:hAnsiTheme="minorHAnsi" w:cstheme="minorBidi"/>
        </w:rPr>
      </w:pPr>
      <w:hyperlink w:anchor="_Toc471369355" w:history="1">
        <w:r w:rsidR="006536ED" w:rsidRPr="0019040C">
          <w:rPr>
            <w:rStyle w:val="Hyperlink"/>
          </w:rPr>
          <w:t>7.1</w:t>
        </w:r>
        <w:r w:rsidR="006536ED">
          <w:rPr>
            <w:rFonts w:asciiTheme="minorHAnsi" w:eastAsiaTheme="minorEastAsia" w:hAnsiTheme="minorHAnsi" w:cstheme="minorBidi"/>
          </w:rPr>
          <w:tab/>
        </w:r>
        <w:r w:rsidR="006536ED" w:rsidRPr="0019040C">
          <w:rPr>
            <w:rStyle w:val="Hyperlink"/>
          </w:rPr>
          <w:t>Organizational Change Management</w:t>
        </w:r>
        <w:r w:rsidR="006536ED">
          <w:rPr>
            <w:webHidden/>
          </w:rPr>
          <w:tab/>
        </w:r>
        <w:r w:rsidR="006536ED">
          <w:rPr>
            <w:webHidden/>
          </w:rPr>
          <w:fldChar w:fldCharType="begin"/>
        </w:r>
        <w:r w:rsidR="006536ED">
          <w:rPr>
            <w:webHidden/>
          </w:rPr>
          <w:instrText xml:space="preserve"> PAGEREF _Toc471369355 \h </w:instrText>
        </w:r>
        <w:r w:rsidR="006536ED">
          <w:rPr>
            <w:webHidden/>
          </w:rPr>
        </w:r>
        <w:r w:rsidR="006536ED">
          <w:rPr>
            <w:webHidden/>
          </w:rPr>
          <w:fldChar w:fldCharType="separate"/>
        </w:r>
        <w:r w:rsidR="006536ED">
          <w:rPr>
            <w:webHidden/>
          </w:rPr>
          <w:t>9</w:t>
        </w:r>
        <w:r w:rsidR="006536ED">
          <w:rPr>
            <w:webHidden/>
          </w:rPr>
          <w:fldChar w:fldCharType="end"/>
        </w:r>
      </w:hyperlink>
    </w:p>
    <w:p w14:paraId="58B5AE03" w14:textId="77777777" w:rsidR="006536ED" w:rsidRDefault="002805DD">
      <w:pPr>
        <w:pStyle w:val="TOC2"/>
        <w:tabs>
          <w:tab w:val="left" w:pos="1170"/>
        </w:tabs>
        <w:rPr>
          <w:rFonts w:asciiTheme="minorHAnsi" w:eastAsiaTheme="minorEastAsia" w:hAnsiTheme="minorHAnsi" w:cstheme="minorBidi"/>
        </w:rPr>
      </w:pPr>
      <w:hyperlink w:anchor="_Toc471369356" w:history="1">
        <w:r w:rsidR="006536ED" w:rsidRPr="0019040C">
          <w:rPr>
            <w:rStyle w:val="Hyperlink"/>
          </w:rPr>
          <w:t>7.2</w:t>
        </w:r>
        <w:r w:rsidR="006536ED">
          <w:rPr>
            <w:rFonts w:asciiTheme="minorHAnsi" w:eastAsiaTheme="minorEastAsia" w:hAnsiTheme="minorHAnsi" w:cstheme="minorBidi"/>
          </w:rPr>
          <w:tab/>
        </w:r>
        <w:r w:rsidR="006536ED" w:rsidRPr="0019040C">
          <w:rPr>
            <w:rStyle w:val="Hyperlink"/>
          </w:rPr>
          <w:t>Knowledge Transfer</w:t>
        </w:r>
        <w:r w:rsidR="006536ED">
          <w:rPr>
            <w:webHidden/>
          </w:rPr>
          <w:tab/>
        </w:r>
        <w:r w:rsidR="006536ED">
          <w:rPr>
            <w:webHidden/>
          </w:rPr>
          <w:fldChar w:fldCharType="begin"/>
        </w:r>
        <w:r w:rsidR="006536ED">
          <w:rPr>
            <w:webHidden/>
          </w:rPr>
          <w:instrText xml:space="preserve"> PAGEREF _Toc471369356 \h </w:instrText>
        </w:r>
        <w:r w:rsidR="006536ED">
          <w:rPr>
            <w:webHidden/>
          </w:rPr>
        </w:r>
        <w:r w:rsidR="006536ED">
          <w:rPr>
            <w:webHidden/>
          </w:rPr>
          <w:fldChar w:fldCharType="separate"/>
        </w:r>
        <w:r w:rsidR="006536ED">
          <w:rPr>
            <w:webHidden/>
          </w:rPr>
          <w:t>9</w:t>
        </w:r>
        <w:r w:rsidR="006536ED">
          <w:rPr>
            <w:webHidden/>
          </w:rPr>
          <w:fldChar w:fldCharType="end"/>
        </w:r>
      </w:hyperlink>
    </w:p>
    <w:p w14:paraId="4CE1906A" w14:textId="77777777" w:rsidR="006536ED" w:rsidRDefault="002805DD">
      <w:pPr>
        <w:pStyle w:val="TOC2"/>
        <w:tabs>
          <w:tab w:val="left" w:pos="1170"/>
        </w:tabs>
        <w:rPr>
          <w:rFonts w:asciiTheme="minorHAnsi" w:eastAsiaTheme="minorEastAsia" w:hAnsiTheme="minorHAnsi" w:cstheme="minorBidi"/>
        </w:rPr>
      </w:pPr>
      <w:hyperlink w:anchor="_Toc471369357" w:history="1">
        <w:r w:rsidR="006536ED" w:rsidRPr="0019040C">
          <w:rPr>
            <w:rStyle w:val="Hyperlink"/>
          </w:rPr>
          <w:t>7.3</w:t>
        </w:r>
        <w:r w:rsidR="006536ED">
          <w:rPr>
            <w:rFonts w:asciiTheme="minorHAnsi" w:eastAsiaTheme="minorEastAsia" w:hAnsiTheme="minorHAnsi" w:cstheme="minorBidi"/>
          </w:rPr>
          <w:tab/>
        </w:r>
        <w:r w:rsidR="006536ED" w:rsidRPr="0019040C">
          <w:rPr>
            <w:rStyle w:val="Hyperlink"/>
          </w:rPr>
          <w:t>End-User Training</w:t>
        </w:r>
        <w:r w:rsidR="006536ED">
          <w:rPr>
            <w:webHidden/>
          </w:rPr>
          <w:tab/>
        </w:r>
        <w:r w:rsidR="006536ED">
          <w:rPr>
            <w:webHidden/>
          </w:rPr>
          <w:fldChar w:fldCharType="begin"/>
        </w:r>
        <w:r w:rsidR="006536ED">
          <w:rPr>
            <w:webHidden/>
          </w:rPr>
          <w:instrText xml:space="preserve"> PAGEREF _Toc471369357 \h </w:instrText>
        </w:r>
        <w:r w:rsidR="006536ED">
          <w:rPr>
            <w:webHidden/>
          </w:rPr>
        </w:r>
        <w:r w:rsidR="006536ED">
          <w:rPr>
            <w:webHidden/>
          </w:rPr>
          <w:fldChar w:fldCharType="separate"/>
        </w:r>
        <w:r w:rsidR="006536ED">
          <w:rPr>
            <w:webHidden/>
          </w:rPr>
          <w:t>9</w:t>
        </w:r>
        <w:r w:rsidR="006536ED">
          <w:rPr>
            <w:webHidden/>
          </w:rPr>
          <w:fldChar w:fldCharType="end"/>
        </w:r>
      </w:hyperlink>
    </w:p>
    <w:p w14:paraId="046E1EDC" w14:textId="77777777" w:rsidR="006536ED" w:rsidRDefault="002805DD">
      <w:pPr>
        <w:pStyle w:val="TOC1"/>
        <w:rPr>
          <w:rFonts w:asciiTheme="minorHAnsi" w:eastAsiaTheme="minorEastAsia" w:hAnsiTheme="minorHAnsi" w:cstheme="minorBidi"/>
          <w:b w:val="0"/>
          <w:sz w:val="22"/>
        </w:rPr>
      </w:pPr>
      <w:hyperlink w:anchor="_Toc471369358" w:history="1">
        <w:r w:rsidR="006536ED" w:rsidRPr="0019040C">
          <w:rPr>
            <w:rStyle w:val="Hyperlink"/>
          </w:rPr>
          <w:t>8.0</w:t>
        </w:r>
        <w:r w:rsidR="006536ED">
          <w:rPr>
            <w:rFonts w:asciiTheme="minorHAnsi" w:eastAsiaTheme="minorEastAsia" w:hAnsiTheme="minorHAnsi" w:cstheme="minorBidi"/>
            <w:b w:val="0"/>
            <w:sz w:val="22"/>
          </w:rPr>
          <w:tab/>
        </w:r>
        <w:r w:rsidR="006536ED" w:rsidRPr="0019040C">
          <w:rPr>
            <w:rStyle w:val="Hyperlink"/>
          </w:rPr>
          <w:t>Approach to System Pilot, Roll-out and Go-Live</w:t>
        </w:r>
        <w:r w:rsidR="006536ED">
          <w:rPr>
            <w:webHidden/>
          </w:rPr>
          <w:tab/>
        </w:r>
        <w:r w:rsidR="006536ED">
          <w:rPr>
            <w:webHidden/>
          </w:rPr>
          <w:fldChar w:fldCharType="begin"/>
        </w:r>
        <w:r w:rsidR="006536ED">
          <w:rPr>
            <w:webHidden/>
          </w:rPr>
          <w:instrText xml:space="preserve"> PAGEREF _Toc471369358 \h </w:instrText>
        </w:r>
        <w:r w:rsidR="006536ED">
          <w:rPr>
            <w:webHidden/>
          </w:rPr>
        </w:r>
        <w:r w:rsidR="006536ED">
          <w:rPr>
            <w:webHidden/>
          </w:rPr>
          <w:fldChar w:fldCharType="separate"/>
        </w:r>
        <w:r w:rsidR="006536ED">
          <w:rPr>
            <w:webHidden/>
          </w:rPr>
          <w:t>9</w:t>
        </w:r>
        <w:r w:rsidR="006536ED">
          <w:rPr>
            <w:webHidden/>
          </w:rPr>
          <w:fldChar w:fldCharType="end"/>
        </w:r>
      </w:hyperlink>
    </w:p>
    <w:p w14:paraId="0FA28410" w14:textId="77777777" w:rsidR="006536ED" w:rsidRDefault="002805DD">
      <w:pPr>
        <w:pStyle w:val="TOC2"/>
        <w:tabs>
          <w:tab w:val="left" w:pos="1170"/>
        </w:tabs>
        <w:rPr>
          <w:rFonts w:asciiTheme="minorHAnsi" w:eastAsiaTheme="minorEastAsia" w:hAnsiTheme="minorHAnsi" w:cstheme="minorBidi"/>
        </w:rPr>
      </w:pPr>
      <w:hyperlink w:anchor="_Toc471369359" w:history="1">
        <w:r w:rsidR="006536ED" w:rsidRPr="0019040C">
          <w:rPr>
            <w:rStyle w:val="Hyperlink"/>
          </w:rPr>
          <w:t>8.1</w:t>
        </w:r>
        <w:r w:rsidR="006536ED">
          <w:rPr>
            <w:rFonts w:asciiTheme="minorHAnsi" w:eastAsiaTheme="minorEastAsia" w:hAnsiTheme="minorHAnsi" w:cstheme="minorBidi"/>
          </w:rPr>
          <w:tab/>
        </w:r>
        <w:r w:rsidR="006536ED" w:rsidRPr="0019040C">
          <w:rPr>
            <w:rStyle w:val="Hyperlink"/>
          </w:rPr>
          <w:t>Pilot and Roll-out Planning</w:t>
        </w:r>
        <w:r w:rsidR="006536ED">
          <w:rPr>
            <w:webHidden/>
          </w:rPr>
          <w:tab/>
        </w:r>
        <w:r w:rsidR="006536ED">
          <w:rPr>
            <w:webHidden/>
          </w:rPr>
          <w:fldChar w:fldCharType="begin"/>
        </w:r>
        <w:r w:rsidR="006536ED">
          <w:rPr>
            <w:webHidden/>
          </w:rPr>
          <w:instrText xml:space="preserve"> PAGEREF _Toc471369359 \h </w:instrText>
        </w:r>
        <w:r w:rsidR="006536ED">
          <w:rPr>
            <w:webHidden/>
          </w:rPr>
        </w:r>
        <w:r w:rsidR="006536ED">
          <w:rPr>
            <w:webHidden/>
          </w:rPr>
          <w:fldChar w:fldCharType="separate"/>
        </w:r>
        <w:r w:rsidR="006536ED">
          <w:rPr>
            <w:webHidden/>
          </w:rPr>
          <w:t>9</w:t>
        </w:r>
        <w:r w:rsidR="006536ED">
          <w:rPr>
            <w:webHidden/>
          </w:rPr>
          <w:fldChar w:fldCharType="end"/>
        </w:r>
      </w:hyperlink>
    </w:p>
    <w:p w14:paraId="68B11EBF" w14:textId="77777777" w:rsidR="006536ED" w:rsidRDefault="002805DD">
      <w:pPr>
        <w:pStyle w:val="TOC2"/>
        <w:tabs>
          <w:tab w:val="left" w:pos="1170"/>
        </w:tabs>
        <w:rPr>
          <w:rFonts w:asciiTheme="minorHAnsi" w:eastAsiaTheme="minorEastAsia" w:hAnsiTheme="minorHAnsi" w:cstheme="minorBidi"/>
        </w:rPr>
      </w:pPr>
      <w:hyperlink w:anchor="_Toc471369360" w:history="1">
        <w:r w:rsidR="006536ED" w:rsidRPr="0019040C">
          <w:rPr>
            <w:rStyle w:val="Hyperlink"/>
          </w:rPr>
          <w:t>8.2</w:t>
        </w:r>
        <w:r w:rsidR="006536ED">
          <w:rPr>
            <w:rFonts w:asciiTheme="minorHAnsi" w:eastAsiaTheme="minorEastAsia" w:hAnsiTheme="minorHAnsi" w:cstheme="minorBidi"/>
          </w:rPr>
          <w:tab/>
        </w:r>
        <w:r w:rsidR="006536ED" w:rsidRPr="0019040C">
          <w:rPr>
            <w:rStyle w:val="Hyperlink"/>
          </w:rPr>
          <w:t>Roll-Out Approach and Timeline</w:t>
        </w:r>
        <w:r w:rsidR="006536ED">
          <w:rPr>
            <w:webHidden/>
          </w:rPr>
          <w:tab/>
        </w:r>
        <w:r w:rsidR="006536ED">
          <w:rPr>
            <w:webHidden/>
          </w:rPr>
          <w:fldChar w:fldCharType="begin"/>
        </w:r>
        <w:r w:rsidR="006536ED">
          <w:rPr>
            <w:webHidden/>
          </w:rPr>
          <w:instrText xml:space="preserve"> PAGEREF _Toc471369360 \h </w:instrText>
        </w:r>
        <w:r w:rsidR="006536ED">
          <w:rPr>
            <w:webHidden/>
          </w:rPr>
        </w:r>
        <w:r w:rsidR="006536ED">
          <w:rPr>
            <w:webHidden/>
          </w:rPr>
          <w:fldChar w:fldCharType="separate"/>
        </w:r>
        <w:r w:rsidR="006536ED">
          <w:rPr>
            <w:webHidden/>
          </w:rPr>
          <w:t>10</w:t>
        </w:r>
        <w:r w:rsidR="006536ED">
          <w:rPr>
            <w:webHidden/>
          </w:rPr>
          <w:fldChar w:fldCharType="end"/>
        </w:r>
      </w:hyperlink>
    </w:p>
    <w:p w14:paraId="6DF5636B" w14:textId="77777777" w:rsidR="006536ED" w:rsidRDefault="002805DD">
      <w:pPr>
        <w:pStyle w:val="TOC1"/>
        <w:rPr>
          <w:rFonts w:asciiTheme="minorHAnsi" w:eastAsiaTheme="minorEastAsia" w:hAnsiTheme="minorHAnsi" w:cstheme="minorBidi"/>
          <w:b w:val="0"/>
          <w:sz w:val="22"/>
        </w:rPr>
      </w:pPr>
      <w:hyperlink w:anchor="_Toc471369361" w:history="1">
        <w:r w:rsidR="006536ED" w:rsidRPr="0019040C">
          <w:rPr>
            <w:rStyle w:val="Hyperlink"/>
          </w:rPr>
          <w:t>9.0</w:t>
        </w:r>
        <w:r w:rsidR="006536ED">
          <w:rPr>
            <w:rFonts w:asciiTheme="minorHAnsi" w:eastAsiaTheme="minorEastAsia" w:hAnsiTheme="minorHAnsi" w:cstheme="minorBidi"/>
            <w:b w:val="0"/>
            <w:sz w:val="22"/>
          </w:rPr>
          <w:tab/>
        </w:r>
        <w:r w:rsidR="006536ED" w:rsidRPr="0019040C">
          <w:rPr>
            <w:rStyle w:val="Hyperlink"/>
          </w:rPr>
          <w:t>Approach to Steady State (System Warranty)</w:t>
        </w:r>
        <w:r w:rsidR="006536ED">
          <w:rPr>
            <w:webHidden/>
          </w:rPr>
          <w:tab/>
        </w:r>
        <w:r w:rsidR="006536ED">
          <w:rPr>
            <w:webHidden/>
          </w:rPr>
          <w:fldChar w:fldCharType="begin"/>
        </w:r>
        <w:r w:rsidR="006536ED">
          <w:rPr>
            <w:webHidden/>
          </w:rPr>
          <w:instrText xml:space="preserve"> PAGEREF _Toc471369361 \h </w:instrText>
        </w:r>
        <w:r w:rsidR="006536ED">
          <w:rPr>
            <w:webHidden/>
          </w:rPr>
        </w:r>
        <w:r w:rsidR="006536ED">
          <w:rPr>
            <w:webHidden/>
          </w:rPr>
          <w:fldChar w:fldCharType="separate"/>
        </w:r>
        <w:r w:rsidR="006536ED">
          <w:rPr>
            <w:webHidden/>
          </w:rPr>
          <w:t>10</w:t>
        </w:r>
        <w:r w:rsidR="006536ED">
          <w:rPr>
            <w:webHidden/>
          </w:rPr>
          <w:fldChar w:fldCharType="end"/>
        </w:r>
      </w:hyperlink>
    </w:p>
    <w:p w14:paraId="79F3FE7F" w14:textId="77777777" w:rsidR="006536ED" w:rsidRDefault="002805DD">
      <w:pPr>
        <w:pStyle w:val="TOC1"/>
        <w:rPr>
          <w:rFonts w:asciiTheme="minorHAnsi" w:eastAsiaTheme="minorEastAsia" w:hAnsiTheme="minorHAnsi" w:cstheme="minorBidi"/>
          <w:b w:val="0"/>
          <w:sz w:val="22"/>
        </w:rPr>
      </w:pPr>
      <w:hyperlink w:anchor="_Toc471369362" w:history="1">
        <w:r w:rsidR="006536ED" w:rsidRPr="0019040C">
          <w:rPr>
            <w:rStyle w:val="Hyperlink"/>
          </w:rPr>
          <w:t>10.0</w:t>
        </w:r>
        <w:r w:rsidR="006536ED">
          <w:rPr>
            <w:rFonts w:asciiTheme="minorHAnsi" w:eastAsiaTheme="minorEastAsia" w:hAnsiTheme="minorHAnsi" w:cstheme="minorBidi"/>
            <w:b w:val="0"/>
            <w:sz w:val="22"/>
          </w:rPr>
          <w:tab/>
        </w:r>
        <w:r w:rsidR="006536ED" w:rsidRPr="0019040C">
          <w:rPr>
            <w:rStyle w:val="Hyperlink"/>
          </w:rPr>
          <w:t>Design, Development and Implementation (DDI) Service Levels</w:t>
        </w:r>
        <w:r w:rsidR="006536ED">
          <w:rPr>
            <w:webHidden/>
          </w:rPr>
          <w:tab/>
        </w:r>
        <w:r w:rsidR="006536ED">
          <w:rPr>
            <w:webHidden/>
          </w:rPr>
          <w:fldChar w:fldCharType="begin"/>
        </w:r>
        <w:r w:rsidR="006536ED">
          <w:rPr>
            <w:webHidden/>
          </w:rPr>
          <w:instrText xml:space="preserve"> PAGEREF _Toc471369362 \h </w:instrText>
        </w:r>
        <w:r w:rsidR="006536ED">
          <w:rPr>
            <w:webHidden/>
          </w:rPr>
        </w:r>
        <w:r w:rsidR="006536ED">
          <w:rPr>
            <w:webHidden/>
          </w:rPr>
          <w:fldChar w:fldCharType="separate"/>
        </w:r>
        <w:r w:rsidR="006536ED">
          <w:rPr>
            <w:webHidden/>
          </w:rPr>
          <w:t>10</w:t>
        </w:r>
        <w:r w:rsidR="006536ED">
          <w:rPr>
            <w:webHidden/>
          </w:rPr>
          <w:fldChar w:fldCharType="end"/>
        </w:r>
      </w:hyperlink>
    </w:p>
    <w:p w14:paraId="20774D71" w14:textId="77777777" w:rsidR="006536ED" w:rsidRDefault="002805DD">
      <w:pPr>
        <w:pStyle w:val="TOC1"/>
        <w:rPr>
          <w:rFonts w:asciiTheme="minorHAnsi" w:eastAsiaTheme="minorEastAsia" w:hAnsiTheme="minorHAnsi" w:cstheme="minorBidi"/>
          <w:b w:val="0"/>
          <w:sz w:val="22"/>
        </w:rPr>
      </w:pPr>
      <w:hyperlink w:anchor="_Toc471369363" w:history="1">
        <w:r w:rsidR="006536ED" w:rsidRPr="0019040C">
          <w:rPr>
            <w:rStyle w:val="Hyperlink"/>
          </w:rPr>
          <w:t>11.0</w:t>
        </w:r>
        <w:r w:rsidR="006536ED">
          <w:rPr>
            <w:rFonts w:asciiTheme="minorHAnsi" w:eastAsiaTheme="minorEastAsia" w:hAnsiTheme="minorHAnsi" w:cstheme="minorBidi"/>
            <w:b w:val="0"/>
            <w:sz w:val="22"/>
          </w:rPr>
          <w:tab/>
        </w:r>
        <w:r w:rsidR="006536ED" w:rsidRPr="0019040C">
          <w:rPr>
            <w:rStyle w:val="Hyperlink"/>
          </w:rPr>
          <w:t>Approach to Supporting Federal Review</w:t>
        </w:r>
        <w:r w:rsidR="006536ED">
          <w:rPr>
            <w:webHidden/>
          </w:rPr>
          <w:tab/>
        </w:r>
        <w:r w:rsidR="006536ED">
          <w:rPr>
            <w:webHidden/>
          </w:rPr>
          <w:fldChar w:fldCharType="begin"/>
        </w:r>
        <w:r w:rsidR="006536ED">
          <w:rPr>
            <w:webHidden/>
          </w:rPr>
          <w:instrText xml:space="preserve"> PAGEREF _Toc471369363 \h </w:instrText>
        </w:r>
        <w:r w:rsidR="006536ED">
          <w:rPr>
            <w:webHidden/>
          </w:rPr>
        </w:r>
        <w:r w:rsidR="006536ED">
          <w:rPr>
            <w:webHidden/>
          </w:rPr>
          <w:fldChar w:fldCharType="separate"/>
        </w:r>
        <w:r w:rsidR="006536ED">
          <w:rPr>
            <w:webHidden/>
          </w:rPr>
          <w:t>11</w:t>
        </w:r>
        <w:r w:rsidR="006536ED">
          <w:rPr>
            <w:webHidden/>
          </w:rPr>
          <w:fldChar w:fldCharType="end"/>
        </w:r>
      </w:hyperlink>
    </w:p>
    <w:p w14:paraId="1BE2B2E8" w14:textId="77777777" w:rsidR="006536ED" w:rsidRDefault="002805DD">
      <w:pPr>
        <w:pStyle w:val="TOC1"/>
        <w:rPr>
          <w:rFonts w:asciiTheme="minorHAnsi" w:eastAsiaTheme="minorEastAsia" w:hAnsiTheme="minorHAnsi" w:cstheme="minorBidi"/>
          <w:b w:val="0"/>
          <w:sz w:val="22"/>
        </w:rPr>
      </w:pPr>
      <w:hyperlink w:anchor="_Toc471369364" w:history="1">
        <w:r w:rsidR="006536ED" w:rsidRPr="0019040C">
          <w:rPr>
            <w:rStyle w:val="Hyperlink"/>
          </w:rPr>
          <w:t>12.0</w:t>
        </w:r>
        <w:r w:rsidR="006536ED">
          <w:rPr>
            <w:rFonts w:asciiTheme="minorHAnsi" w:eastAsiaTheme="minorEastAsia" w:hAnsiTheme="minorHAnsi" w:cstheme="minorBidi"/>
            <w:b w:val="0"/>
            <w:sz w:val="22"/>
          </w:rPr>
          <w:tab/>
        </w:r>
        <w:r w:rsidR="006536ED" w:rsidRPr="0019040C">
          <w:rPr>
            <w:rStyle w:val="Hyperlink"/>
          </w:rPr>
          <w:t>Statement of Work</w:t>
        </w:r>
        <w:r w:rsidR="006536ED">
          <w:rPr>
            <w:webHidden/>
          </w:rPr>
          <w:tab/>
        </w:r>
        <w:r w:rsidR="006536ED">
          <w:rPr>
            <w:webHidden/>
          </w:rPr>
          <w:fldChar w:fldCharType="begin"/>
        </w:r>
        <w:r w:rsidR="006536ED">
          <w:rPr>
            <w:webHidden/>
          </w:rPr>
          <w:instrText xml:space="preserve"> PAGEREF _Toc471369364 \h </w:instrText>
        </w:r>
        <w:r w:rsidR="006536ED">
          <w:rPr>
            <w:webHidden/>
          </w:rPr>
        </w:r>
        <w:r w:rsidR="006536ED">
          <w:rPr>
            <w:webHidden/>
          </w:rPr>
          <w:fldChar w:fldCharType="separate"/>
        </w:r>
        <w:r w:rsidR="006536ED">
          <w:rPr>
            <w:webHidden/>
          </w:rPr>
          <w:t>11</w:t>
        </w:r>
        <w:r w:rsidR="006536ED">
          <w:rPr>
            <w:webHidden/>
          </w:rPr>
          <w:fldChar w:fldCharType="end"/>
        </w:r>
      </w:hyperlink>
    </w:p>
    <w:p w14:paraId="62F6335D" w14:textId="77777777" w:rsidR="006536ED" w:rsidRDefault="002805DD">
      <w:pPr>
        <w:pStyle w:val="TOC2"/>
        <w:tabs>
          <w:tab w:val="left" w:pos="1980"/>
        </w:tabs>
        <w:rPr>
          <w:rFonts w:asciiTheme="minorHAnsi" w:eastAsiaTheme="minorEastAsia" w:hAnsiTheme="minorHAnsi" w:cstheme="minorBidi"/>
        </w:rPr>
      </w:pPr>
      <w:hyperlink w:anchor="_Toc471369365" w:history="1">
        <w:r w:rsidR="006536ED" w:rsidRPr="0019040C">
          <w:rPr>
            <w:rStyle w:val="Hyperlink"/>
          </w:rPr>
          <w:t>12.1</w:t>
        </w:r>
        <w:r w:rsidR="006536ED">
          <w:rPr>
            <w:rFonts w:asciiTheme="minorHAnsi" w:eastAsiaTheme="minorEastAsia" w:hAnsiTheme="minorHAnsi" w:cstheme="minorBidi"/>
          </w:rPr>
          <w:tab/>
        </w:r>
        <w:r w:rsidR="006536ED" w:rsidRPr="0019040C">
          <w:rPr>
            <w:rStyle w:val="Hyperlink"/>
          </w:rPr>
          <w:t>Implementation Deliverables</w:t>
        </w:r>
        <w:r w:rsidR="006536ED">
          <w:rPr>
            <w:webHidden/>
          </w:rPr>
          <w:tab/>
        </w:r>
        <w:r w:rsidR="006536ED">
          <w:rPr>
            <w:webHidden/>
          </w:rPr>
          <w:fldChar w:fldCharType="begin"/>
        </w:r>
        <w:r w:rsidR="006536ED">
          <w:rPr>
            <w:webHidden/>
          </w:rPr>
          <w:instrText xml:space="preserve"> PAGEREF _Toc471369365 \h </w:instrText>
        </w:r>
        <w:r w:rsidR="006536ED">
          <w:rPr>
            <w:webHidden/>
          </w:rPr>
        </w:r>
        <w:r w:rsidR="006536ED">
          <w:rPr>
            <w:webHidden/>
          </w:rPr>
          <w:fldChar w:fldCharType="separate"/>
        </w:r>
        <w:r w:rsidR="006536ED">
          <w:rPr>
            <w:webHidden/>
          </w:rPr>
          <w:t>11</w:t>
        </w:r>
        <w:r w:rsidR="006536ED">
          <w:rPr>
            <w:webHidden/>
          </w:rPr>
          <w:fldChar w:fldCharType="end"/>
        </w:r>
      </w:hyperlink>
    </w:p>
    <w:p w14:paraId="1A1D62C2" w14:textId="77777777" w:rsidR="006536ED" w:rsidRDefault="002805DD">
      <w:pPr>
        <w:pStyle w:val="TOC2"/>
        <w:tabs>
          <w:tab w:val="left" w:pos="1980"/>
        </w:tabs>
        <w:rPr>
          <w:rFonts w:asciiTheme="minorHAnsi" w:eastAsiaTheme="minorEastAsia" w:hAnsiTheme="minorHAnsi" w:cstheme="minorBidi"/>
        </w:rPr>
      </w:pPr>
      <w:hyperlink w:anchor="_Toc471369366" w:history="1">
        <w:r w:rsidR="006536ED" w:rsidRPr="0019040C">
          <w:rPr>
            <w:rStyle w:val="Hyperlink"/>
          </w:rPr>
          <w:t>12.2</w:t>
        </w:r>
        <w:r w:rsidR="006536ED">
          <w:rPr>
            <w:rFonts w:asciiTheme="minorHAnsi" w:eastAsiaTheme="minorEastAsia" w:hAnsiTheme="minorHAnsi" w:cstheme="minorBidi"/>
          </w:rPr>
          <w:tab/>
        </w:r>
        <w:r w:rsidR="006536ED" w:rsidRPr="0019040C">
          <w:rPr>
            <w:rStyle w:val="Hyperlink"/>
          </w:rPr>
          <w:t>Deliverables Expectations Document</w:t>
        </w:r>
        <w:r w:rsidR="006536ED">
          <w:rPr>
            <w:webHidden/>
          </w:rPr>
          <w:tab/>
        </w:r>
        <w:r w:rsidR="006536ED">
          <w:rPr>
            <w:webHidden/>
          </w:rPr>
          <w:fldChar w:fldCharType="begin"/>
        </w:r>
        <w:r w:rsidR="006536ED">
          <w:rPr>
            <w:webHidden/>
          </w:rPr>
          <w:instrText xml:space="preserve"> PAGEREF _Toc471369366 \h </w:instrText>
        </w:r>
        <w:r w:rsidR="006536ED">
          <w:rPr>
            <w:webHidden/>
          </w:rPr>
        </w:r>
        <w:r w:rsidR="006536ED">
          <w:rPr>
            <w:webHidden/>
          </w:rPr>
          <w:fldChar w:fldCharType="separate"/>
        </w:r>
        <w:r w:rsidR="006536ED">
          <w:rPr>
            <w:webHidden/>
          </w:rPr>
          <w:t>15</w:t>
        </w:r>
        <w:r w:rsidR="006536ED">
          <w:rPr>
            <w:webHidden/>
          </w:rPr>
          <w:fldChar w:fldCharType="end"/>
        </w:r>
      </w:hyperlink>
    </w:p>
    <w:p w14:paraId="74627C7F" w14:textId="77777777" w:rsidR="006536ED" w:rsidRDefault="002805DD">
      <w:pPr>
        <w:pStyle w:val="TOC1"/>
        <w:rPr>
          <w:rFonts w:asciiTheme="minorHAnsi" w:eastAsiaTheme="minorEastAsia" w:hAnsiTheme="minorHAnsi" w:cstheme="minorBidi"/>
          <w:b w:val="0"/>
          <w:sz w:val="22"/>
        </w:rPr>
      </w:pPr>
      <w:hyperlink w:anchor="_Toc471369367" w:history="1">
        <w:r w:rsidR="006536ED" w:rsidRPr="0019040C">
          <w:rPr>
            <w:rStyle w:val="Hyperlink"/>
          </w:rPr>
          <w:t>13.0</w:t>
        </w:r>
        <w:r w:rsidR="006536ED">
          <w:rPr>
            <w:rFonts w:asciiTheme="minorHAnsi" w:eastAsiaTheme="minorEastAsia" w:hAnsiTheme="minorHAnsi" w:cstheme="minorBidi"/>
            <w:b w:val="0"/>
            <w:sz w:val="22"/>
          </w:rPr>
          <w:tab/>
        </w:r>
        <w:r w:rsidR="006536ED" w:rsidRPr="0019040C">
          <w:rPr>
            <w:rStyle w:val="Hyperlink"/>
          </w:rPr>
          <w:t>Value Added Services and Benefits</w:t>
        </w:r>
        <w:r w:rsidR="006536ED">
          <w:rPr>
            <w:webHidden/>
          </w:rPr>
          <w:tab/>
        </w:r>
        <w:r w:rsidR="006536ED">
          <w:rPr>
            <w:webHidden/>
          </w:rPr>
          <w:fldChar w:fldCharType="begin"/>
        </w:r>
        <w:r w:rsidR="006536ED">
          <w:rPr>
            <w:webHidden/>
          </w:rPr>
          <w:instrText xml:space="preserve"> PAGEREF _Toc471369367 \h </w:instrText>
        </w:r>
        <w:r w:rsidR="006536ED">
          <w:rPr>
            <w:webHidden/>
          </w:rPr>
        </w:r>
        <w:r w:rsidR="006536ED">
          <w:rPr>
            <w:webHidden/>
          </w:rPr>
          <w:fldChar w:fldCharType="separate"/>
        </w:r>
        <w:r w:rsidR="006536ED">
          <w:rPr>
            <w:webHidden/>
          </w:rPr>
          <w:t>17</w:t>
        </w:r>
        <w:r w:rsidR="006536ED">
          <w:rPr>
            <w:webHidden/>
          </w:rPr>
          <w:fldChar w:fldCharType="end"/>
        </w:r>
      </w:hyperlink>
    </w:p>
    <w:p w14:paraId="014F140B" w14:textId="77777777" w:rsidR="006536ED" w:rsidRDefault="002805DD">
      <w:pPr>
        <w:pStyle w:val="TOC2"/>
        <w:tabs>
          <w:tab w:val="left" w:pos="1980"/>
        </w:tabs>
        <w:rPr>
          <w:rFonts w:asciiTheme="minorHAnsi" w:eastAsiaTheme="minorEastAsia" w:hAnsiTheme="minorHAnsi" w:cstheme="minorBidi"/>
        </w:rPr>
      </w:pPr>
      <w:hyperlink w:anchor="_Toc471369368" w:history="1">
        <w:r w:rsidR="006536ED" w:rsidRPr="0019040C">
          <w:rPr>
            <w:rStyle w:val="Hyperlink"/>
          </w:rPr>
          <w:t>13.1</w:t>
        </w:r>
        <w:r w:rsidR="006536ED">
          <w:rPr>
            <w:rFonts w:asciiTheme="minorHAnsi" w:eastAsiaTheme="minorEastAsia" w:hAnsiTheme="minorHAnsi" w:cstheme="minorBidi"/>
          </w:rPr>
          <w:tab/>
        </w:r>
        <w:r w:rsidR="006536ED" w:rsidRPr="0019040C">
          <w:rPr>
            <w:rStyle w:val="Hyperlink"/>
          </w:rPr>
          <w:t>Lessons Learned</w:t>
        </w:r>
        <w:r w:rsidR="006536ED">
          <w:rPr>
            <w:webHidden/>
          </w:rPr>
          <w:tab/>
        </w:r>
        <w:r w:rsidR="006536ED">
          <w:rPr>
            <w:webHidden/>
          </w:rPr>
          <w:fldChar w:fldCharType="begin"/>
        </w:r>
        <w:r w:rsidR="006536ED">
          <w:rPr>
            <w:webHidden/>
          </w:rPr>
          <w:instrText xml:space="preserve"> PAGEREF _Toc471369368 \h </w:instrText>
        </w:r>
        <w:r w:rsidR="006536ED">
          <w:rPr>
            <w:webHidden/>
          </w:rPr>
        </w:r>
        <w:r w:rsidR="006536ED">
          <w:rPr>
            <w:webHidden/>
          </w:rPr>
          <w:fldChar w:fldCharType="separate"/>
        </w:r>
        <w:r w:rsidR="006536ED">
          <w:rPr>
            <w:webHidden/>
          </w:rPr>
          <w:t>17</w:t>
        </w:r>
        <w:r w:rsidR="006536ED">
          <w:rPr>
            <w:webHidden/>
          </w:rPr>
          <w:fldChar w:fldCharType="end"/>
        </w:r>
      </w:hyperlink>
    </w:p>
    <w:p w14:paraId="51C09FDE" w14:textId="77777777" w:rsidR="006536ED" w:rsidRDefault="002805DD">
      <w:pPr>
        <w:pStyle w:val="TOC2"/>
        <w:tabs>
          <w:tab w:val="left" w:pos="1980"/>
        </w:tabs>
        <w:rPr>
          <w:rFonts w:asciiTheme="minorHAnsi" w:eastAsiaTheme="minorEastAsia" w:hAnsiTheme="minorHAnsi" w:cstheme="minorBidi"/>
        </w:rPr>
      </w:pPr>
      <w:hyperlink w:anchor="_Toc471369369" w:history="1">
        <w:r w:rsidR="006536ED" w:rsidRPr="0019040C">
          <w:rPr>
            <w:rStyle w:val="Hyperlink"/>
          </w:rPr>
          <w:t>13.2</w:t>
        </w:r>
        <w:r w:rsidR="006536ED">
          <w:rPr>
            <w:rFonts w:asciiTheme="minorHAnsi" w:eastAsiaTheme="minorEastAsia" w:hAnsiTheme="minorHAnsi" w:cstheme="minorBidi"/>
          </w:rPr>
          <w:tab/>
        </w:r>
        <w:r w:rsidR="006536ED" w:rsidRPr="0019040C">
          <w:rPr>
            <w:rStyle w:val="Hyperlink"/>
          </w:rPr>
          <w:t>Issues, Challenges and Potential Risks</w:t>
        </w:r>
        <w:r w:rsidR="006536ED">
          <w:rPr>
            <w:webHidden/>
          </w:rPr>
          <w:tab/>
        </w:r>
        <w:r w:rsidR="006536ED">
          <w:rPr>
            <w:webHidden/>
          </w:rPr>
          <w:fldChar w:fldCharType="begin"/>
        </w:r>
        <w:r w:rsidR="006536ED">
          <w:rPr>
            <w:webHidden/>
          </w:rPr>
          <w:instrText xml:space="preserve"> PAGEREF _Toc471369369 \h </w:instrText>
        </w:r>
        <w:r w:rsidR="006536ED">
          <w:rPr>
            <w:webHidden/>
          </w:rPr>
        </w:r>
        <w:r w:rsidR="006536ED">
          <w:rPr>
            <w:webHidden/>
          </w:rPr>
          <w:fldChar w:fldCharType="separate"/>
        </w:r>
        <w:r w:rsidR="006536ED">
          <w:rPr>
            <w:webHidden/>
          </w:rPr>
          <w:t>17</w:t>
        </w:r>
        <w:r w:rsidR="006536ED">
          <w:rPr>
            <w:webHidden/>
          </w:rPr>
          <w:fldChar w:fldCharType="end"/>
        </w:r>
      </w:hyperlink>
    </w:p>
    <w:p w14:paraId="65C1F87D" w14:textId="77777777" w:rsidR="006536ED" w:rsidRDefault="002805DD">
      <w:pPr>
        <w:pStyle w:val="TOC1"/>
        <w:rPr>
          <w:rFonts w:asciiTheme="minorHAnsi" w:eastAsiaTheme="minorEastAsia" w:hAnsiTheme="minorHAnsi" w:cstheme="minorBidi"/>
          <w:b w:val="0"/>
          <w:sz w:val="22"/>
        </w:rPr>
      </w:pPr>
      <w:hyperlink w:anchor="_Toc471369370" w:history="1">
        <w:r w:rsidR="006536ED" w:rsidRPr="0019040C">
          <w:rPr>
            <w:rStyle w:val="Hyperlink"/>
          </w:rPr>
          <w:t>14.0</w:t>
        </w:r>
        <w:r w:rsidR="006536ED">
          <w:rPr>
            <w:rFonts w:asciiTheme="minorHAnsi" w:eastAsiaTheme="minorEastAsia" w:hAnsiTheme="minorHAnsi" w:cstheme="minorBidi"/>
            <w:b w:val="0"/>
            <w:sz w:val="22"/>
          </w:rPr>
          <w:tab/>
        </w:r>
        <w:r w:rsidR="006536ED" w:rsidRPr="0019040C">
          <w:rPr>
            <w:rStyle w:val="Hyperlink"/>
          </w:rPr>
          <w:t>Implementation Requirements Approach Assumptions</w:t>
        </w:r>
        <w:r w:rsidR="006536ED">
          <w:rPr>
            <w:webHidden/>
          </w:rPr>
          <w:tab/>
        </w:r>
        <w:r w:rsidR="006536ED">
          <w:rPr>
            <w:webHidden/>
          </w:rPr>
          <w:fldChar w:fldCharType="begin"/>
        </w:r>
        <w:r w:rsidR="006536ED">
          <w:rPr>
            <w:webHidden/>
          </w:rPr>
          <w:instrText xml:space="preserve"> PAGEREF _Toc471369370 \h </w:instrText>
        </w:r>
        <w:r w:rsidR="006536ED">
          <w:rPr>
            <w:webHidden/>
          </w:rPr>
        </w:r>
        <w:r w:rsidR="006536ED">
          <w:rPr>
            <w:webHidden/>
          </w:rPr>
          <w:fldChar w:fldCharType="separate"/>
        </w:r>
        <w:r w:rsidR="006536ED">
          <w:rPr>
            <w:webHidden/>
          </w:rPr>
          <w:t>18</w:t>
        </w:r>
        <w:r w:rsidR="006536ED">
          <w:rPr>
            <w:webHidden/>
          </w:rPr>
          <w:fldChar w:fldCharType="end"/>
        </w:r>
      </w:hyperlink>
    </w:p>
    <w:p w14:paraId="00AC6856" w14:textId="70DF993E" w:rsidR="000F7C41" w:rsidRPr="003A4563" w:rsidRDefault="00F3729C" w:rsidP="000F7C41">
      <w:r>
        <w:rPr>
          <w:b/>
          <w:noProof/>
          <w:sz w:val="24"/>
        </w:rPr>
        <w:fldChar w:fldCharType="end"/>
      </w:r>
    </w:p>
    <w:p w14:paraId="712B4B75" w14:textId="77777777" w:rsidR="000F7C41" w:rsidRPr="003A4563" w:rsidRDefault="000F7C41" w:rsidP="000F7C41">
      <w:pPr>
        <w:sectPr w:rsidR="000F7C41" w:rsidRPr="003A4563" w:rsidSect="00642D3C">
          <w:headerReference w:type="even" r:id="rId8"/>
          <w:headerReference w:type="default" r:id="rId9"/>
          <w:footerReference w:type="default" r:id="rId10"/>
          <w:headerReference w:type="first" r:id="rId11"/>
          <w:footnotePr>
            <w:numRestart w:val="eachPage"/>
          </w:footnotePr>
          <w:pgSz w:w="12240" w:h="15840" w:code="1"/>
          <w:pgMar w:top="1440" w:right="1440" w:bottom="1440" w:left="1440" w:header="576" w:footer="576" w:gutter="0"/>
          <w:pgNumType w:fmt="lowerRoman" w:start="1"/>
          <w:cols w:space="720"/>
        </w:sectPr>
      </w:pPr>
    </w:p>
    <w:p w14:paraId="71264CBB" w14:textId="74EC518C" w:rsidR="009E77C9" w:rsidRPr="00B30E8F" w:rsidRDefault="009E77C9" w:rsidP="009E77C9">
      <w:pPr>
        <w:pStyle w:val="TOCTitle"/>
        <w:jc w:val="center"/>
        <w:rPr>
          <w:bCs/>
          <w:sz w:val="36"/>
        </w:rPr>
      </w:pPr>
      <w:bookmarkStart w:id="2" w:name="_Toc185409023"/>
      <w:bookmarkStart w:id="3" w:name="_Toc271278413"/>
      <w:bookmarkStart w:id="4" w:name="_Toc272124706"/>
      <w:bookmarkStart w:id="5" w:name="_Toc258319901"/>
      <w:bookmarkStart w:id="6" w:name="_Toc258320028"/>
      <w:r>
        <w:rPr>
          <w:bCs/>
          <w:sz w:val="36"/>
        </w:rPr>
        <w:lastRenderedPageBreak/>
        <w:t>Implementation Requirements Approach</w:t>
      </w:r>
    </w:p>
    <w:p w14:paraId="655A8390" w14:textId="52BC58D6" w:rsidR="009E77C9" w:rsidRDefault="009E77C9" w:rsidP="009E77C9">
      <w:pPr>
        <w:rPr>
          <w:color w:val="000000"/>
        </w:rPr>
      </w:pPr>
      <w:r w:rsidRPr="002E5AE9">
        <w:rPr>
          <w:color w:val="000000"/>
        </w:rPr>
        <w:t xml:space="preserve">The Vendor </w:t>
      </w:r>
      <w:r w:rsidR="00E97EBA">
        <w:rPr>
          <w:color w:val="000000"/>
        </w:rPr>
        <w:t>should</w:t>
      </w:r>
      <w:r w:rsidRPr="002E5AE9">
        <w:rPr>
          <w:color w:val="000000"/>
        </w:rPr>
        <w:t xml:space="preserve"> provide a narrative overview of how the System will meet the Integrated Eligibility and Benefits Management (IE-BM) Project </w:t>
      </w:r>
      <w:r>
        <w:rPr>
          <w:color w:val="000000"/>
        </w:rPr>
        <w:t xml:space="preserve">Implementation (SDLC) </w:t>
      </w:r>
      <w:r w:rsidRPr="002E5AE9">
        <w:rPr>
          <w:color w:val="000000"/>
        </w:rPr>
        <w:t xml:space="preserve">requirements. The following questions pertaining to </w:t>
      </w:r>
      <w:r w:rsidR="00551ED0">
        <w:rPr>
          <w:color w:val="000000"/>
        </w:rPr>
        <w:t>Implementation</w:t>
      </w:r>
      <w:r w:rsidRPr="002E5AE9">
        <w:rPr>
          <w:color w:val="000000"/>
        </w:rPr>
        <w:t xml:space="preserve"> </w:t>
      </w:r>
      <w:r w:rsidR="00E97EBA">
        <w:rPr>
          <w:color w:val="000000"/>
        </w:rPr>
        <w:t>should</w:t>
      </w:r>
      <w:r w:rsidRPr="002E5AE9">
        <w:rPr>
          <w:color w:val="000000"/>
        </w:rPr>
        <w:t xml:space="preserve"> be answered by the Vendor. </w:t>
      </w:r>
    </w:p>
    <w:p w14:paraId="5C761F3A" w14:textId="1EA8F245" w:rsidR="009E77C9" w:rsidRPr="00730AA2" w:rsidRDefault="009E77C9" w:rsidP="009E77C9">
      <w:pPr>
        <w:rPr>
          <w:color w:val="000000"/>
        </w:rPr>
      </w:pPr>
      <w:r>
        <w:rPr>
          <w:color w:val="000000"/>
        </w:rPr>
        <w:t xml:space="preserve">While responding, the Vendor </w:t>
      </w:r>
      <w:r w:rsidR="00E97EBA">
        <w:rPr>
          <w:color w:val="000000"/>
        </w:rPr>
        <w:t>should</w:t>
      </w:r>
      <w:r>
        <w:rPr>
          <w:color w:val="000000"/>
        </w:rPr>
        <w:t xml:space="preserve"> reference the IE-BM SOW</w:t>
      </w:r>
      <w:r w:rsidR="00551ED0">
        <w:rPr>
          <w:color w:val="000000"/>
        </w:rPr>
        <w:t xml:space="preserve"> as well as all other </w:t>
      </w:r>
      <w:r>
        <w:rPr>
          <w:color w:val="000000"/>
        </w:rPr>
        <w:t>documentation provided as part of</w:t>
      </w:r>
      <w:r w:rsidRPr="002E5AE9">
        <w:rPr>
          <w:color w:val="000000"/>
        </w:rPr>
        <w:t xml:space="preserve"> the Procurement Library, to gain an overall understanding of </w:t>
      </w:r>
      <w:r>
        <w:rPr>
          <w:color w:val="000000"/>
        </w:rPr>
        <w:t>the current application and infrastructure environment and future DHS vision.</w:t>
      </w:r>
    </w:p>
    <w:p w14:paraId="3A98CDD6" w14:textId="74D9383A" w:rsidR="009E77C9" w:rsidRDefault="009E77C9" w:rsidP="009E77C9">
      <w:pPr>
        <w:rPr>
          <w:color w:val="000000"/>
        </w:rPr>
      </w:pPr>
      <w:r w:rsidRPr="002E5AE9">
        <w:rPr>
          <w:color w:val="000000"/>
        </w:rPr>
        <w:t xml:space="preserve">Please use </w:t>
      </w:r>
      <w:r w:rsidRPr="00C86234">
        <w:rPr>
          <w:color w:val="000000"/>
        </w:rPr>
        <w:t>these response sections to provide specific details of the proposed approach to meeting DHS requirements in each area. Responses should, when necessary, reference requirements using the appropriate RFP Requirement Numbers from Template T-</w:t>
      </w:r>
      <w:r w:rsidR="00C86234" w:rsidRPr="00C86234">
        <w:rPr>
          <w:color w:val="000000"/>
        </w:rPr>
        <w:t>10</w:t>
      </w:r>
      <w:r w:rsidRPr="00C86234">
        <w:rPr>
          <w:color w:val="000000"/>
        </w:rPr>
        <w:t xml:space="preserve"> – </w:t>
      </w:r>
      <w:r w:rsidR="00551ED0" w:rsidRPr="00C86234">
        <w:rPr>
          <w:color w:val="000000"/>
        </w:rPr>
        <w:t>Implementation</w:t>
      </w:r>
      <w:r w:rsidRPr="00C86234">
        <w:rPr>
          <w:color w:val="000000"/>
        </w:rPr>
        <w:t xml:space="preserve"> Traceability Matrix.</w:t>
      </w:r>
    </w:p>
    <w:p w14:paraId="131D5573" w14:textId="52630374" w:rsidR="009E77C9" w:rsidRPr="00B30E8F" w:rsidRDefault="009E77C9" w:rsidP="009E77C9">
      <w:r w:rsidRPr="006E01B2">
        <w:rPr>
          <w:i/>
          <w:color w:val="000000"/>
        </w:rPr>
        <w:t xml:space="preserve">Responses for the </w:t>
      </w:r>
      <w:r>
        <w:rPr>
          <w:i/>
          <w:color w:val="000000"/>
        </w:rPr>
        <w:t>M&amp;O</w:t>
      </w:r>
      <w:r w:rsidRPr="006E01B2">
        <w:rPr>
          <w:i/>
          <w:color w:val="000000"/>
        </w:rPr>
        <w:t xml:space="preserve"> Requirements Approach </w:t>
      </w:r>
      <w:r w:rsidR="00E97EBA">
        <w:rPr>
          <w:i/>
          <w:color w:val="000000"/>
        </w:rPr>
        <w:t>should</w:t>
      </w:r>
      <w:r w:rsidRPr="006E01B2">
        <w:rPr>
          <w:i/>
          <w:color w:val="000000"/>
        </w:rPr>
        <w:t xml:space="preserve"> be highly focused on the specific requirements and must not simply provide generic or marketing descriptions of technology or product capabilities.  Also, include one (1) or more diagrams where necessary that detail the proposed design and the relationships between key technical components</w:t>
      </w:r>
      <w:r w:rsidRPr="00730AA2">
        <w:rPr>
          <w:color w:val="000000"/>
        </w:rPr>
        <w:t>.</w:t>
      </w:r>
    </w:p>
    <w:p w14:paraId="24FACBC1" w14:textId="662F6001" w:rsidR="000F7C41" w:rsidRDefault="008758B8" w:rsidP="004E53BF">
      <w:pPr>
        <w:pStyle w:val="Num-Heading1"/>
      </w:pPr>
      <w:bookmarkStart w:id="7" w:name="_Toc457359277"/>
      <w:bookmarkStart w:id="8" w:name="_Toc471369331"/>
      <w:bookmarkEnd w:id="2"/>
      <w:bookmarkEnd w:id="3"/>
      <w:bookmarkEnd w:id="4"/>
      <w:r>
        <w:t>Approach to Managing the Project</w:t>
      </w:r>
      <w:bookmarkEnd w:id="7"/>
      <w:bookmarkEnd w:id="8"/>
    </w:p>
    <w:p w14:paraId="4282FED9" w14:textId="3B88506F" w:rsidR="007D640E" w:rsidRPr="007D640E" w:rsidRDefault="007D640E" w:rsidP="007D640E">
      <w:r>
        <w:rPr>
          <w:color w:val="000000"/>
        </w:rPr>
        <w:t xml:space="preserve">The Vendor </w:t>
      </w:r>
      <w:r w:rsidR="00E97EBA">
        <w:rPr>
          <w:color w:val="000000"/>
        </w:rPr>
        <w:t>should</w:t>
      </w:r>
      <w:r>
        <w:rPr>
          <w:color w:val="000000"/>
        </w:rPr>
        <w:t xml:space="preserve"> </w:t>
      </w:r>
      <w:r w:rsidRPr="00C86234">
        <w:rPr>
          <w:color w:val="000000"/>
        </w:rPr>
        <w:t xml:space="preserve">ensure that the responses to this section are in alignment with the requirements set forth in </w:t>
      </w:r>
      <w:r w:rsidR="00FA13EC" w:rsidRPr="00C86234">
        <w:rPr>
          <w:color w:val="000000"/>
        </w:rPr>
        <w:t>Template T-</w:t>
      </w:r>
      <w:r w:rsidR="00C86234" w:rsidRPr="00C86234">
        <w:rPr>
          <w:color w:val="000000"/>
        </w:rPr>
        <w:t>10</w:t>
      </w:r>
      <w:r w:rsidR="00FA13EC" w:rsidRPr="00C86234">
        <w:rPr>
          <w:color w:val="000000"/>
        </w:rPr>
        <w:t xml:space="preserve"> – Implementation Requirements </w:t>
      </w:r>
      <w:r w:rsidRPr="00C86234">
        <w:rPr>
          <w:color w:val="000000"/>
        </w:rPr>
        <w:t>Traceability Matrix, Section I1.</w:t>
      </w:r>
    </w:p>
    <w:p w14:paraId="04138B58" w14:textId="36F8C502" w:rsidR="00CE514C" w:rsidRPr="00CE514C" w:rsidRDefault="00CE514C" w:rsidP="00CE514C">
      <w:pPr>
        <w:pStyle w:val="Num-Heading2"/>
      </w:pPr>
      <w:bookmarkStart w:id="9" w:name="_Toc457359278"/>
      <w:bookmarkStart w:id="10" w:name="_Toc471369332"/>
      <w:r>
        <w:t>Project Management</w:t>
      </w:r>
      <w:bookmarkEnd w:id="9"/>
      <w:bookmarkEnd w:id="10"/>
    </w:p>
    <w:tbl>
      <w:tblPr>
        <w:tblStyle w:val="TableGrid"/>
        <w:tblpPr w:leftFromText="180" w:rightFromText="180" w:vertAnchor="text" w:horzAnchor="margin" w:tblpY="114"/>
        <w:tblW w:w="0" w:type="auto"/>
        <w:tblLook w:val="04A0" w:firstRow="1" w:lastRow="0" w:firstColumn="1" w:lastColumn="0" w:noHBand="0" w:noVBand="1"/>
      </w:tblPr>
      <w:tblGrid>
        <w:gridCol w:w="9350"/>
      </w:tblGrid>
      <w:tr w:rsidR="00CE514C" w:rsidRPr="003A4563" w14:paraId="40EA7780" w14:textId="77777777" w:rsidTr="00CE514C">
        <w:tc>
          <w:tcPr>
            <w:tcW w:w="9576" w:type="dxa"/>
          </w:tcPr>
          <w:p w14:paraId="23F36E94" w14:textId="47A686B3" w:rsidR="00144AD0" w:rsidRDefault="00144AD0" w:rsidP="00144AD0">
            <w:r w:rsidRPr="00C622FA">
              <w:t>The selected Vendor shall agree to follow project management methodologies that are consistent with the PMI</w:t>
            </w:r>
            <w:r w:rsidR="000440E6">
              <w:t>’s</w:t>
            </w:r>
            <w:r w:rsidRPr="00C622FA">
              <w:t xml:space="preserve"> PMBO</w:t>
            </w:r>
            <w:r>
              <w:t xml:space="preserve">K Guide.  </w:t>
            </w:r>
            <w:r w:rsidRPr="00C622FA">
              <w:t xml:space="preserve">The Vendor Project Manager </w:t>
            </w:r>
            <w:r>
              <w:t xml:space="preserve">will be held responsible for establishing and managing to these standards throughout the Project.  </w:t>
            </w:r>
          </w:p>
          <w:p w14:paraId="4CE5FB48" w14:textId="57D2FC26" w:rsidR="00144AD0" w:rsidRPr="00C622FA" w:rsidRDefault="00144AD0" w:rsidP="00144AD0">
            <w:r w:rsidRPr="00C622FA">
              <w:t xml:space="preserve">The </w:t>
            </w:r>
            <w:r w:rsidR="00FA13EC">
              <w:t>DHS</w:t>
            </w:r>
            <w:r>
              <w:t xml:space="preserve"> </w:t>
            </w:r>
            <w:r w:rsidRPr="00C622FA">
              <w:t>P</w:t>
            </w:r>
            <w:r>
              <w:t xml:space="preserve">roject </w:t>
            </w:r>
            <w:r w:rsidRPr="00C622FA">
              <w:t>M</w:t>
            </w:r>
            <w:r>
              <w:t>anager or delegate</w:t>
            </w:r>
            <w:r w:rsidRPr="00C622FA">
              <w:t xml:space="preserve"> shall supervise the Vendor’s performance to the extent necessary to ensure that the Vendor meets performanc</w:t>
            </w:r>
            <w:r>
              <w:t xml:space="preserve">e expectations and standards as it relates to effective project management. </w:t>
            </w:r>
          </w:p>
          <w:p w14:paraId="5832A439" w14:textId="640BF2AA" w:rsidR="00144AD0" w:rsidRDefault="00144AD0" w:rsidP="00144AD0">
            <w:r w:rsidRPr="00C622FA">
              <w:t xml:space="preserve">The Vendor </w:t>
            </w:r>
            <w:r w:rsidR="00E97EBA">
              <w:t>should</w:t>
            </w:r>
            <w:r w:rsidRPr="00C622FA">
              <w:t xml:space="preserve"> provide a narrative overview of how the proposed System will meet </w:t>
            </w:r>
            <w:r w:rsidR="00FA13EC">
              <w:t>DHS</w:t>
            </w:r>
            <w:r w:rsidR="000440E6">
              <w:t>’</w:t>
            </w:r>
            <w:r w:rsidRPr="00C622FA">
              <w:t xml:space="preserve"> requirements. The following information pertaining to project management methodology </w:t>
            </w:r>
            <w:r w:rsidR="00E97EBA">
              <w:t>should</w:t>
            </w:r>
            <w:r>
              <w:t xml:space="preserve"> be provided.</w:t>
            </w:r>
          </w:p>
          <w:p w14:paraId="17995454" w14:textId="09CCA273" w:rsidR="00BE2FB9" w:rsidRPr="0097602F" w:rsidRDefault="00144AD0" w:rsidP="00BE2FB9">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pPr>
            <w:r>
              <w:t xml:space="preserve">This section </w:t>
            </w:r>
            <w:r w:rsidR="00CC55C5">
              <w:t>should</w:t>
            </w:r>
            <w:r w:rsidR="00BE2FB9" w:rsidRPr="0097602F">
              <w:t xml:space="preserve"> include detail sufficient to give </w:t>
            </w:r>
            <w:r w:rsidR="00FA13EC">
              <w:t>DHS</w:t>
            </w:r>
            <w:r w:rsidR="00BE2FB9" w:rsidRPr="0097602F">
              <w:t xml:space="preserve"> an understanding of how the Vendor’s knowledge and approach will</w:t>
            </w:r>
            <w:r>
              <w:t xml:space="preserve"> assist them to effectively</w:t>
            </w:r>
            <w:r w:rsidR="00BE2FB9" w:rsidRPr="0097602F">
              <w:t>:</w:t>
            </w:r>
          </w:p>
          <w:p w14:paraId="7044DE53" w14:textId="77777777" w:rsidR="00BE2FB9" w:rsidRPr="0097602F" w:rsidRDefault="00BE2FB9" w:rsidP="0019173A">
            <w:pPr>
              <w:numPr>
                <w:ilvl w:val="0"/>
                <w:numId w:val="21"/>
              </w:numPr>
              <w:rPr>
                <w:bCs/>
              </w:rPr>
            </w:pPr>
            <w:r w:rsidRPr="0097602F">
              <w:rPr>
                <w:bCs/>
              </w:rPr>
              <w:t xml:space="preserve">Manage the </w:t>
            </w:r>
            <w:r>
              <w:rPr>
                <w:bCs/>
              </w:rPr>
              <w:t>Project</w:t>
            </w:r>
          </w:p>
          <w:p w14:paraId="1D11FEC1" w14:textId="77777777" w:rsidR="00BE2FB9" w:rsidRPr="0097602F" w:rsidRDefault="00BE2FB9" w:rsidP="0019173A">
            <w:pPr>
              <w:numPr>
                <w:ilvl w:val="0"/>
                <w:numId w:val="21"/>
              </w:numPr>
              <w:rPr>
                <w:bCs/>
              </w:rPr>
            </w:pPr>
            <w:r>
              <w:rPr>
                <w:bCs/>
              </w:rPr>
              <w:t>Guide Project execution</w:t>
            </w:r>
          </w:p>
          <w:p w14:paraId="5666FB78" w14:textId="77777777" w:rsidR="00BE2FB9" w:rsidRPr="0097602F" w:rsidRDefault="00BE2FB9" w:rsidP="0019173A">
            <w:pPr>
              <w:numPr>
                <w:ilvl w:val="0"/>
                <w:numId w:val="21"/>
              </w:numPr>
              <w:rPr>
                <w:bCs/>
              </w:rPr>
            </w:pPr>
            <w:r w:rsidRPr="0097602F">
              <w:rPr>
                <w:bCs/>
              </w:rPr>
              <w:t>Document pla</w:t>
            </w:r>
            <w:r>
              <w:rPr>
                <w:bCs/>
              </w:rPr>
              <w:t>nning assumptions and decisions</w:t>
            </w:r>
          </w:p>
          <w:p w14:paraId="47C9FDC4" w14:textId="77777777" w:rsidR="00BE2FB9" w:rsidRPr="0097602F" w:rsidRDefault="00BE2FB9" w:rsidP="0019173A">
            <w:pPr>
              <w:numPr>
                <w:ilvl w:val="0"/>
                <w:numId w:val="21"/>
              </w:numPr>
              <w:rPr>
                <w:bCs/>
              </w:rPr>
            </w:pPr>
            <w:r w:rsidRPr="0097602F">
              <w:rPr>
                <w:bCs/>
              </w:rPr>
              <w:t>Facilitate commu</w:t>
            </w:r>
            <w:r>
              <w:rPr>
                <w:bCs/>
              </w:rPr>
              <w:t>nication among stakeholders</w:t>
            </w:r>
          </w:p>
          <w:p w14:paraId="2B191382" w14:textId="2E707D41" w:rsidR="00BE2FB9" w:rsidRPr="0097602F" w:rsidRDefault="00BE2FB9" w:rsidP="0019173A">
            <w:pPr>
              <w:numPr>
                <w:ilvl w:val="0"/>
                <w:numId w:val="21"/>
              </w:numPr>
              <w:rPr>
                <w:bCs/>
              </w:rPr>
            </w:pPr>
            <w:r w:rsidRPr="0097602F">
              <w:rPr>
                <w:bCs/>
              </w:rPr>
              <w:t xml:space="preserve">Define key management review as </w:t>
            </w:r>
            <w:r>
              <w:rPr>
                <w:bCs/>
              </w:rPr>
              <w:t>to content, scope and schedule</w:t>
            </w:r>
          </w:p>
          <w:p w14:paraId="557D3F19" w14:textId="741A281F" w:rsidR="00CE514C" w:rsidRPr="00CE514C" w:rsidRDefault="00CE514C" w:rsidP="00FA13EC">
            <w:r w:rsidRPr="00C622FA">
              <w:rPr>
                <w:b/>
                <w:bCs/>
              </w:rPr>
              <w:t>Instructions:</w:t>
            </w:r>
            <w:r w:rsidRPr="00C622FA">
              <w:t xml:space="preserve"> Describe the Vendor's </w:t>
            </w:r>
            <w:r w:rsidR="00144AD0">
              <w:t xml:space="preserve">project management </w:t>
            </w:r>
            <w:r w:rsidRPr="00C622FA">
              <w:t xml:space="preserve">methodology, tools and techniques </w:t>
            </w:r>
            <w:r w:rsidR="00BE2FB9">
              <w:t xml:space="preserve">that will be </w:t>
            </w:r>
            <w:r w:rsidRPr="00C622FA">
              <w:t xml:space="preserve">used to support </w:t>
            </w:r>
            <w:r w:rsidR="00BE2FB9">
              <w:t xml:space="preserve">the Project </w:t>
            </w:r>
            <w:r w:rsidRPr="00C622FA">
              <w:t xml:space="preserve">from </w:t>
            </w:r>
            <w:r w:rsidR="00BE2FB9">
              <w:t>initiation</w:t>
            </w:r>
            <w:r w:rsidRPr="00C622FA">
              <w:t xml:space="preserve"> through </w:t>
            </w:r>
            <w:r w:rsidR="00BE2FB9">
              <w:t xml:space="preserve">M&amp;O </w:t>
            </w:r>
            <w:r w:rsidR="00015D7B">
              <w:t xml:space="preserve">which addresses </w:t>
            </w:r>
            <w:r w:rsidR="00FA13EC">
              <w:t>DHS</w:t>
            </w:r>
            <w:r w:rsidR="00BE2FB9">
              <w:t>’</w:t>
            </w:r>
            <w:r w:rsidR="00015D7B">
              <w:t xml:space="preserve"> business needs</w:t>
            </w:r>
            <w:r w:rsidRPr="00C622FA">
              <w:t xml:space="preserve"> including deployment of the new System, </w:t>
            </w:r>
            <w:r w:rsidR="00BE2FB9">
              <w:t xml:space="preserve">and support of the System </w:t>
            </w:r>
            <w:r w:rsidR="00BE2FB9">
              <w:lastRenderedPageBreak/>
              <w:t xml:space="preserve">throughout its lifecycle. </w:t>
            </w:r>
            <w:r w:rsidRPr="00C622FA">
              <w:t>Describe policies and procedures employed to ensure the timely completion of tasks</w:t>
            </w:r>
            <w:r w:rsidR="00BE2FB9">
              <w:t xml:space="preserve"> to a level of quality expected of a professional firm</w:t>
            </w:r>
            <w:r w:rsidRPr="00C622FA">
              <w:t>.</w:t>
            </w:r>
          </w:p>
        </w:tc>
      </w:tr>
    </w:tbl>
    <w:p w14:paraId="77F4167C" w14:textId="77777777" w:rsidR="008758B8" w:rsidRDefault="008758B8" w:rsidP="008758B8"/>
    <w:p w14:paraId="10A8D37C" w14:textId="77777777" w:rsidR="00CE514C" w:rsidRDefault="00CE514C" w:rsidP="00CE514C">
      <w:pPr>
        <w:rPr>
          <w:shd w:val="clear" w:color="auto" w:fill="BFBFBF"/>
        </w:rPr>
      </w:pPr>
      <w:r w:rsidRPr="003A4563">
        <w:rPr>
          <w:shd w:val="clear" w:color="auto" w:fill="BFBFBF"/>
        </w:rPr>
        <w:fldChar w:fldCharType="begin">
          <w:ffData>
            <w:name w:val=""/>
            <w:enabled/>
            <w:calcOnExit w:val="0"/>
            <w:statusText w:type="text" w:val="Response"/>
            <w:textInput>
              <w:default w:val="&lt;Response&gt;"/>
            </w:textInput>
          </w:ffData>
        </w:fldChar>
      </w:r>
      <w:r w:rsidRPr="003A4563">
        <w:rPr>
          <w:shd w:val="clear" w:color="auto" w:fill="BFBFBF"/>
        </w:rPr>
        <w:instrText xml:space="preserve"> FORMTEXT </w:instrText>
      </w:r>
      <w:r w:rsidRPr="003A4563">
        <w:rPr>
          <w:shd w:val="clear" w:color="auto" w:fill="BFBFBF"/>
        </w:rPr>
      </w:r>
      <w:r w:rsidRPr="003A4563">
        <w:rPr>
          <w:shd w:val="clear" w:color="auto" w:fill="BFBFBF"/>
        </w:rPr>
        <w:fldChar w:fldCharType="separate"/>
      </w:r>
      <w:r w:rsidRPr="003A4563">
        <w:rPr>
          <w:noProof/>
          <w:shd w:val="clear" w:color="auto" w:fill="BFBFBF"/>
        </w:rPr>
        <w:t>&lt;Response&gt;</w:t>
      </w:r>
      <w:r w:rsidRPr="003A4563">
        <w:rPr>
          <w:shd w:val="clear" w:color="auto" w:fill="BFBFBF"/>
        </w:rPr>
        <w:fldChar w:fldCharType="end"/>
      </w:r>
    </w:p>
    <w:p w14:paraId="140A42B9" w14:textId="0358F4F6" w:rsidR="00682450" w:rsidRDefault="00682450" w:rsidP="00682450">
      <w:pPr>
        <w:pStyle w:val="Num-Heading2"/>
      </w:pPr>
      <w:bookmarkStart w:id="11" w:name="_Toc255547777"/>
      <w:bookmarkStart w:id="12" w:name="_Toc457359279"/>
      <w:bookmarkStart w:id="13" w:name="_Toc471369333"/>
      <w:bookmarkStart w:id="14" w:name="_Toc185409061"/>
      <w:bookmarkStart w:id="15" w:name="_Toc289436802"/>
      <w:r w:rsidRPr="00682450">
        <w:t>Risk</w:t>
      </w:r>
      <w:r w:rsidR="004675E3">
        <w:t>s</w:t>
      </w:r>
      <w:r w:rsidRPr="00682450">
        <w:t xml:space="preserve"> </w:t>
      </w:r>
      <w:r>
        <w:t xml:space="preserve">and Issues </w:t>
      </w:r>
      <w:r w:rsidRPr="00682450">
        <w:t>Management</w:t>
      </w:r>
      <w:bookmarkEnd w:id="11"/>
      <w:bookmarkEnd w:id="12"/>
      <w:bookmarkEnd w:id="13"/>
    </w:p>
    <w:tbl>
      <w:tblPr>
        <w:tblStyle w:val="TableGrid"/>
        <w:tblpPr w:leftFromText="180" w:rightFromText="180" w:vertAnchor="text" w:horzAnchor="margin" w:tblpY="114"/>
        <w:tblW w:w="0" w:type="auto"/>
        <w:tblLook w:val="04A0" w:firstRow="1" w:lastRow="0" w:firstColumn="1" w:lastColumn="0" w:noHBand="0" w:noVBand="1"/>
      </w:tblPr>
      <w:tblGrid>
        <w:gridCol w:w="9350"/>
      </w:tblGrid>
      <w:tr w:rsidR="00682450" w:rsidRPr="003A4563" w14:paraId="075545DA" w14:textId="77777777" w:rsidTr="00BF36B6">
        <w:tc>
          <w:tcPr>
            <w:tcW w:w="9576" w:type="dxa"/>
          </w:tcPr>
          <w:p w14:paraId="554D372C" w14:textId="0A80DDB6" w:rsidR="00144AD0" w:rsidRPr="00F46400" w:rsidRDefault="00144AD0" w:rsidP="00144AD0">
            <w:pPr>
              <w:rPr>
                <w:bCs/>
              </w:rPr>
            </w:pPr>
            <w:r w:rsidRPr="00F46400">
              <w:rPr>
                <w:bCs/>
              </w:rPr>
              <w:t>Throughout the Pro</w:t>
            </w:r>
            <w:r w:rsidR="002C48F3">
              <w:rPr>
                <w:bCs/>
              </w:rPr>
              <w:t>j</w:t>
            </w:r>
            <w:r w:rsidRPr="00F46400">
              <w:rPr>
                <w:bCs/>
              </w:rPr>
              <w:t xml:space="preserve">ect and M&amp;O phases, </w:t>
            </w:r>
            <w:r w:rsidR="00FA13EC">
              <w:rPr>
                <w:bCs/>
              </w:rPr>
              <w:t>DHS</w:t>
            </w:r>
            <w:r w:rsidRPr="00F46400">
              <w:rPr>
                <w:bCs/>
              </w:rPr>
              <w:t xml:space="preserve"> </w:t>
            </w:r>
            <w:r w:rsidR="00F46400" w:rsidRPr="00F46400">
              <w:rPr>
                <w:bCs/>
              </w:rPr>
              <w:t xml:space="preserve">will rely upon the identification and mitigation/resolution of risks and issues to manage potential and realized problems. The Vendor must actively contribute to this process in every aspect of its work to anticipate and identify these risks and issues, as well as contribute to the solution of these. The Vendor </w:t>
            </w:r>
            <w:r w:rsidR="00A75312">
              <w:rPr>
                <w:bCs/>
              </w:rPr>
              <w:t>should</w:t>
            </w:r>
            <w:r w:rsidR="00F46400" w:rsidRPr="00F46400">
              <w:rPr>
                <w:bCs/>
              </w:rPr>
              <w:t xml:space="preserve"> provide a d</w:t>
            </w:r>
            <w:r w:rsidRPr="00F46400">
              <w:rPr>
                <w:bCs/>
              </w:rPr>
              <w:t>escription of the Vendor’s internal Project issue resolution process including an escalation plan, where the escalation plan includes contact information for each person identified in the proposed problem reporting and escalation procedure and describes the amount of time elapsed before a problem is escalated within its organization</w:t>
            </w:r>
          </w:p>
          <w:p w14:paraId="68AE71EB" w14:textId="33AFCDA4" w:rsidR="00682450" w:rsidRPr="00CE514C" w:rsidRDefault="00682450" w:rsidP="007E4ED3">
            <w:r w:rsidRPr="00682450">
              <w:rPr>
                <w:rStyle w:val="Strong"/>
                <w:bCs w:val="0"/>
              </w:rPr>
              <w:t>Instructions:</w:t>
            </w:r>
            <w:r w:rsidRPr="00D6218A">
              <w:rPr>
                <w:rStyle w:val="Strong"/>
                <w:rFonts w:asciiTheme="minorHAnsi" w:hAnsiTheme="minorHAnsi"/>
              </w:rPr>
              <w:t xml:space="preserve"> </w:t>
            </w:r>
            <w:r w:rsidR="00F46400">
              <w:t>Describe the V</w:t>
            </w:r>
            <w:r w:rsidR="00015D7B">
              <w:t>endor’s r</w:t>
            </w:r>
            <w:r w:rsidRPr="00682450">
              <w:t xml:space="preserve">isk </w:t>
            </w:r>
            <w:r w:rsidR="00015D7B">
              <w:t>and i</w:t>
            </w:r>
            <w:r>
              <w:t xml:space="preserve">ssues </w:t>
            </w:r>
            <w:r w:rsidR="00015D7B">
              <w:t>m</w:t>
            </w:r>
            <w:r w:rsidRPr="00682450">
              <w:t xml:space="preserve">anagement </w:t>
            </w:r>
            <w:r w:rsidR="00015D7B">
              <w:t>approach</w:t>
            </w:r>
            <w:r w:rsidR="00F46400">
              <w:t xml:space="preserve">, including interactions between the Vendor and </w:t>
            </w:r>
            <w:r w:rsidR="00FA13EC">
              <w:t>DHS</w:t>
            </w:r>
            <w:r w:rsidR="00F46400">
              <w:t xml:space="preserve"> in this process</w:t>
            </w:r>
            <w:r w:rsidRPr="00682450">
              <w:t xml:space="preserve">. Describe </w:t>
            </w:r>
            <w:r w:rsidR="00F46400">
              <w:t xml:space="preserve">any </w:t>
            </w:r>
            <w:r w:rsidRPr="00682450">
              <w:t xml:space="preserve">expected risk areas and </w:t>
            </w:r>
            <w:r w:rsidR="00F46400">
              <w:t xml:space="preserve">initial </w:t>
            </w:r>
            <w:r w:rsidRPr="00682450">
              <w:t>mitigation plans</w:t>
            </w:r>
            <w:r w:rsidRPr="00C622FA">
              <w:t xml:space="preserve">. </w:t>
            </w:r>
            <w:r w:rsidR="00F46400">
              <w:t>I</w:t>
            </w:r>
            <w:r w:rsidRPr="00C622FA">
              <w:t>nclude reference</w:t>
            </w:r>
            <w:r w:rsidR="00B2467E">
              <w:t>s</w:t>
            </w:r>
            <w:r w:rsidRPr="00C622FA">
              <w:t xml:space="preserve"> to the use of any specific methodologies, as well a</w:t>
            </w:r>
            <w:r w:rsidR="00B2467E">
              <w:t>s any specific tools being used</w:t>
            </w:r>
            <w:r w:rsidR="00696CE6">
              <w:t>.</w:t>
            </w:r>
          </w:p>
        </w:tc>
      </w:tr>
    </w:tbl>
    <w:p w14:paraId="6D656AE0" w14:textId="77777777" w:rsidR="00682450" w:rsidRPr="00682450" w:rsidRDefault="00682450" w:rsidP="00682450"/>
    <w:bookmarkEnd w:id="14"/>
    <w:bookmarkEnd w:id="15"/>
    <w:p w14:paraId="53F7844A" w14:textId="6C7A4E04" w:rsidR="00682450" w:rsidRDefault="00682450" w:rsidP="00682450">
      <w:pPr>
        <w:rPr>
          <w:shd w:val="clear" w:color="auto" w:fill="BFBFBF"/>
        </w:rPr>
      </w:pPr>
      <w:r w:rsidRPr="003A4563">
        <w:rPr>
          <w:shd w:val="clear" w:color="auto" w:fill="BFBFBF"/>
        </w:rPr>
        <w:fldChar w:fldCharType="begin">
          <w:ffData>
            <w:name w:val=""/>
            <w:enabled/>
            <w:calcOnExit w:val="0"/>
            <w:statusText w:type="text" w:val="Response"/>
            <w:textInput>
              <w:default w:val="&lt;Response&gt;"/>
            </w:textInput>
          </w:ffData>
        </w:fldChar>
      </w:r>
      <w:r w:rsidRPr="003A4563">
        <w:rPr>
          <w:shd w:val="clear" w:color="auto" w:fill="BFBFBF"/>
        </w:rPr>
        <w:instrText xml:space="preserve"> FORMTEXT </w:instrText>
      </w:r>
      <w:r w:rsidRPr="003A4563">
        <w:rPr>
          <w:shd w:val="clear" w:color="auto" w:fill="BFBFBF"/>
        </w:rPr>
      </w:r>
      <w:r w:rsidRPr="003A4563">
        <w:rPr>
          <w:shd w:val="clear" w:color="auto" w:fill="BFBFBF"/>
        </w:rPr>
        <w:fldChar w:fldCharType="separate"/>
      </w:r>
      <w:r w:rsidRPr="003A4563">
        <w:rPr>
          <w:noProof/>
          <w:shd w:val="clear" w:color="auto" w:fill="BFBFBF"/>
        </w:rPr>
        <w:t>&lt;Response&gt;</w:t>
      </w:r>
      <w:r w:rsidRPr="003A4563">
        <w:rPr>
          <w:shd w:val="clear" w:color="auto" w:fill="BFBFBF"/>
        </w:rPr>
        <w:fldChar w:fldCharType="end"/>
      </w:r>
    </w:p>
    <w:p w14:paraId="714218A9" w14:textId="18F1EF0F" w:rsidR="00901B5D" w:rsidRPr="001A2A57" w:rsidRDefault="00076341" w:rsidP="00901B5D">
      <w:pPr>
        <w:pStyle w:val="Num-Heading2"/>
      </w:pPr>
      <w:bookmarkStart w:id="16" w:name="_Toc457359280"/>
      <w:bookmarkStart w:id="17" w:name="_Toc471369334"/>
      <w:r>
        <w:t xml:space="preserve">Project Data and </w:t>
      </w:r>
      <w:r w:rsidR="00901B5D" w:rsidRPr="001A2A57">
        <w:t xml:space="preserve">Document </w:t>
      </w:r>
      <w:r w:rsidR="00901B5D">
        <w:t>Management</w:t>
      </w:r>
      <w:bookmarkEnd w:id="16"/>
      <w:bookmarkEnd w:id="17"/>
    </w:p>
    <w:tbl>
      <w:tblPr>
        <w:tblStyle w:val="TableGrid"/>
        <w:tblpPr w:leftFromText="180" w:rightFromText="180" w:vertAnchor="text" w:horzAnchor="margin" w:tblpY="114"/>
        <w:tblW w:w="0" w:type="auto"/>
        <w:tblLook w:val="04A0" w:firstRow="1" w:lastRow="0" w:firstColumn="1" w:lastColumn="0" w:noHBand="0" w:noVBand="1"/>
      </w:tblPr>
      <w:tblGrid>
        <w:gridCol w:w="9350"/>
      </w:tblGrid>
      <w:tr w:rsidR="00901B5D" w:rsidRPr="003A4563" w14:paraId="448991BF" w14:textId="77777777" w:rsidTr="008D7863">
        <w:tc>
          <w:tcPr>
            <w:tcW w:w="9576" w:type="dxa"/>
          </w:tcPr>
          <w:p w14:paraId="3B41B8CD" w14:textId="77777777" w:rsidR="00A02FF9" w:rsidRDefault="002A1BA4" w:rsidP="002A1BA4">
            <w:r>
              <w:t>It will be the Vendor’s responsibility to provide the tools and processes to manage the</w:t>
            </w:r>
            <w:r w:rsidR="00F46400" w:rsidRPr="00F46400">
              <w:t xml:space="preserve"> Project data and document</w:t>
            </w:r>
            <w:r>
              <w:t>s</w:t>
            </w:r>
            <w:r w:rsidR="00F46400" w:rsidRPr="00F46400">
              <w:t xml:space="preserve">. </w:t>
            </w:r>
            <w:r w:rsidR="00F46400">
              <w:t xml:space="preserve"> </w:t>
            </w:r>
          </w:p>
          <w:p w14:paraId="0FB8EDDB" w14:textId="0CC650FC" w:rsidR="00901B5D" w:rsidRPr="00CE514C" w:rsidRDefault="00901B5D" w:rsidP="00A75312">
            <w:r w:rsidRPr="001A2A57">
              <w:rPr>
                <w:b/>
              </w:rPr>
              <w:t>Instructions:</w:t>
            </w:r>
            <w:r w:rsidR="00F46400">
              <w:rPr>
                <w:b/>
              </w:rPr>
              <w:t xml:space="preserve"> </w:t>
            </w:r>
            <w:r>
              <w:t xml:space="preserve">Describe the Vendor’s </w:t>
            </w:r>
            <w:r w:rsidR="00F46400">
              <w:t xml:space="preserve">approach to managing </w:t>
            </w:r>
            <w:r w:rsidR="00B2467E">
              <w:t xml:space="preserve">the </w:t>
            </w:r>
            <w:r w:rsidR="00F46400">
              <w:t>P</w:t>
            </w:r>
            <w:r>
              <w:t xml:space="preserve">roject </w:t>
            </w:r>
            <w:r w:rsidR="00B2467E">
              <w:t xml:space="preserve">lifecycle </w:t>
            </w:r>
            <w:r w:rsidR="00F46400">
              <w:t xml:space="preserve">and M&amp;O </w:t>
            </w:r>
            <w:r>
              <w:t>documentation.</w:t>
            </w:r>
            <w:r w:rsidR="002A1BA4">
              <w:t xml:space="preserve"> This </w:t>
            </w:r>
            <w:r w:rsidR="00A75312">
              <w:t>should</w:t>
            </w:r>
            <w:r w:rsidR="002A1BA4">
              <w:t xml:space="preserve"> include, at a minimum, a discussion regarding the repository that will be used to store and share Project and M&amp;O documentation, and the approach to ensuring Project team members use the repository, maintaining documents, document security, repository back-up and transition of ownership at the end of the Contract period.</w:t>
            </w:r>
          </w:p>
        </w:tc>
      </w:tr>
    </w:tbl>
    <w:p w14:paraId="6CA92626" w14:textId="77777777" w:rsidR="00901B5D" w:rsidRDefault="00901B5D" w:rsidP="00901B5D"/>
    <w:p w14:paraId="302970DF" w14:textId="77777777" w:rsidR="00901B5D" w:rsidRDefault="00901B5D" w:rsidP="00901B5D">
      <w:pPr>
        <w:rPr>
          <w:shd w:val="clear" w:color="auto" w:fill="BFBFBF"/>
        </w:rPr>
      </w:pPr>
      <w:r w:rsidRPr="003A4563">
        <w:rPr>
          <w:shd w:val="clear" w:color="auto" w:fill="BFBFBF"/>
        </w:rPr>
        <w:fldChar w:fldCharType="begin">
          <w:ffData>
            <w:name w:val=""/>
            <w:enabled/>
            <w:calcOnExit w:val="0"/>
            <w:statusText w:type="text" w:val="Response"/>
            <w:textInput>
              <w:default w:val="&lt;Response&gt;"/>
            </w:textInput>
          </w:ffData>
        </w:fldChar>
      </w:r>
      <w:r w:rsidRPr="003A4563">
        <w:rPr>
          <w:shd w:val="clear" w:color="auto" w:fill="BFBFBF"/>
        </w:rPr>
        <w:instrText xml:space="preserve"> FORMTEXT </w:instrText>
      </w:r>
      <w:r w:rsidRPr="003A4563">
        <w:rPr>
          <w:shd w:val="clear" w:color="auto" w:fill="BFBFBF"/>
        </w:rPr>
      </w:r>
      <w:r w:rsidRPr="003A4563">
        <w:rPr>
          <w:shd w:val="clear" w:color="auto" w:fill="BFBFBF"/>
        </w:rPr>
        <w:fldChar w:fldCharType="separate"/>
      </w:r>
      <w:r w:rsidRPr="003A4563">
        <w:rPr>
          <w:noProof/>
          <w:shd w:val="clear" w:color="auto" w:fill="BFBFBF"/>
        </w:rPr>
        <w:t>&lt;Response&gt;</w:t>
      </w:r>
      <w:r w:rsidRPr="003A4563">
        <w:rPr>
          <w:shd w:val="clear" w:color="auto" w:fill="BFBFBF"/>
        </w:rPr>
        <w:fldChar w:fldCharType="end"/>
      </w:r>
    </w:p>
    <w:p w14:paraId="52B0DB63" w14:textId="65DD3ECD" w:rsidR="00081183" w:rsidRDefault="00081183" w:rsidP="00081183">
      <w:pPr>
        <w:pStyle w:val="Num-Heading2"/>
      </w:pPr>
      <w:bookmarkStart w:id="18" w:name="_Toc457359281"/>
      <w:bookmarkStart w:id="19" w:name="_Toc471369335"/>
      <w:r w:rsidRPr="00081183">
        <w:t>Quality Management</w:t>
      </w:r>
      <w:bookmarkEnd w:id="18"/>
      <w:bookmarkEnd w:id="19"/>
    </w:p>
    <w:tbl>
      <w:tblPr>
        <w:tblStyle w:val="TableGrid"/>
        <w:tblpPr w:leftFromText="180" w:rightFromText="180" w:vertAnchor="text" w:horzAnchor="margin" w:tblpY="114"/>
        <w:tblW w:w="0" w:type="auto"/>
        <w:tblLook w:val="04A0" w:firstRow="1" w:lastRow="0" w:firstColumn="1" w:lastColumn="0" w:noHBand="0" w:noVBand="1"/>
      </w:tblPr>
      <w:tblGrid>
        <w:gridCol w:w="9350"/>
      </w:tblGrid>
      <w:tr w:rsidR="00081183" w:rsidRPr="003A4563" w14:paraId="7FE4DC44" w14:textId="77777777" w:rsidTr="00BF36B6">
        <w:tc>
          <w:tcPr>
            <w:tcW w:w="9576" w:type="dxa"/>
          </w:tcPr>
          <w:p w14:paraId="5FDDF78B" w14:textId="186BA061" w:rsidR="004C7E0A" w:rsidRPr="00C622FA" w:rsidRDefault="002C48F3" w:rsidP="004C7E0A">
            <w:r>
              <w:t xml:space="preserve">A quality solution is the result of a focus on quality throughout the implementation process to ensure quality </w:t>
            </w:r>
            <w:r w:rsidR="00A02FF9">
              <w:t>work products</w:t>
            </w:r>
            <w:r>
              <w:t xml:space="preserve"> are produced, including:</w:t>
            </w:r>
          </w:p>
          <w:p w14:paraId="616E728D" w14:textId="32972B91" w:rsidR="004C7E0A" w:rsidRPr="00C622FA" w:rsidRDefault="004C7E0A" w:rsidP="004C7E0A">
            <w:pPr>
              <w:pStyle w:val="bullet1"/>
            </w:pPr>
            <w:r>
              <w:t>The approach to managing the quality of</w:t>
            </w:r>
            <w:r w:rsidRPr="00C622FA">
              <w:t xml:space="preserve"> </w:t>
            </w:r>
            <w:r w:rsidR="002740DD">
              <w:t>the S</w:t>
            </w:r>
            <w:r>
              <w:t xml:space="preserve">olution as it relates to </w:t>
            </w:r>
            <w:r w:rsidRPr="00C622FA">
              <w:t xml:space="preserve">the requirements.  This includes the identification of inconsistencies between the requirements and the </w:t>
            </w:r>
            <w:r>
              <w:t>detailed design/</w:t>
            </w:r>
            <w:r w:rsidRPr="00C622FA">
              <w:t xml:space="preserve">work products. </w:t>
            </w:r>
          </w:p>
          <w:p w14:paraId="652D6A01" w14:textId="77777777" w:rsidR="004C7E0A" w:rsidRDefault="004C7E0A" w:rsidP="004C7E0A">
            <w:pPr>
              <w:pStyle w:val="bullet1"/>
            </w:pPr>
            <w:r>
              <w:t>The practices and procedures the Vendor leverages to ensure the detailed design results in a System that addresses the business goals including techniques to solicit user input.</w:t>
            </w:r>
          </w:p>
          <w:p w14:paraId="46082CA2" w14:textId="4EC21B14" w:rsidR="008D5633" w:rsidRPr="00C622FA" w:rsidRDefault="008D5633" w:rsidP="008D5633">
            <w:pPr>
              <w:pStyle w:val="bullet1"/>
            </w:pPr>
            <w:r w:rsidRPr="00C622FA">
              <w:lastRenderedPageBreak/>
              <w:t xml:space="preserve">The practices and procedures that will be followed for reporting, tracking and resolving problems or issues identified in software </w:t>
            </w:r>
            <w:r>
              <w:t xml:space="preserve">design, </w:t>
            </w:r>
            <w:r w:rsidR="002740DD">
              <w:t>development, System transition</w:t>
            </w:r>
            <w:r w:rsidRPr="00C622FA">
              <w:t xml:space="preserve"> and System maintenance.  </w:t>
            </w:r>
          </w:p>
          <w:p w14:paraId="42A5187F" w14:textId="64869A06" w:rsidR="008D5633" w:rsidRPr="00C622FA" w:rsidRDefault="008D5633" w:rsidP="008D5633">
            <w:pPr>
              <w:pStyle w:val="bullet1"/>
            </w:pPr>
            <w:r w:rsidRPr="00C622FA">
              <w:t xml:space="preserve">The </w:t>
            </w:r>
            <w:r>
              <w:t xml:space="preserve">processes to ensure high </w:t>
            </w:r>
            <w:r w:rsidRPr="00C622FA">
              <w:t xml:space="preserve">quality work products </w:t>
            </w:r>
            <w:r>
              <w:t>are developed,</w:t>
            </w:r>
            <w:r w:rsidRPr="00C622FA">
              <w:t xml:space="preserve"> delivered </w:t>
            </w:r>
            <w:r>
              <w:t xml:space="preserve">and maintained </w:t>
            </w:r>
            <w:r w:rsidR="002740DD">
              <w:t>by Vendor’s s</w:t>
            </w:r>
            <w:r w:rsidRPr="00C622FA">
              <w:t>ubcon</w:t>
            </w:r>
            <w:r>
              <w:t>tractors/partners</w:t>
            </w:r>
            <w:r w:rsidRPr="00C622FA">
              <w:t>.</w:t>
            </w:r>
          </w:p>
          <w:p w14:paraId="1A489FF4" w14:textId="1ACFC5F4" w:rsidR="004C7E0A" w:rsidRPr="00C622FA" w:rsidRDefault="004C7E0A" w:rsidP="004C7E0A">
            <w:pPr>
              <w:pStyle w:val="bullet1"/>
            </w:pPr>
            <w:r w:rsidRPr="00C622FA">
              <w:t xml:space="preserve">The </w:t>
            </w:r>
            <w:r>
              <w:t xml:space="preserve">approach to identification and management of </w:t>
            </w:r>
            <w:r w:rsidRPr="00C622FA">
              <w:t xml:space="preserve">business process </w:t>
            </w:r>
            <w:r>
              <w:t>and policy changes that will be required to deliver the highest quality System (i.e.</w:t>
            </w:r>
            <w:r w:rsidR="002740DD">
              <w:t>,</w:t>
            </w:r>
            <w:r>
              <w:t xml:space="preserve"> usage of the System results in the highest quality business processes)</w:t>
            </w:r>
            <w:r w:rsidRPr="00C622FA">
              <w:t>.</w:t>
            </w:r>
          </w:p>
          <w:p w14:paraId="6F2D0338" w14:textId="70D6EE01" w:rsidR="004C7E0A" w:rsidRPr="00C622FA" w:rsidRDefault="004C7E0A" w:rsidP="004C7E0A">
            <w:pPr>
              <w:pStyle w:val="bullet1"/>
            </w:pPr>
            <w:r>
              <w:t>The</w:t>
            </w:r>
            <w:r w:rsidRPr="00C622FA">
              <w:t xml:space="preserve"> configuration management activities that include baseline control and monitoring the software library. Approved changes to baseline software and/or documentation should be made properly and consistently in all products, and no unauthorized changes </w:t>
            </w:r>
            <w:r>
              <w:t>can be m</w:t>
            </w:r>
            <w:r w:rsidRPr="00C622FA">
              <w:t>ade.</w:t>
            </w:r>
          </w:p>
          <w:p w14:paraId="49DD4462" w14:textId="63A08095" w:rsidR="004C7E0A" w:rsidRPr="00C622FA" w:rsidRDefault="004C7E0A" w:rsidP="004C7E0A">
            <w:pPr>
              <w:pStyle w:val="bullet1"/>
            </w:pPr>
            <w:r>
              <w:t>The Vendor’s approach to tracking quality m</w:t>
            </w:r>
            <w:r w:rsidRPr="00C622FA">
              <w:t xml:space="preserve">etrics </w:t>
            </w:r>
            <w:r>
              <w:t xml:space="preserve">throughout the </w:t>
            </w:r>
            <w:r w:rsidR="00E017F8">
              <w:t>P</w:t>
            </w:r>
            <w:r>
              <w:t>roject. This should describe</w:t>
            </w:r>
            <w:r w:rsidRPr="00C622FA">
              <w:t xml:space="preserve"> how measurement</w:t>
            </w:r>
            <w:r w:rsidR="00E017F8">
              <w:t>s will be identified, collected</w:t>
            </w:r>
            <w:r w:rsidRPr="00C622FA">
              <w:t xml:space="preserve"> and analyzed to ensure quality goal</w:t>
            </w:r>
            <w:r w:rsidR="008D5633">
              <w:t xml:space="preserve">s, including management and </w:t>
            </w:r>
            <w:r w:rsidR="00FA13EC">
              <w:t>DHS</w:t>
            </w:r>
            <w:r w:rsidR="008D5633">
              <w:t xml:space="preserve">’ Project </w:t>
            </w:r>
            <w:r w:rsidRPr="00C622FA">
              <w:t>goals, are being met.  It sho</w:t>
            </w:r>
            <w:r w:rsidR="008D5633">
              <w:t>uld also describe the types of P</w:t>
            </w:r>
            <w:r w:rsidRPr="00C622FA">
              <w:t>roject metrics used.</w:t>
            </w:r>
          </w:p>
          <w:p w14:paraId="42E18ACC" w14:textId="330570AB" w:rsidR="008D5633" w:rsidRDefault="004C7E0A" w:rsidP="004C7E0A">
            <w:pPr>
              <w:pStyle w:val="bullet1"/>
            </w:pPr>
            <w:r w:rsidRPr="00C622FA">
              <w:t>The Vendor’s organizational structure, and the roles and responsibilities of Vendor staff</w:t>
            </w:r>
            <w:r w:rsidR="008D5633">
              <w:t>,</w:t>
            </w:r>
            <w:r w:rsidRPr="00C622FA">
              <w:t xml:space="preserve"> as they relate to quality management</w:t>
            </w:r>
            <w:r w:rsidR="002C48F3">
              <w:t xml:space="preserve"> including the Vendor’s internal </w:t>
            </w:r>
            <w:r w:rsidR="00E017F8">
              <w:t>QA</w:t>
            </w:r>
            <w:r w:rsidR="002C48F3">
              <w:t xml:space="preserve"> processes and policies.</w:t>
            </w:r>
          </w:p>
          <w:p w14:paraId="44A1C0E2" w14:textId="54B6F278" w:rsidR="004C7E0A" w:rsidRDefault="008D5633" w:rsidP="004C7E0A">
            <w:pPr>
              <w:pStyle w:val="bullet1"/>
            </w:pPr>
            <w:r>
              <w:t>A d</w:t>
            </w:r>
            <w:r w:rsidR="004C7E0A" w:rsidRPr="00C622FA">
              <w:t>escription of the processes and management of the Defect and Issue Tracking Solution for resolution of items and, if applicable, how corrective action plans will be developed to address more significant issues.</w:t>
            </w:r>
          </w:p>
          <w:p w14:paraId="60322C93" w14:textId="575954DA" w:rsidR="00081183" w:rsidRPr="00081183" w:rsidRDefault="00081183" w:rsidP="00DC0592">
            <w:r w:rsidRPr="00081183">
              <w:rPr>
                <w:rStyle w:val="Strong"/>
                <w:bCs w:val="0"/>
              </w:rPr>
              <w:t>Instructions:</w:t>
            </w:r>
            <w:r w:rsidR="00940610">
              <w:rPr>
                <w:rStyle w:val="Strong"/>
                <w:bCs w:val="0"/>
              </w:rPr>
              <w:t xml:space="preserve"> </w:t>
            </w:r>
            <w:r w:rsidRPr="00C622FA">
              <w:rPr>
                <w:rStyle w:val="Strong"/>
                <w:rFonts w:asciiTheme="minorHAnsi" w:hAnsiTheme="minorHAnsi"/>
              </w:rPr>
              <w:t xml:space="preserve"> </w:t>
            </w:r>
            <w:r w:rsidRPr="005F0A47">
              <w:t xml:space="preserve">Describe the Vendor’s approach to ensure the quality of the </w:t>
            </w:r>
            <w:r w:rsidR="008D5633" w:rsidRPr="005F0A47">
              <w:t xml:space="preserve">Project and </w:t>
            </w:r>
            <w:r w:rsidRPr="005F0A47">
              <w:t>System</w:t>
            </w:r>
            <w:r w:rsidR="00DC67EA" w:rsidRPr="005F0A47">
              <w:t>,</w:t>
            </w:r>
            <w:r w:rsidRPr="005F0A47">
              <w:t xml:space="preserve"> and include details on: management of requirements through the traceability matrices, change readiness, metrics to analyze quality goals and manageme</w:t>
            </w:r>
            <w:r w:rsidR="00DC0592">
              <w:t>nt of defect and issue tracking</w:t>
            </w:r>
            <w:r w:rsidR="00696CE6">
              <w:t>.</w:t>
            </w:r>
          </w:p>
        </w:tc>
      </w:tr>
    </w:tbl>
    <w:p w14:paraId="401AD38A" w14:textId="77777777" w:rsidR="00081183" w:rsidRDefault="00081183" w:rsidP="00081183"/>
    <w:p w14:paraId="658BA80C" w14:textId="77777777" w:rsidR="00081183" w:rsidRDefault="00081183" w:rsidP="00081183">
      <w:pPr>
        <w:rPr>
          <w:shd w:val="clear" w:color="auto" w:fill="BFBFBF"/>
        </w:rPr>
      </w:pPr>
      <w:r w:rsidRPr="003A4563">
        <w:rPr>
          <w:shd w:val="clear" w:color="auto" w:fill="BFBFBF"/>
        </w:rPr>
        <w:fldChar w:fldCharType="begin">
          <w:ffData>
            <w:name w:val=""/>
            <w:enabled/>
            <w:calcOnExit w:val="0"/>
            <w:statusText w:type="text" w:val="Response"/>
            <w:textInput>
              <w:default w:val="&lt;Response&gt;"/>
            </w:textInput>
          </w:ffData>
        </w:fldChar>
      </w:r>
      <w:r w:rsidRPr="003A4563">
        <w:rPr>
          <w:shd w:val="clear" w:color="auto" w:fill="BFBFBF"/>
        </w:rPr>
        <w:instrText xml:space="preserve"> FORMTEXT </w:instrText>
      </w:r>
      <w:r w:rsidRPr="003A4563">
        <w:rPr>
          <w:shd w:val="clear" w:color="auto" w:fill="BFBFBF"/>
        </w:rPr>
      </w:r>
      <w:r w:rsidRPr="003A4563">
        <w:rPr>
          <w:shd w:val="clear" w:color="auto" w:fill="BFBFBF"/>
        </w:rPr>
        <w:fldChar w:fldCharType="separate"/>
      </w:r>
      <w:r w:rsidRPr="003A4563">
        <w:rPr>
          <w:noProof/>
          <w:shd w:val="clear" w:color="auto" w:fill="BFBFBF"/>
        </w:rPr>
        <w:t>&lt;Response&gt;</w:t>
      </w:r>
      <w:r w:rsidRPr="003A4563">
        <w:rPr>
          <w:shd w:val="clear" w:color="auto" w:fill="BFBFBF"/>
        </w:rPr>
        <w:fldChar w:fldCharType="end"/>
      </w:r>
    </w:p>
    <w:p w14:paraId="7F62C9DF" w14:textId="77777777" w:rsidR="00081183" w:rsidRDefault="00081183" w:rsidP="00081183">
      <w:pPr>
        <w:pStyle w:val="Num-Heading2"/>
      </w:pPr>
      <w:bookmarkStart w:id="20" w:name="_Toc457359282"/>
      <w:bookmarkStart w:id="21" w:name="_Toc471369336"/>
      <w:r>
        <w:t>Team/Resource Management</w:t>
      </w:r>
      <w:bookmarkEnd w:id="20"/>
      <w:bookmarkEnd w:id="21"/>
    </w:p>
    <w:tbl>
      <w:tblPr>
        <w:tblStyle w:val="TableGrid"/>
        <w:tblpPr w:leftFromText="180" w:rightFromText="180" w:vertAnchor="text" w:horzAnchor="margin" w:tblpY="114"/>
        <w:tblW w:w="0" w:type="auto"/>
        <w:tblLook w:val="04A0" w:firstRow="1" w:lastRow="0" w:firstColumn="1" w:lastColumn="0" w:noHBand="0" w:noVBand="1"/>
      </w:tblPr>
      <w:tblGrid>
        <w:gridCol w:w="9350"/>
      </w:tblGrid>
      <w:tr w:rsidR="00081183" w:rsidRPr="003A4563" w14:paraId="45F18086" w14:textId="77777777" w:rsidTr="00BF36B6">
        <w:tc>
          <w:tcPr>
            <w:tcW w:w="9576" w:type="dxa"/>
          </w:tcPr>
          <w:p w14:paraId="70F0DA25" w14:textId="2F1D7A10" w:rsidR="00614752" w:rsidRDefault="00FA13EC" w:rsidP="00614752">
            <w:pPr>
              <w:rPr>
                <w:rStyle w:val="Strong"/>
                <w:bCs w:val="0"/>
              </w:rPr>
            </w:pPr>
            <w:r>
              <w:rPr>
                <w:rStyle w:val="Strong"/>
                <w:b w:val="0"/>
                <w:bCs w:val="0"/>
              </w:rPr>
              <w:t>DHS</w:t>
            </w:r>
            <w:r w:rsidR="00614752" w:rsidRPr="00614752">
              <w:rPr>
                <w:rStyle w:val="Strong"/>
                <w:b w:val="0"/>
                <w:bCs w:val="0"/>
              </w:rPr>
              <w:t xml:space="preserve"> views resources as </w:t>
            </w:r>
            <w:r w:rsidR="00614752" w:rsidRPr="00614752">
              <w:t>one</w:t>
            </w:r>
            <w:r w:rsidR="00614752">
              <w:t xml:space="preserve"> of the most important success factors of this Project.  The Vendor </w:t>
            </w:r>
            <w:r w:rsidR="00FA3DBA">
              <w:t>should</w:t>
            </w:r>
            <w:r w:rsidR="00614752">
              <w:t xml:space="preserve"> provide a compelling approach to managing resources, from identification of the resource needs, through onboarding and retention. This should include the processes the Vendor will use to </w:t>
            </w:r>
            <w:r w:rsidR="00614752" w:rsidRPr="00BE2263">
              <w:t>identify the</w:t>
            </w:r>
            <w:r w:rsidR="00B17A3D">
              <w:t xml:space="preserve"> required skills/resources the P</w:t>
            </w:r>
            <w:r w:rsidR="00614752" w:rsidRPr="00BE2263">
              <w:t>roject requires and identifying</w:t>
            </w:r>
            <w:r w:rsidR="00614752">
              <w:t>, selecting and onboarding team members and to address any performa</w:t>
            </w:r>
            <w:r w:rsidR="00B17A3D">
              <w:t>nce issues with members of the P</w:t>
            </w:r>
            <w:r w:rsidR="00614752">
              <w:t>roject team.</w:t>
            </w:r>
          </w:p>
          <w:p w14:paraId="0BE75D43" w14:textId="457C2C63" w:rsidR="00081183" w:rsidRPr="00CE514C" w:rsidRDefault="00081183" w:rsidP="00B050C0">
            <w:r w:rsidRPr="00682450">
              <w:rPr>
                <w:rStyle w:val="Strong"/>
                <w:bCs w:val="0"/>
              </w:rPr>
              <w:t>Instruction</w:t>
            </w:r>
            <w:r>
              <w:rPr>
                <w:rStyle w:val="Strong"/>
                <w:bCs w:val="0"/>
              </w:rPr>
              <w:t>s</w:t>
            </w:r>
            <w:r w:rsidRPr="00BE2263">
              <w:rPr>
                <w:rStyle w:val="Strong"/>
                <w:bCs w:val="0"/>
              </w:rPr>
              <w:t>:</w:t>
            </w:r>
            <w:r w:rsidR="00940610">
              <w:rPr>
                <w:rStyle w:val="Strong"/>
                <w:bCs w:val="0"/>
              </w:rPr>
              <w:t xml:space="preserve"> </w:t>
            </w:r>
            <w:r w:rsidRPr="00BE2263">
              <w:rPr>
                <w:b/>
                <w:bCs/>
              </w:rPr>
              <w:t xml:space="preserve"> </w:t>
            </w:r>
            <w:r w:rsidRPr="00BE2263">
              <w:rPr>
                <w:bCs/>
              </w:rPr>
              <w:t>Describe</w:t>
            </w:r>
            <w:r w:rsidRPr="00BE2263">
              <w:t xml:space="preserve"> </w:t>
            </w:r>
            <w:r w:rsidR="00BE2263" w:rsidRPr="00BE2263">
              <w:t xml:space="preserve">the process the Vendor will </w:t>
            </w:r>
            <w:r w:rsidR="00614752">
              <w:t xml:space="preserve">establish </w:t>
            </w:r>
            <w:r w:rsidR="00F147C4">
              <w:t>to</w:t>
            </w:r>
            <w:r w:rsidR="00614752">
              <w:t xml:space="preserve"> </w:t>
            </w:r>
            <w:r w:rsidR="00B17A3D">
              <w:t>manage the Vendor’s P</w:t>
            </w:r>
            <w:r w:rsidR="00BE2263">
              <w:t>roject team composition</w:t>
            </w:r>
            <w:r w:rsidR="00696CE6">
              <w:t xml:space="preserve">, as well as the coordination approach with </w:t>
            </w:r>
            <w:r w:rsidR="00DC0592">
              <w:t xml:space="preserve">other project entities including </w:t>
            </w:r>
            <w:r w:rsidR="00B050C0">
              <w:t xml:space="preserve">incumbent </w:t>
            </w:r>
            <w:r w:rsidR="00DC0592">
              <w:t xml:space="preserve">EEF </w:t>
            </w:r>
            <w:r w:rsidR="00B050C0">
              <w:t xml:space="preserve">Vendor </w:t>
            </w:r>
            <w:r w:rsidR="00DC0592">
              <w:t>staff</w:t>
            </w:r>
            <w:r w:rsidR="00B050C0">
              <w:t xml:space="preserve">, </w:t>
            </w:r>
            <w:r w:rsidR="00DC0592">
              <w:t>DHS/DIS staff</w:t>
            </w:r>
            <w:r w:rsidR="00B050C0">
              <w:t xml:space="preserve"> and others.</w:t>
            </w:r>
          </w:p>
        </w:tc>
      </w:tr>
    </w:tbl>
    <w:p w14:paraId="5CDC5C76" w14:textId="77777777" w:rsidR="00081183" w:rsidRDefault="00081183" w:rsidP="00081183"/>
    <w:p w14:paraId="4545E888" w14:textId="29099912" w:rsidR="00081183" w:rsidRDefault="00081183" w:rsidP="00081183">
      <w:pPr>
        <w:rPr>
          <w:shd w:val="clear" w:color="auto" w:fill="BFBFBF"/>
        </w:rPr>
      </w:pPr>
      <w:r w:rsidRPr="003A4563">
        <w:rPr>
          <w:shd w:val="clear" w:color="auto" w:fill="BFBFBF"/>
        </w:rPr>
        <w:fldChar w:fldCharType="begin">
          <w:ffData>
            <w:name w:val=""/>
            <w:enabled/>
            <w:calcOnExit w:val="0"/>
            <w:statusText w:type="text" w:val="Response"/>
            <w:textInput>
              <w:default w:val="&lt;Response&gt;"/>
            </w:textInput>
          </w:ffData>
        </w:fldChar>
      </w:r>
      <w:r w:rsidRPr="003A4563">
        <w:rPr>
          <w:shd w:val="clear" w:color="auto" w:fill="BFBFBF"/>
        </w:rPr>
        <w:instrText xml:space="preserve"> FORMTEXT </w:instrText>
      </w:r>
      <w:r w:rsidRPr="003A4563">
        <w:rPr>
          <w:shd w:val="clear" w:color="auto" w:fill="BFBFBF"/>
        </w:rPr>
      </w:r>
      <w:r w:rsidRPr="003A4563">
        <w:rPr>
          <w:shd w:val="clear" w:color="auto" w:fill="BFBFBF"/>
        </w:rPr>
        <w:fldChar w:fldCharType="separate"/>
      </w:r>
      <w:r w:rsidRPr="003A4563">
        <w:rPr>
          <w:noProof/>
          <w:shd w:val="clear" w:color="auto" w:fill="BFBFBF"/>
        </w:rPr>
        <w:t>&lt;Response&gt;</w:t>
      </w:r>
      <w:r w:rsidRPr="003A4563">
        <w:rPr>
          <w:shd w:val="clear" w:color="auto" w:fill="BFBFBF"/>
        </w:rPr>
        <w:fldChar w:fldCharType="end"/>
      </w:r>
    </w:p>
    <w:p w14:paraId="01109657" w14:textId="075283B7" w:rsidR="007012A1" w:rsidRDefault="007012A1" w:rsidP="007012A1">
      <w:pPr>
        <w:pStyle w:val="Num-Heading2"/>
      </w:pPr>
      <w:bookmarkStart w:id="22" w:name="_Toc457359283"/>
      <w:bookmarkStart w:id="23" w:name="_Toc471369337"/>
      <w:r>
        <w:lastRenderedPageBreak/>
        <w:t>Project Team Security</w:t>
      </w:r>
      <w:r w:rsidR="005172A2">
        <w:t xml:space="preserve"> Requirement</w:t>
      </w:r>
      <w:bookmarkEnd w:id="22"/>
      <w:bookmarkEnd w:id="23"/>
    </w:p>
    <w:tbl>
      <w:tblPr>
        <w:tblStyle w:val="TableGrid"/>
        <w:tblpPr w:leftFromText="180" w:rightFromText="180" w:vertAnchor="text" w:horzAnchor="margin" w:tblpY="114"/>
        <w:tblW w:w="0" w:type="auto"/>
        <w:tblLook w:val="04A0" w:firstRow="1" w:lastRow="0" w:firstColumn="1" w:lastColumn="0" w:noHBand="0" w:noVBand="1"/>
      </w:tblPr>
      <w:tblGrid>
        <w:gridCol w:w="9350"/>
      </w:tblGrid>
      <w:tr w:rsidR="007012A1" w:rsidRPr="003A4563" w14:paraId="4583178F" w14:textId="77777777" w:rsidTr="008D7863">
        <w:tc>
          <w:tcPr>
            <w:tcW w:w="9576" w:type="dxa"/>
          </w:tcPr>
          <w:p w14:paraId="5A51A681" w14:textId="7A206EB9" w:rsidR="00614752" w:rsidRDefault="00614752" w:rsidP="007012A1">
            <w:pPr>
              <w:rPr>
                <w:rStyle w:val="Strong"/>
                <w:b w:val="0"/>
                <w:bCs w:val="0"/>
              </w:rPr>
            </w:pPr>
            <w:r>
              <w:rPr>
                <w:rStyle w:val="Strong"/>
                <w:b w:val="0"/>
                <w:bCs w:val="0"/>
              </w:rPr>
              <w:t>Ensuring security of Project information is critical to the success of the Project.</w:t>
            </w:r>
          </w:p>
          <w:p w14:paraId="7464439F" w14:textId="28D22AF8" w:rsidR="007012A1" w:rsidRPr="00CE514C" w:rsidRDefault="007012A1" w:rsidP="007E4ED3">
            <w:r w:rsidRPr="00682450">
              <w:rPr>
                <w:rStyle w:val="Strong"/>
                <w:bCs w:val="0"/>
              </w:rPr>
              <w:t>Instruction</w:t>
            </w:r>
            <w:r>
              <w:rPr>
                <w:rStyle w:val="Strong"/>
                <w:bCs w:val="0"/>
              </w:rPr>
              <w:t>s</w:t>
            </w:r>
            <w:r w:rsidRPr="00BE2263">
              <w:rPr>
                <w:rStyle w:val="Strong"/>
                <w:bCs w:val="0"/>
              </w:rPr>
              <w:t>:</w:t>
            </w:r>
            <w:r w:rsidRPr="00BE2263">
              <w:rPr>
                <w:b/>
                <w:bCs/>
              </w:rPr>
              <w:t xml:space="preserve"> </w:t>
            </w:r>
            <w:r w:rsidRPr="00BE2263">
              <w:rPr>
                <w:bCs/>
              </w:rPr>
              <w:t>Describe</w:t>
            </w:r>
            <w:r w:rsidRPr="00BE2263">
              <w:t xml:space="preserve"> </w:t>
            </w:r>
            <w:r>
              <w:t>how the Vendor will ensure th</w:t>
            </w:r>
            <w:r w:rsidR="00F147C4">
              <w:t>e Project t</w:t>
            </w:r>
            <w:r w:rsidR="00614752">
              <w:t>eam will conform to t</w:t>
            </w:r>
            <w:r>
              <w:t>he State</w:t>
            </w:r>
            <w:r w:rsidR="00614752">
              <w:t>’s</w:t>
            </w:r>
            <w:r>
              <w:t xml:space="preserve"> and </w:t>
            </w:r>
            <w:r w:rsidR="00FA13EC">
              <w:t>DHS</w:t>
            </w:r>
            <w:r>
              <w:t xml:space="preserve">’ </w:t>
            </w:r>
            <w:r w:rsidR="00614752">
              <w:t xml:space="preserve">staff </w:t>
            </w:r>
            <w:r>
              <w:t>security requirements.</w:t>
            </w:r>
            <w:r w:rsidR="00614752">
              <w:t xml:space="preserve"> </w:t>
            </w:r>
            <w:r>
              <w:t xml:space="preserve">This should include any applicable </w:t>
            </w:r>
            <w:r w:rsidR="00614752">
              <w:t>training the Vendor’s employees</w:t>
            </w:r>
            <w:r>
              <w:t xml:space="preserve"> </w:t>
            </w:r>
            <w:r w:rsidRPr="008D5633">
              <w:t>complete,</w:t>
            </w:r>
            <w:r w:rsidR="00614752">
              <w:t xml:space="preserve"> and any</w:t>
            </w:r>
            <w:r w:rsidRPr="008D5633">
              <w:t xml:space="preserve"> </w:t>
            </w:r>
            <w:r w:rsidR="00614752">
              <w:t>subcontractor</w:t>
            </w:r>
            <w:r w:rsidR="005172A2">
              <w:t xml:space="preserve"> requirements and policies</w:t>
            </w:r>
            <w:r w:rsidR="00696CE6">
              <w:t>.</w:t>
            </w:r>
          </w:p>
        </w:tc>
      </w:tr>
    </w:tbl>
    <w:p w14:paraId="512BA470" w14:textId="77777777" w:rsidR="007012A1" w:rsidRDefault="007012A1" w:rsidP="007012A1"/>
    <w:p w14:paraId="12502E36" w14:textId="77777777" w:rsidR="007012A1" w:rsidRDefault="007012A1" w:rsidP="007012A1">
      <w:pPr>
        <w:rPr>
          <w:shd w:val="clear" w:color="auto" w:fill="BFBFBF"/>
        </w:rPr>
      </w:pPr>
      <w:r w:rsidRPr="003A4563">
        <w:rPr>
          <w:shd w:val="clear" w:color="auto" w:fill="BFBFBF"/>
        </w:rPr>
        <w:fldChar w:fldCharType="begin">
          <w:ffData>
            <w:name w:val=""/>
            <w:enabled/>
            <w:calcOnExit w:val="0"/>
            <w:statusText w:type="text" w:val="Response"/>
            <w:textInput>
              <w:default w:val="&lt;Response&gt;"/>
            </w:textInput>
          </w:ffData>
        </w:fldChar>
      </w:r>
      <w:r w:rsidRPr="003A4563">
        <w:rPr>
          <w:shd w:val="clear" w:color="auto" w:fill="BFBFBF"/>
        </w:rPr>
        <w:instrText xml:space="preserve"> FORMTEXT </w:instrText>
      </w:r>
      <w:r w:rsidRPr="003A4563">
        <w:rPr>
          <w:shd w:val="clear" w:color="auto" w:fill="BFBFBF"/>
        </w:rPr>
      </w:r>
      <w:r w:rsidRPr="003A4563">
        <w:rPr>
          <w:shd w:val="clear" w:color="auto" w:fill="BFBFBF"/>
        </w:rPr>
        <w:fldChar w:fldCharType="separate"/>
      </w:r>
      <w:r w:rsidRPr="003A4563">
        <w:rPr>
          <w:noProof/>
          <w:shd w:val="clear" w:color="auto" w:fill="BFBFBF"/>
        </w:rPr>
        <w:t>&lt;Response&gt;</w:t>
      </w:r>
      <w:r w:rsidRPr="003A4563">
        <w:rPr>
          <w:shd w:val="clear" w:color="auto" w:fill="BFBFBF"/>
        </w:rPr>
        <w:fldChar w:fldCharType="end"/>
      </w:r>
    </w:p>
    <w:p w14:paraId="37C6009B" w14:textId="233CEFB5" w:rsidR="00CE514C" w:rsidRDefault="00682450" w:rsidP="00682450">
      <w:pPr>
        <w:pStyle w:val="Num-Heading2"/>
      </w:pPr>
      <w:bookmarkStart w:id="24" w:name="_Toc457359284"/>
      <w:bookmarkStart w:id="25" w:name="_Toc471369338"/>
      <w:r>
        <w:t>Relationship Management</w:t>
      </w:r>
      <w:bookmarkEnd w:id="24"/>
      <w:bookmarkEnd w:id="25"/>
    </w:p>
    <w:tbl>
      <w:tblPr>
        <w:tblStyle w:val="TableGrid"/>
        <w:tblpPr w:leftFromText="180" w:rightFromText="180" w:vertAnchor="text" w:horzAnchor="margin" w:tblpY="114"/>
        <w:tblW w:w="0" w:type="auto"/>
        <w:tblLook w:val="04A0" w:firstRow="1" w:lastRow="0" w:firstColumn="1" w:lastColumn="0" w:noHBand="0" w:noVBand="1"/>
      </w:tblPr>
      <w:tblGrid>
        <w:gridCol w:w="9350"/>
      </w:tblGrid>
      <w:tr w:rsidR="00682450" w:rsidRPr="003A4563" w14:paraId="58337641" w14:textId="77777777" w:rsidTr="00BF36B6">
        <w:tc>
          <w:tcPr>
            <w:tcW w:w="9576" w:type="dxa"/>
          </w:tcPr>
          <w:p w14:paraId="6FFD7648" w14:textId="20AA3E70" w:rsidR="00A02FF9" w:rsidRDefault="00940610" w:rsidP="00A02FF9">
            <w:r>
              <w:t xml:space="preserve">The Vendor will </w:t>
            </w:r>
            <w:r w:rsidR="002A1BA4">
              <w:t xml:space="preserve">need to effectively </w:t>
            </w:r>
            <w:r>
              <w:t xml:space="preserve">manage relationships with other entities including at least </w:t>
            </w:r>
            <w:r w:rsidR="00FA13EC">
              <w:t>DHS</w:t>
            </w:r>
            <w:r w:rsidR="005172A2">
              <w:t>, DIS</w:t>
            </w:r>
            <w:r>
              <w:t xml:space="preserve">, </w:t>
            </w:r>
            <w:r w:rsidR="005172A2">
              <w:t xml:space="preserve">incumbent </w:t>
            </w:r>
            <w:r w:rsidR="00B050C0">
              <w:t xml:space="preserve">EEF </w:t>
            </w:r>
            <w:r w:rsidR="00D6218A">
              <w:t>v</w:t>
            </w:r>
            <w:r w:rsidR="005172A2">
              <w:t>endor</w:t>
            </w:r>
            <w:r w:rsidR="00B050C0">
              <w:t xml:space="preserve">, </w:t>
            </w:r>
            <w:r w:rsidR="00D05DD0">
              <w:t>and State’s</w:t>
            </w:r>
            <w:r w:rsidR="005172A2">
              <w:t xml:space="preserve"> subcontractors to manage PMO, QA, Vendor’s own</w:t>
            </w:r>
            <w:r>
              <w:t xml:space="preserve"> subcontractors, partner vendors and suppliers (e.g. software and hardware</w:t>
            </w:r>
            <w:r w:rsidR="00F147C4">
              <w:t>).</w:t>
            </w:r>
          </w:p>
          <w:p w14:paraId="064D228F" w14:textId="18E0793A" w:rsidR="00682450" w:rsidRPr="00CE514C" w:rsidRDefault="00682450" w:rsidP="00FA3DBA">
            <w:r w:rsidRPr="00682450">
              <w:rPr>
                <w:rStyle w:val="Strong"/>
                <w:bCs w:val="0"/>
              </w:rPr>
              <w:t>Instruction</w:t>
            </w:r>
            <w:r>
              <w:rPr>
                <w:rStyle w:val="Strong"/>
                <w:bCs w:val="0"/>
              </w:rPr>
              <w:t>s:</w:t>
            </w:r>
            <w:r w:rsidRPr="00682450">
              <w:rPr>
                <w:b/>
                <w:bCs/>
              </w:rPr>
              <w:t xml:space="preserve"> </w:t>
            </w:r>
            <w:r w:rsidRPr="00682450">
              <w:rPr>
                <w:bCs/>
              </w:rPr>
              <w:t>Describe</w:t>
            </w:r>
            <w:r w:rsidRPr="00C622FA">
              <w:t xml:space="preserve"> how the Vendor organization will </w:t>
            </w:r>
            <w:r w:rsidR="00940610">
              <w:t>manage rel</w:t>
            </w:r>
            <w:r w:rsidR="00F147C4">
              <w:t>ationships with other entities.</w:t>
            </w:r>
            <w:r w:rsidR="002A1BA4">
              <w:t xml:space="preserve"> This </w:t>
            </w:r>
            <w:r w:rsidR="00FA3DBA">
              <w:t>should</w:t>
            </w:r>
            <w:r w:rsidR="002A1BA4">
              <w:t xml:space="preserve"> include a discussion of the </w:t>
            </w:r>
            <w:r w:rsidR="002A1BA4" w:rsidRPr="00C622FA">
              <w:t>treatment of accoun</w:t>
            </w:r>
            <w:r w:rsidR="000140B7">
              <w:t>t management, status reporting</w:t>
            </w:r>
            <w:r w:rsidR="002A1BA4" w:rsidRPr="00C622FA">
              <w:t xml:space="preserve">, performance review meetings, contract management, audits, quality assurance, planning, </w:t>
            </w:r>
            <w:r w:rsidR="002A1BA4">
              <w:t xml:space="preserve">priority </w:t>
            </w:r>
            <w:r w:rsidR="002A1BA4" w:rsidRPr="00C622FA">
              <w:t xml:space="preserve">setting and </w:t>
            </w:r>
            <w:r w:rsidR="002A1BA4">
              <w:t>service request management</w:t>
            </w:r>
            <w:r w:rsidR="002A1BA4" w:rsidRPr="00C622FA">
              <w:t>, and issue escalation process</w:t>
            </w:r>
            <w:r w:rsidR="002A1BA4">
              <w:t>es</w:t>
            </w:r>
            <w:r w:rsidR="002A1BA4" w:rsidRPr="00C622FA">
              <w:t>.</w:t>
            </w:r>
          </w:p>
        </w:tc>
      </w:tr>
    </w:tbl>
    <w:p w14:paraId="0328B485" w14:textId="77777777" w:rsidR="00682450" w:rsidRDefault="00682450" w:rsidP="00682450"/>
    <w:p w14:paraId="5DF20FD0" w14:textId="6F57724E" w:rsidR="00682450" w:rsidRDefault="00081183" w:rsidP="008758B8">
      <w:pPr>
        <w:rPr>
          <w:shd w:val="clear" w:color="auto" w:fill="BFBFBF"/>
        </w:rPr>
      </w:pPr>
      <w:r w:rsidRPr="003A4563">
        <w:rPr>
          <w:shd w:val="clear" w:color="auto" w:fill="BFBFBF"/>
        </w:rPr>
        <w:fldChar w:fldCharType="begin">
          <w:ffData>
            <w:name w:val=""/>
            <w:enabled/>
            <w:calcOnExit w:val="0"/>
            <w:statusText w:type="text" w:val="Response"/>
            <w:textInput>
              <w:default w:val="&lt;Response&gt;"/>
            </w:textInput>
          </w:ffData>
        </w:fldChar>
      </w:r>
      <w:r w:rsidRPr="003A4563">
        <w:rPr>
          <w:shd w:val="clear" w:color="auto" w:fill="BFBFBF"/>
        </w:rPr>
        <w:instrText xml:space="preserve"> FORMTEXT </w:instrText>
      </w:r>
      <w:r w:rsidRPr="003A4563">
        <w:rPr>
          <w:shd w:val="clear" w:color="auto" w:fill="BFBFBF"/>
        </w:rPr>
      </w:r>
      <w:r w:rsidRPr="003A4563">
        <w:rPr>
          <w:shd w:val="clear" w:color="auto" w:fill="BFBFBF"/>
        </w:rPr>
        <w:fldChar w:fldCharType="separate"/>
      </w:r>
      <w:r w:rsidRPr="003A4563">
        <w:rPr>
          <w:noProof/>
          <w:shd w:val="clear" w:color="auto" w:fill="BFBFBF"/>
        </w:rPr>
        <w:t>&lt;Response&gt;</w:t>
      </w:r>
      <w:r w:rsidRPr="003A4563">
        <w:rPr>
          <w:shd w:val="clear" w:color="auto" w:fill="BFBFBF"/>
        </w:rPr>
        <w:fldChar w:fldCharType="end"/>
      </w:r>
    </w:p>
    <w:p w14:paraId="012808D5" w14:textId="77777777" w:rsidR="00081183" w:rsidRPr="00C622FA" w:rsidRDefault="00081183" w:rsidP="00081183">
      <w:pPr>
        <w:pStyle w:val="Num-Heading2"/>
      </w:pPr>
      <w:bookmarkStart w:id="26" w:name="_Toc255547779"/>
      <w:bookmarkStart w:id="27" w:name="_Toc457359285"/>
      <w:bookmarkStart w:id="28" w:name="_Toc471369339"/>
      <w:bookmarkStart w:id="29" w:name="_Toc185409063"/>
      <w:bookmarkStart w:id="30" w:name="_Toc289436804"/>
      <w:r w:rsidRPr="00C622FA">
        <w:t>Relationships with Third Parties</w:t>
      </w:r>
      <w:bookmarkEnd w:id="26"/>
      <w:bookmarkEnd w:id="27"/>
      <w:bookmarkEnd w:id="28"/>
    </w:p>
    <w:tbl>
      <w:tblPr>
        <w:tblStyle w:val="TableGrid"/>
        <w:tblpPr w:leftFromText="180" w:rightFromText="180" w:vertAnchor="text" w:horzAnchor="margin" w:tblpY="114"/>
        <w:tblW w:w="0" w:type="auto"/>
        <w:tblLook w:val="04A0" w:firstRow="1" w:lastRow="0" w:firstColumn="1" w:lastColumn="0" w:noHBand="0" w:noVBand="1"/>
      </w:tblPr>
      <w:tblGrid>
        <w:gridCol w:w="9350"/>
      </w:tblGrid>
      <w:tr w:rsidR="00081183" w:rsidRPr="003A4563" w14:paraId="081306DB" w14:textId="77777777" w:rsidTr="00BF36B6">
        <w:tc>
          <w:tcPr>
            <w:tcW w:w="9576" w:type="dxa"/>
          </w:tcPr>
          <w:bookmarkEnd w:id="29"/>
          <w:bookmarkEnd w:id="30"/>
          <w:p w14:paraId="13ADA802" w14:textId="76976F7F" w:rsidR="00081183" w:rsidRPr="00CE514C" w:rsidRDefault="00081183" w:rsidP="00FA3DBA">
            <w:r w:rsidRPr="00081183">
              <w:rPr>
                <w:rStyle w:val="Strong"/>
                <w:bCs w:val="0"/>
              </w:rPr>
              <w:t>Instructions:</w:t>
            </w:r>
            <w:r w:rsidR="00940610" w:rsidRPr="00D6218A">
              <w:rPr>
                <w:rStyle w:val="Strong"/>
              </w:rPr>
              <w:t xml:space="preserve"> </w:t>
            </w:r>
            <w:r w:rsidRPr="00081183">
              <w:rPr>
                <w:bCs/>
              </w:rPr>
              <w:t>Describe</w:t>
            </w:r>
            <w:r w:rsidRPr="00C622FA">
              <w:t xml:space="preserve"> any financial relationship between the Vendor and any third party hardware, software, or other vendors that may be used to provide services or products in connection with any phase of the Project, </w:t>
            </w:r>
            <w:r w:rsidR="00A44F4E">
              <w:t xml:space="preserve">and </w:t>
            </w:r>
            <w:r w:rsidRPr="00C622FA">
              <w:t>whether such third par</w:t>
            </w:r>
            <w:r w:rsidR="00940610">
              <w:t xml:space="preserve">ty will be used by </w:t>
            </w:r>
            <w:r w:rsidR="00A44F4E">
              <w:t xml:space="preserve">the </w:t>
            </w:r>
            <w:r w:rsidR="00940610">
              <w:t>Vendor as a s</w:t>
            </w:r>
            <w:r w:rsidRPr="00C622FA">
              <w:t xml:space="preserve">ubcontractor or contracted directly by </w:t>
            </w:r>
            <w:r w:rsidR="00FA13EC">
              <w:t>DHS</w:t>
            </w:r>
            <w:r w:rsidRPr="00C622FA">
              <w:t xml:space="preserve">. The Vendor </w:t>
            </w:r>
            <w:r w:rsidR="00FA3DBA">
              <w:t>should</w:t>
            </w:r>
            <w:r w:rsidRPr="00C622FA">
              <w:t xml:space="preserve"> also disclose any known or perceived conflicts of interest it or its leadership may have that would impact </w:t>
            </w:r>
            <w:r w:rsidR="00A44F4E">
              <w:t xml:space="preserve">the </w:t>
            </w:r>
            <w:r w:rsidRPr="00C622FA">
              <w:t>Project</w:t>
            </w:r>
            <w:r w:rsidR="00A44F4E">
              <w:t xml:space="preserve"> </w:t>
            </w:r>
            <w:r w:rsidR="00D21EB0">
              <w:t>and/or</w:t>
            </w:r>
            <w:r w:rsidR="00A44F4E">
              <w:t xml:space="preserve"> M&amp;O</w:t>
            </w:r>
            <w:r w:rsidRPr="00C622FA">
              <w:t>.</w:t>
            </w:r>
          </w:p>
        </w:tc>
      </w:tr>
    </w:tbl>
    <w:p w14:paraId="5CFAC6E4" w14:textId="77777777" w:rsidR="00081183" w:rsidRDefault="00081183" w:rsidP="00081183"/>
    <w:p w14:paraId="11EC5683" w14:textId="787BB67A" w:rsidR="00081183" w:rsidRDefault="00081183" w:rsidP="008758B8">
      <w:pPr>
        <w:rPr>
          <w:shd w:val="clear" w:color="auto" w:fill="BFBFBF"/>
        </w:rPr>
      </w:pPr>
      <w:r w:rsidRPr="003A4563">
        <w:rPr>
          <w:shd w:val="clear" w:color="auto" w:fill="BFBFBF"/>
        </w:rPr>
        <w:fldChar w:fldCharType="begin">
          <w:ffData>
            <w:name w:val=""/>
            <w:enabled/>
            <w:calcOnExit w:val="0"/>
            <w:statusText w:type="text" w:val="Response"/>
            <w:textInput>
              <w:default w:val="&lt;Response&gt;"/>
            </w:textInput>
          </w:ffData>
        </w:fldChar>
      </w:r>
      <w:r w:rsidRPr="003A4563">
        <w:rPr>
          <w:shd w:val="clear" w:color="auto" w:fill="BFBFBF"/>
        </w:rPr>
        <w:instrText xml:space="preserve"> FORMTEXT </w:instrText>
      </w:r>
      <w:r w:rsidRPr="003A4563">
        <w:rPr>
          <w:shd w:val="clear" w:color="auto" w:fill="BFBFBF"/>
        </w:rPr>
      </w:r>
      <w:r w:rsidRPr="003A4563">
        <w:rPr>
          <w:shd w:val="clear" w:color="auto" w:fill="BFBFBF"/>
        </w:rPr>
        <w:fldChar w:fldCharType="separate"/>
      </w:r>
      <w:r w:rsidRPr="003A4563">
        <w:rPr>
          <w:noProof/>
          <w:shd w:val="clear" w:color="auto" w:fill="BFBFBF"/>
        </w:rPr>
        <w:t>&lt;Response&gt;</w:t>
      </w:r>
      <w:r w:rsidRPr="003A4563">
        <w:rPr>
          <w:shd w:val="clear" w:color="auto" w:fill="BFBFBF"/>
        </w:rPr>
        <w:fldChar w:fldCharType="end"/>
      </w:r>
    </w:p>
    <w:p w14:paraId="5FE5D9E4" w14:textId="7147E163" w:rsidR="008118AB" w:rsidRDefault="008118AB" w:rsidP="008118AB">
      <w:pPr>
        <w:pStyle w:val="Num-Heading1"/>
      </w:pPr>
      <w:bookmarkStart w:id="31" w:name="_Toc457359286"/>
      <w:bookmarkStart w:id="32" w:name="_Toc471369340"/>
      <w:r>
        <w:t xml:space="preserve">Approach to </w:t>
      </w:r>
      <w:r w:rsidR="00D268A9">
        <w:t xml:space="preserve">Planning the </w:t>
      </w:r>
      <w:r w:rsidR="00C30958">
        <w:t>Software Development Life Cycle (SDLC)</w:t>
      </w:r>
      <w:bookmarkEnd w:id="31"/>
      <w:bookmarkEnd w:id="32"/>
    </w:p>
    <w:p w14:paraId="7E233261" w14:textId="2A9D5BA4" w:rsidR="007C202A" w:rsidRPr="007D640E" w:rsidRDefault="007C202A" w:rsidP="007C202A">
      <w:r>
        <w:rPr>
          <w:color w:val="000000"/>
        </w:rPr>
        <w:t xml:space="preserve">The Vendor </w:t>
      </w:r>
      <w:r w:rsidR="00FA3DBA">
        <w:rPr>
          <w:color w:val="000000"/>
        </w:rPr>
        <w:t>should</w:t>
      </w:r>
      <w:r>
        <w:rPr>
          <w:color w:val="000000"/>
        </w:rPr>
        <w:t xml:space="preserve"> ensure that the responses to this section are in alignment with the requirements set fort</w:t>
      </w:r>
      <w:r w:rsidRPr="00C86234">
        <w:rPr>
          <w:color w:val="000000"/>
        </w:rPr>
        <w:t>h in Template T-</w:t>
      </w:r>
      <w:r w:rsidR="00C86234" w:rsidRPr="00C86234">
        <w:rPr>
          <w:color w:val="000000"/>
        </w:rPr>
        <w:t>10</w:t>
      </w:r>
      <w:r w:rsidRPr="00C86234">
        <w:rPr>
          <w:color w:val="000000"/>
        </w:rPr>
        <w:t xml:space="preserve"> – Implementation Requirements Traceability Matrix, Section I2.</w:t>
      </w:r>
    </w:p>
    <w:tbl>
      <w:tblPr>
        <w:tblStyle w:val="TableGrid"/>
        <w:tblpPr w:leftFromText="180" w:rightFromText="180" w:vertAnchor="text" w:horzAnchor="margin" w:tblpY="114"/>
        <w:tblW w:w="0" w:type="auto"/>
        <w:tblLook w:val="04A0" w:firstRow="1" w:lastRow="0" w:firstColumn="1" w:lastColumn="0" w:noHBand="0" w:noVBand="1"/>
      </w:tblPr>
      <w:tblGrid>
        <w:gridCol w:w="9350"/>
      </w:tblGrid>
      <w:tr w:rsidR="007C202A" w:rsidRPr="003A4563" w14:paraId="46ABCF21" w14:textId="77777777" w:rsidTr="00A3084F">
        <w:tc>
          <w:tcPr>
            <w:tcW w:w="9576" w:type="dxa"/>
          </w:tcPr>
          <w:p w14:paraId="2750AF65" w14:textId="58399380" w:rsidR="007C202A" w:rsidRDefault="007C202A" w:rsidP="00A3084F">
            <w:r>
              <w:rPr>
                <w:rStyle w:val="Strong"/>
                <w:b w:val="0"/>
                <w:bCs w:val="0"/>
              </w:rPr>
              <w:t xml:space="preserve">DHS plans to have the Project follow the </w:t>
            </w:r>
            <w:r w:rsidRPr="00F46400">
              <w:rPr>
                <w:rStyle w:val="Strong"/>
                <w:b w:val="0"/>
                <w:bCs w:val="0"/>
              </w:rPr>
              <w:t>Vendor</w:t>
            </w:r>
            <w:r>
              <w:rPr>
                <w:rStyle w:val="Strong"/>
                <w:b w:val="0"/>
                <w:bCs w:val="0"/>
              </w:rPr>
              <w:t>’s</w:t>
            </w:r>
            <w:r w:rsidRPr="00F46400">
              <w:rPr>
                <w:rStyle w:val="Strong"/>
                <w:b w:val="0"/>
                <w:bCs w:val="0"/>
              </w:rPr>
              <w:t xml:space="preserve"> </w:t>
            </w:r>
            <w:r>
              <w:t>SDLC</w:t>
            </w:r>
            <w:r w:rsidR="00C30958">
              <w:t xml:space="preserve"> </w:t>
            </w:r>
            <w:r>
              <w:t>and expects this to be comprehensive. DHS does not envision a pure waterfall (with one phase and a big bang go-live) nor extreme agile methodologies with high number of release cycles, but does envision adopting certain best practices such as:</w:t>
            </w:r>
          </w:p>
          <w:p w14:paraId="5D658EC8" w14:textId="0755B462" w:rsidR="007C202A" w:rsidRPr="003F5DF1" w:rsidRDefault="007C202A" w:rsidP="00A3084F">
            <w:pPr>
              <w:pStyle w:val="bullet1"/>
            </w:pPr>
            <w:r w:rsidRPr="003F5DF1">
              <w:t>Breaking the project into smaller releases</w:t>
            </w:r>
            <w:r>
              <w:t>, but within manageable range</w:t>
            </w:r>
          </w:p>
          <w:p w14:paraId="1C236760" w14:textId="77777777" w:rsidR="007C202A" w:rsidRPr="003F5DF1" w:rsidRDefault="007C202A" w:rsidP="00A3084F">
            <w:pPr>
              <w:pStyle w:val="bullet1"/>
            </w:pPr>
            <w:r w:rsidRPr="003F5DF1">
              <w:lastRenderedPageBreak/>
              <w:t xml:space="preserve">Not waiting until development is complete before testing – </w:t>
            </w:r>
            <w:r>
              <w:t>DHS</w:t>
            </w:r>
            <w:r w:rsidRPr="003F5DF1">
              <w:t xml:space="preserve"> anticipates testing completed functionality while developing other functionality</w:t>
            </w:r>
          </w:p>
          <w:p w14:paraId="154183C0" w14:textId="77777777" w:rsidR="007C202A" w:rsidRPr="003F5DF1" w:rsidRDefault="007C202A" w:rsidP="00A3084F">
            <w:pPr>
              <w:pStyle w:val="bullet1"/>
            </w:pPr>
            <w:r w:rsidRPr="003F5DF1">
              <w:t xml:space="preserve">Leveraging automated testing tools to support regression testing and help ensure functionality built/tested early on does not break with latter releases </w:t>
            </w:r>
          </w:p>
          <w:p w14:paraId="0D68273B" w14:textId="77777777" w:rsidR="007C202A" w:rsidRPr="003F5DF1" w:rsidRDefault="007C202A" w:rsidP="00A3084F">
            <w:pPr>
              <w:pStyle w:val="bullet1"/>
            </w:pPr>
            <w:r w:rsidRPr="003F5DF1">
              <w:t>Including user validation/usability testing as an integral part of the development methodology and iterate on the user interface design</w:t>
            </w:r>
          </w:p>
          <w:p w14:paraId="6FB5CB09" w14:textId="77777777" w:rsidR="007C202A" w:rsidRPr="003F5DF1" w:rsidRDefault="007C202A" w:rsidP="00A3084F">
            <w:pPr>
              <w:pStyle w:val="bullet1"/>
            </w:pPr>
            <w:r w:rsidRPr="003F5DF1">
              <w:t xml:space="preserve">Co-locating </w:t>
            </w:r>
            <w:r>
              <w:t>DHS</w:t>
            </w:r>
            <w:r w:rsidRPr="003F5DF1">
              <w:t xml:space="preserve"> functional staff for the duration of the project to resolve ambiguous items real-time, usability, policy decisions/changes and ongoing testing</w:t>
            </w:r>
          </w:p>
          <w:p w14:paraId="2C3B18D9" w14:textId="77777777" w:rsidR="007C202A" w:rsidRPr="003F5DF1" w:rsidRDefault="007C202A" w:rsidP="00A3084F">
            <w:pPr>
              <w:pStyle w:val="bullet1"/>
            </w:pPr>
            <w:r w:rsidRPr="003F5DF1">
              <w:t>Continually/frequently consolidating code to support ongoing testing</w:t>
            </w:r>
          </w:p>
          <w:p w14:paraId="72350AFB" w14:textId="77777777" w:rsidR="007C202A" w:rsidRPr="003F5DF1" w:rsidRDefault="007C202A" w:rsidP="00A3084F">
            <w:pPr>
              <w:pStyle w:val="bullet1"/>
            </w:pPr>
            <w:r w:rsidRPr="003F5DF1">
              <w:t>Leveraging application life-cycle management tool</w:t>
            </w:r>
          </w:p>
          <w:p w14:paraId="77F32A54" w14:textId="3A962D52" w:rsidR="007C202A" w:rsidRPr="00CE514C" w:rsidRDefault="007C202A" w:rsidP="00E07652">
            <w:r w:rsidRPr="00BF36B6">
              <w:rPr>
                <w:rStyle w:val="Strong"/>
                <w:bCs w:val="0"/>
              </w:rPr>
              <w:t xml:space="preserve">Instructions: </w:t>
            </w:r>
            <w:r w:rsidRPr="00BF36B6">
              <w:rPr>
                <w:rStyle w:val="Strong"/>
                <w:b w:val="0"/>
                <w:bCs w:val="0"/>
              </w:rPr>
              <w:t xml:space="preserve">Describe the Vendor’s </w:t>
            </w:r>
            <w:r w:rsidR="00E07652">
              <w:rPr>
                <w:rStyle w:val="Strong"/>
                <w:b w:val="0"/>
                <w:bCs w:val="0"/>
              </w:rPr>
              <w:t>SDLC</w:t>
            </w:r>
            <w:r w:rsidRPr="00BF36B6">
              <w:rPr>
                <w:rStyle w:val="Strong"/>
                <w:b w:val="0"/>
                <w:bCs w:val="0"/>
              </w:rPr>
              <w:t xml:space="preserve"> methodology. Include in the response a description of what the Vendor</w:t>
            </w:r>
            <w:r>
              <w:rPr>
                <w:rStyle w:val="Strong"/>
                <w:b w:val="0"/>
                <w:bCs w:val="0"/>
              </w:rPr>
              <w:t xml:space="preserve"> believes will be an effective </w:t>
            </w:r>
            <w:r w:rsidR="00E07652">
              <w:rPr>
                <w:rStyle w:val="Strong"/>
                <w:b w:val="0"/>
                <w:bCs w:val="0"/>
              </w:rPr>
              <w:t>SDLC methodology</w:t>
            </w:r>
            <w:r w:rsidRPr="00BF36B6">
              <w:rPr>
                <w:rStyle w:val="Strong"/>
                <w:b w:val="0"/>
                <w:bCs w:val="0"/>
              </w:rPr>
              <w:t xml:space="preserve"> (e.g., Waterfall model, Rapid Application Development, etc.) for both the Vendor and for </w:t>
            </w:r>
            <w:r>
              <w:rPr>
                <w:rStyle w:val="Strong"/>
                <w:b w:val="0"/>
                <w:bCs w:val="0"/>
              </w:rPr>
              <w:t>DHS</w:t>
            </w:r>
            <w:r w:rsidRPr="00BF36B6">
              <w:rPr>
                <w:rStyle w:val="Strong"/>
                <w:b w:val="0"/>
                <w:bCs w:val="0"/>
              </w:rPr>
              <w:t xml:space="preserve"> during the implementation of the proposed System.</w:t>
            </w:r>
            <w:r>
              <w:rPr>
                <w:rStyle w:val="Strong"/>
                <w:b w:val="0"/>
                <w:bCs w:val="0"/>
              </w:rPr>
              <w:t xml:space="preserve"> This should focus on how the different phases inter-relate to ensure the requirements and Use Cases are further defined and result in a tested Solution which addresses DHS’ business objectives.</w:t>
            </w:r>
            <w:r w:rsidRPr="00BF36B6">
              <w:rPr>
                <w:rStyle w:val="Strong"/>
                <w:b w:val="0"/>
                <w:bCs w:val="0"/>
              </w:rPr>
              <w:t xml:space="preserve"> </w:t>
            </w:r>
          </w:p>
        </w:tc>
      </w:tr>
    </w:tbl>
    <w:p w14:paraId="4835ED25" w14:textId="77777777" w:rsidR="007C202A" w:rsidRDefault="007C202A" w:rsidP="007C202A"/>
    <w:p w14:paraId="57D77B35" w14:textId="77777777" w:rsidR="007C202A" w:rsidRDefault="007C202A" w:rsidP="007C202A">
      <w:r w:rsidRPr="003A4563">
        <w:rPr>
          <w:shd w:val="clear" w:color="auto" w:fill="BFBFBF"/>
        </w:rPr>
        <w:fldChar w:fldCharType="begin">
          <w:ffData>
            <w:name w:val=""/>
            <w:enabled/>
            <w:calcOnExit w:val="0"/>
            <w:statusText w:type="text" w:val="Response"/>
            <w:textInput>
              <w:default w:val="&lt;Response&gt;"/>
            </w:textInput>
          </w:ffData>
        </w:fldChar>
      </w:r>
      <w:r w:rsidRPr="003A4563">
        <w:rPr>
          <w:shd w:val="clear" w:color="auto" w:fill="BFBFBF"/>
        </w:rPr>
        <w:instrText xml:space="preserve"> FORMTEXT </w:instrText>
      </w:r>
      <w:r w:rsidRPr="003A4563">
        <w:rPr>
          <w:shd w:val="clear" w:color="auto" w:fill="BFBFBF"/>
        </w:rPr>
      </w:r>
      <w:r w:rsidRPr="003A4563">
        <w:rPr>
          <w:shd w:val="clear" w:color="auto" w:fill="BFBFBF"/>
        </w:rPr>
        <w:fldChar w:fldCharType="separate"/>
      </w:r>
      <w:r w:rsidRPr="003A4563">
        <w:rPr>
          <w:noProof/>
          <w:shd w:val="clear" w:color="auto" w:fill="BFBFBF"/>
        </w:rPr>
        <w:t>&lt;Response&gt;</w:t>
      </w:r>
      <w:r w:rsidRPr="003A4563">
        <w:rPr>
          <w:shd w:val="clear" w:color="auto" w:fill="BFBFBF"/>
        </w:rPr>
        <w:fldChar w:fldCharType="end"/>
      </w:r>
    </w:p>
    <w:p w14:paraId="6CE6DDB7" w14:textId="77777777" w:rsidR="00037923" w:rsidRDefault="00037923" w:rsidP="00037923">
      <w:pPr>
        <w:pStyle w:val="Num-Heading1"/>
      </w:pPr>
      <w:bookmarkStart w:id="33" w:name="_Toc457359287"/>
      <w:bookmarkStart w:id="34" w:name="_Toc471369341"/>
      <w:r>
        <w:t>Approach to Managing the Environments</w:t>
      </w:r>
      <w:bookmarkEnd w:id="33"/>
      <w:bookmarkEnd w:id="34"/>
    </w:p>
    <w:p w14:paraId="6FD49683" w14:textId="71D169D5" w:rsidR="00037923" w:rsidRPr="007D640E" w:rsidRDefault="00037923" w:rsidP="00037923">
      <w:r>
        <w:rPr>
          <w:color w:val="000000"/>
        </w:rPr>
        <w:t xml:space="preserve">The Vendor </w:t>
      </w:r>
      <w:r w:rsidR="00FA3DBA">
        <w:rPr>
          <w:color w:val="000000"/>
        </w:rPr>
        <w:t>should</w:t>
      </w:r>
      <w:r>
        <w:rPr>
          <w:color w:val="000000"/>
        </w:rPr>
        <w:t xml:space="preserve"> ensure that the responses to this section are in alignment with the requirements </w:t>
      </w:r>
      <w:r w:rsidRPr="00C86234">
        <w:rPr>
          <w:color w:val="000000"/>
        </w:rPr>
        <w:t>set forth in Template T-</w:t>
      </w:r>
      <w:r w:rsidR="00C86234" w:rsidRPr="00C86234">
        <w:rPr>
          <w:color w:val="000000"/>
        </w:rPr>
        <w:t>10</w:t>
      </w:r>
      <w:r w:rsidRPr="00C86234">
        <w:rPr>
          <w:color w:val="000000"/>
        </w:rPr>
        <w:t xml:space="preserve"> – Implementation Requirements Traceability Matrix, Section I3.</w:t>
      </w:r>
    </w:p>
    <w:p w14:paraId="499F021F" w14:textId="77777777" w:rsidR="00037923" w:rsidRPr="0093460C" w:rsidRDefault="00037923" w:rsidP="00037923">
      <w:pPr>
        <w:pStyle w:val="Num-Heading2"/>
      </w:pPr>
      <w:bookmarkStart w:id="35" w:name="_Toc457359288"/>
      <w:bookmarkStart w:id="36" w:name="_Toc471369342"/>
      <w:r>
        <w:t>Environment Specification</w:t>
      </w:r>
      <w:bookmarkEnd w:id="35"/>
      <w:bookmarkEnd w:id="36"/>
    </w:p>
    <w:tbl>
      <w:tblPr>
        <w:tblStyle w:val="TableGrid"/>
        <w:tblpPr w:leftFromText="180" w:rightFromText="180" w:vertAnchor="text" w:horzAnchor="margin" w:tblpY="114"/>
        <w:tblW w:w="0" w:type="auto"/>
        <w:tblLook w:val="04A0" w:firstRow="1" w:lastRow="0" w:firstColumn="1" w:lastColumn="0" w:noHBand="0" w:noVBand="1"/>
      </w:tblPr>
      <w:tblGrid>
        <w:gridCol w:w="9350"/>
      </w:tblGrid>
      <w:tr w:rsidR="00037923" w:rsidRPr="003A4563" w14:paraId="23AACC50" w14:textId="77777777" w:rsidTr="00A3084F">
        <w:tc>
          <w:tcPr>
            <w:tcW w:w="9576" w:type="dxa"/>
            <w:vAlign w:val="center"/>
          </w:tcPr>
          <w:p w14:paraId="742133B4" w14:textId="44AA8019" w:rsidR="00037923" w:rsidRPr="00BB2318" w:rsidRDefault="00037923" w:rsidP="00A3084F">
            <w:r w:rsidRPr="00BB2318">
              <w:t xml:space="preserve">It is the State’s intention to provide the production, </w:t>
            </w:r>
            <w:r w:rsidR="00A3084F" w:rsidRPr="00BB2318">
              <w:t>non</w:t>
            </w:r>
            <w:r w:rsidRPr="00BB2318">
              <w:t xml:space="preserve">-production and disaster recovery environments/infrastructure to the IE-BM project within the State’s data centers. This will include the </w:t>
            </w:r>
            <w:r w:rsidR="00A3084F" w:rsidRPr="00BB2318">
              <w:t xml:space="preserve">core technology </w:t>
            </w:r>
            <w:r w:rsidRPr="00BB2318">
              <w:t>infrastructure (e.g., servers, storage, and network). The State expects the Vendor to propose</w:t>
            </w:r>
            <w:r w:rsidR="00A3084F" w:rsidRPr="00BB2318">
              <w:t xml:space="preserve"> to leverage</w:t>
            </w:r>
            <w:r w:rsidRPr="00BB2318">
              <w:t xml:space="preserve"> </w:t>
            </w:r>
            <w:r w:rsidR="00A3084F" w:rsidRPr="00BB2318">
              <w:t xml:space="preserve">the existing COTS software </w:t>
            </w:r>
            <w:r w:rsidRPr="00BB2318">
              <w:t>and</w:t>
            </w:r>
            <w:r w:rsidR="00A3084F" w:rsidRPr="00BB2318">
              <w:t>/or</w:t>
            </w:r>
            <w:r w:rsidRPr="00BB2318">
              <w:t xml:space="preserve"> provide COTS software for the DHS IE-BM Solution as well as non-production type environments</w:t>
            </w:r>
            <w:r w:rsidR="00A3084F" w:rsidRPr="00BB2318">
              <w:t xml:space="preserve"> using the State’s architecture guidance</w:t>
            </w:r>
            <w:r w:rsidRPr="00BB2318">
              <w:t>. The expectation is six (6) environments will be required (development, test/QA, training, staging (sub-production), production and disaster recovery). However the Vendor can combine and</w:t>
            </w:r>
            <w:r w:rsidR="00A3084F" w:rsidRPr="00BB2318">
              <w:t>/or</w:t>
            </w:r>
            <w:r w:rsidRPr="00BB2318">
              <w:t xml:space="preserve"> include other environments as </w:t>
            </w:r>
            <w:r w:rsidR="00A3084F" w:rsidRPr="00BB2318">
              <w:t xml:space="preserve">it </w:t>
            </w:r>
            <w:r w:rsidRPr="00BB2318">
              <w:t>deem</w:t>
            </w:r>
            <w:r w:rsidR="00A3084F" w:rsidRPr="00BB2318">
              <w:t>s</w:t>
            </w:r>
            <w:r w:rsidRPr="00BB2318">
              <w:t xml:space="preserve"> appropriate. </w:t>
            </w:r>
          </w:p>
          <w:p w14:paraId="38C9756E" w14:textId="77777777" w:rsidR="00037923" w:rsidRPr="00BB2318" w:rsidRDefault="00037923" w:rsidP="00A3084F">
            <w:r w:rsidRPr="00BB2318">
              <w:rPr>
                <w:b/>
              </w:rPr>
              <w:t>Instructions:</w:t>
            </w:r>
            <w:r w:rsidRPr="00BB2318">
              <w:t xml:space="preserve"> Describe the environments the Vendor requires to complete this Project and the necessary hardware, software and tools required for the required environments. This should include all environments being proposed. This description should include all hardware and software items that will be required to make the environments functional and how these will leverage/can be leveraged by other DHS IE-BM Solution related efforts. </w:t>
            </w:r>
          </w:p>
        </w:tc>
      </w:tr>
    </w:tbl>
    <w:p w14:paraId="6A6CDA3F" w14:textId="77777777" w:rsidR="00037923" w:rsidRDefault="00037923" w:rsidP="00037923"/>
    <w:p w14:paraId="6CFDA423" w14:textId="77777777" w:rsidR="00037923" w:rsidRDefault="00037923" w:rsidP="00037923">
      <w:r w:rsidRPr="003A4563">
        <w:rPr>
          <w:shd w:val="clear" w:color="auto" w:fill="BFBFBF"/>
        </w:rPr>
        <w:fldChar w:fldCharType="begin">
          <w:ffData>
            <w:name w:val=""/>
            <w:enabled/>
            <w:calcOnExit w:val="0"/>
            <w:statusText w:type="text" w:val="Response"/>
            <w:textInput>
              <w:default w:val="&lt;Response&gt;"/>
            </w:textInput>
          </w:ffData>
        </w:fldChar>
      </w:r>
      <w:r w:rsidRPr="003A4563">
        <w:rPr>
          <w:shd w:val="clear" w:color="auto" w:fill="BFBFBF"/>
        </w:rPr>
        <w:instrText xml:space="preserve"> FORMTEXT </w:instrText>
      </w:r>
      <w:r w:rsidRPr="003A4563">
        <w:rPr>
          <w:shd w:val="clear" w:color="auto" w:fill="BFBFBF"/>
        </w:rPr>
      </w:r>
      <w:r w:rsidRPr="003A4563">
        <w:rPr>
          <w:shd w:val="clear" w:color="auto" w:fill="BFBFBF"/>
        </w:rPr>
        <w:fldChar w:fldCharType="separate"/>
      </w:r>
      <w:r w:rsidRPr="003A4563">
        <w:rPr>
          <w:noProof/>
          <w:shd w:val="clear" w:color="auto" w:fill="BFBFBF"/>
        </w:rPr>
        <w:t>&lt;Response&gt;</w:t>
      </w:r>
      <w:r w:rsidRPr="003A4563">
        <w:rPr>
          <w:shd w:val="clear" w:color="auto" w:fill="BFBFBF"/>
        </w:rPr>
        <w:fldChar w:fldCharType="end"/>
      </w:r>
    </w:p>
    <w:p w14:paraId="53645F67" w14:textId="77777777" w:rsidR="00037923" w:rsidRDefault="00037923" w:rsidP="00037923">
      <w:pPr>
        <w:pStyle w:val="Num-Heading2"/>
      </w:pPr>
      <w:bookmarkStart w:id="37" w:name="_Toc457359289"/>
      <w:bookmarkStart w:id="38" w:name="_Toc471369343"/>
      <w:r>
        <w:lastRenderedPageBreak/>
        <w:t>Integration with Operational Processes</w:t>
      </w:r>
      <w:bookmarkEnd w:id="37"/>
      <w:bookmarkEnd w:id="38"/>
    </w:p>
    <w:tbl>
      <w:tblPr>
        <w:tblStyle w:val="TableGrid"/>
        <w:tblpPr w:leftFromText="180" w:rightFromText="180" w:vertAnchor="text" w:horzAnchor="margin" w:tblpY="114"/>
        <w:tblW w:w="0" w:type="auto"/>
        <w:tblLook w:val="04A0" w:firstRow="1" w:lastRow="0" w:firstColumn="1" w:lastColumn="0" w:noHBand="0" w:noVBand="1"/>
      </w:tblPr>
      <w:tblGrid>
        <w:gridCol w:w="9350"/>
      </w:tblGrid>
      <w:tr w:rsidR="00037923" w:rsidRPr="003A4563" w14:paraId="2E2A7DFD" w14:textId="77777777" w:rsidTr="00A3084F">
        <w:tc>
          <w:tcPr>
            <w:tcW w:w="9576" w:type="dxa"/>
          </w:tcPr>
          <w:p w14:paraId="4CACC5E3" w14:textId="77777777" w:rsidR="00037923" w:rsidRDefault="00037923" w:rsidP="00A3084F">
            <w:r>
              <w:t>As the DHS IE-BM Solution is a critical foundation to the future of DHS, the IE-BM</w:t>
            </w:r>
            <w:r w:rsidRPr="003F5DF1">
              <w:t xml:space="preserve"> </w:t>
            </w:r>
            <w:r>
              <w:t xml:space="preserve">Project will need to drive the maturation of some of the existing operational processes across the State enterprise (DIS/DHS) as the State embarks on maturing their alignment with ITIL v3 processes (e.g., Change/Release, Configuration, Incident Management etc.). </w:t>
            </w:r>
          </w:p>
          <w:p w14:paraId="1B307CA5" w14:textId="77777777" w:rsidR="00037923" w:rsidRPr="00CE514C" w:rsidRDefault="00037923" w:rsidP="00A3084F">
            <w:r w:rsidRPr="00340570">
              <w:rPr>
                <w:b/>
              </w:rPr>
              <w:t xml:space="preserve">Instructions: </w:t>
            </w:r>
            <w:r w:rsidRPr="00340570">
              <w:t xml:space="preserve">Describe </w:t>
            </w:r>
            <w:r>
              <w:t>the Vendor’s approach to integrating a major implementation project with State’s existing operational processes as well as with the State’s continuous improvement goal to align with ITIL v3 processes. Detail any experiences the Vendor has in a similar environment and situation, the challenges faced and how these challenges were overcome.</w:t>
            </w:r>
          </w:p>
        </w:tc>
      </w:tr>
    </w:tbl>
    <w:p w14:paraId="2F3027A8" w14:textId="77777777" w:rsidR="00037923" w:rsidRDefault="00037923" w:rsidP="00037923"/>
    <w:p w14:paraId="656E1C37" w14:textId="77777777" w:rsidR="00037923" w:rsidRDefault="00037923" w:rsidP="00037923">
      <w:pPr>
        <w:rPr>
          <w:shd w:val="clear" w:color="auto" w:fill="BFBFBF"/>
        </w:rPr>
      </w:pPr>
      <w:r w:rsidRPr="003A4563">
        <w:rPr>
          <w:shd w:val="clear" w:color="auto" w:fill="BFBFBF"/>
        </w:rPr>
        <w:fldChar w:fldCharType="begin">
          <w:ffData>
            <w:name w:val=""/>
            <w:enabled/>
            <w:calcOnExit w:val="0"/>
            <w:statusText w:type="text" w:val="Response"/>
            <w:textInput>
              <w:default w:val="&lt;Response&gt;"/>
            </w:textInput>
          </w:ffData>
        </w:fldChar>
      </w:r>
      <w:r w:rsidRPr="003A4563">
        <w:rPr>
          <w:shd w:val="clear" w:color="auto" w:fill="BFBFBF"/>
        </w:rPr>
        <w:instrText xml:space="preserve"> FORMTEXT </w:instrText>
      </w:r>
      <w:r w:rsidRPr="003A4563">
        <w:rPr>
          <w:shd w:val="clear" w:color="auto" w:fill="BFBFBF"/>
        </w:rPr>
      </w:r>
      <w:r w:rsidRPr="003A4563">
        <w:rPr>
          <w:shd w:val="clear" w:color="auto" w:fill="BFBFBF"/>
        </w:rPr>
        <w:fldChar w:fldCharType="separate"/>
      </w:r>
      <w:r w:rsidRPr="003A4563">
        <w:rPr>
          <w:noProof/>
          <w:shd w:val="clear" w:color="auto" w:fill="BFBFBF"/>
        </w:rPr>
        <w:t>&lt;Response&gt;</w:t>
      </w:r>
      <w:r w:rsidRPr="003A4563">
        <w:rPr>
          <w:shd w:val="clear" w:color="auto" w:fill="BFBFBF"/>
        </w:rPr>
        <w:fldChar w:fldCharType="end"/>
      </w:r>
    </w:p>
    <w:p w14:paraId="4C3D4F0F" w14:textId="77777777" w:rsidR="00037923" w:rsidRDefault="00037923" w:rsidP="00037923">
      <w:pPr>
        <w:pStyle w:val="Num-Heading2"/>
      </w:pPr>
      <w:bookmarkStart w:id="39" w:name="_Toc457359290"/>
      <w:bookmarkStart w:id="40" w:name="_Toc471369344"/>
      <w:r>
        <w:t>Environment Coordination</w:t>
      </w:r>
      <w:bookmarkEnd w:id="39"/>
      <w:bookmarkEnd w:id="40"/>
    </w:p>
    <w:tbl>
      <w:tblPr>
        <w:tblStyle w:val="TableGrid"/>
        <w:tblpPr w:leftFromText="180" w:rightFromText="180" w:vertAnchor="text" w:horzAnchor="margin" w:tblpY="114"/>
        <w:tblW w:w="0" w:type="auto"/>
        <w:tblLook w:val="04A0" w:firstRow="1" w:lastRow="0" w:firstColumn="1" w:lastColumn="0" w:noHBand="0" w:noVBand="1"/>
      </w:tblPr>
      <w:tblGrid>
        <w:gridCol w:w="9350"/>
      </w:tblGrid>
      <w:tr w:rsidR="00037923" w:rsidRPr="003A4563" w14:paraId="5D289D1D" w14:textId="77777777" w:rsidTr="00A3084F">
        <w:tc>
          <w:tcPr>
            <w:tcW w:w="9576" w:type="dxa"/>
          </w:tcPr>
          <w:p w14:paraId="670ECD8F" w14:textId="77777777" w:rsidR="00037923" w:rsidRDefault="00037923" w:rsidP="00A3084F">
            <w:r>
              <w:t>The DHS IE-BM Solution will be installed and maintained in a State controlled facility(s) either by State resources and/or another Infrastructure Vendor acting on behalf of the State to perform some of the tasks. The Vendor must collaborate with State resources and/or Infrastructure Vendor to identify, mitigate and resolve any issues arising from ongoing implementation.</w:t>
            </w:r>
          </w:p>
          <w:p w14:paraId="3DF0E25B" w14:textId="77777777" w:rsidR="00037923" w:rsidRPr="00CE514C" w:rsidRDefault="00037923" w:rsidP="00A3084F">
            <w:r w:rsidRPr="0093460C">
              <w:rPr>
                <w:b/>
              </w:rPr>
              <w:t>Instructions:</w:t>
            </w:r>
            <w:r>
              <w:t xml:space="preserve"> Describe the approach to deploying solution components to minimize the potential for issues resulting from concurrent development (e.g., ensuring the development environment has the most current versions) and how these activities should be coordinated. </w:t>
            </w:r>
          </w:p>
        </w:tc>
      </w:tr>
    </w:tbl>
    <w:p w14:paraId="7A205C7D" w14:textId="77777777" w:rsidR="00037923" w:rsidRDefault="00037923" w:rsidP="00037923"/>
    <w:p w14:paraId="46892A62" w14:textId="77777777" w:rsidR="00037923" w:rsidRDefault="00037923" w:rsidP="00037923">
      <w:pPr>
        <w:rPr>
          <w:shd w:val="clear" w:color="auto" w:fill="BFBFBF"/>
        </w:rPr>
      </w:pPr>
      <w:r w:rsidRPr="003A4563">
        <w:rPr>
          <w:shd w:val="clear" w:color="auto" w:fill="BFBFBF"/>
        </w:rPr>
        <w:fldChar w:fldCharType="begin">
          <w:ffData>
            <w:name w:val=""/>
            <w:enabled/>
            <w:calcOnExit w:val="0"/>
            <w:statusText w:type="text" w:val="Response"/>
            <w:textInput>
              <w:default w:val="&lt;Response&gt;"/>
            </w:textInput>
          </w:ffData>
        </w:fldChar>
      </w:r>
      <w:r w:rsidRPr="003A4563">
        <w:rPr>
          <w:shd w:val="clear" w:color="auto" w:fill="BFBFBF"/>
        </w:rPr>
        <w:instrText xml:space="preserve"> FORMTEXT </w:instrText>
      </w:r>
      <w:r w:rsidRPr="003A4563">
        <w:rPr>
          <w:shd w:val="clear" w:color="auto" w:fill="BFBFBF"/>
        </w:rPr>
      </w:r>
      <w:r w:rsidRPr="003A4563">
        <w:rPr>
          <w:shd w:val="clear" w:color="auto" w:fill="BFBFBF"/>
        </w:rPr>
        <w:fldChar w:fldCharType="separate"/>
      </w:r>
      <w:r w:rsidRPr="003A4563">
        <w:rPr>
          <w:noProof/>
          <w:shd w:val="clear" w:color="auto" w:fill="BFBFBF"/>
        </w:rPr>
        <w:t>&lt;Response&gt;</w:t>
      </w:r>
      <w:r w:rsidRPr="003A4563">
        <w:rPr>
          <w:shd w:val="clear" w:color="auto" w:fill="BFBFBF"/>
        </w:rPr>
        <w:fldChar w:fldCharType="end"/>
      </w:r>
    </w:p>
    <w:p w14:paraId="172BDEED" w14:textId="77777777" w:rsidR="00037923" w:rsidRDefault="00037923" w:rsidP="00037923">
      <w:pPr>
        <w:pStyle w:val="Num-Heading2"/>
      </w:pPr>
      <w:bookmarkStart w:id="41" w:name="_Toc457359291"/>
      <w:bookmarkStart w:id="42" w:name="_Toc471369345"/>
      <w:bookmarkStart w:id="43" w:name="_Toc289436815"/>
      <w:r w:rsidRPr="0093460C">
        <w:t>Security and Regulatory Management</w:t>
      </w:r>
      <w:bookmarkEnd w:id="41"/>
      <w:bookmarkEnd w:id="42"/>
    </w:p>
    <w:tbl>
      <w:tblPr>
        <w:tblStyle w:val="TableGrid"/>
        <w:tblpPr w:leftFromText="180" w:rightFromText="180" w:vertAnchor="text" w:horzAnchor="margin" w:tblpY="114"/>
        <w:tblW w:w="0" w:type="auto"/>
        <w:tblLook w:val="04A0" w:firstRow="1" w:lastRow="0" w:firstColumn="1" w:lastColumn="0" w:noHBand="0" w:noVBand="1"/>
      </w:tblPr>
      <w:tblGrid>
        <w:gridCol w:w="9350"/>
      </w:tblGrid>
      <w:tr w:rsidR="00037923" w:rsidRPr="003A4563" w14:paraId="549CF187" w14:textId="77777777" w:rsidTr="00A3084F">
        <w:tc>
          <w:tcPr>
            <w:tcW w:w="9576" w:type="dxa"/>
          </w:tcPr>
          <w:p w14:paraId="0913DE1A" w14:textId="09D6069F" w:rsidR="00037923" w:rsidRDefault="00037923" w:rsidP="00A3084F">
            <w:r>
              <w:t xml:space="preserve">The Vendor must provide </w:t>
            </w:r>
            <w:r w:rsidRPr="00340570">
              <w:t>policies a</w:t>
            </w:r>
            <w:r>
              <w:t>nd practices to prevent, detect</w:t>
            </w:r>
            <w:r w:rsidRPr="00340570">
              <w:t xml:space="preserve"> and resolve security breaches.</w:t>
            </w:r>
            <w:r>
              <w:t xml:space="preserve"> </w:t>
            </w:r>
            <w:r w:rsidRPr="00340570">
              <w:t xml:space="preserve">In addition, the Vendor </w:t>
            </w:r>
            <w:r w:rsidR="00FA3DBA">
              <w:t>should</w:t>
            </w:r>
            <w:r w:rsidRPr="00340570">
              <w:t xml:space="preserve"> demonstrate experience and ability to meet all regulatory re</w:t>
            </w:r>
            <w:r>
              <w:t>quirements</w:t>
            </w:r>
            <w:r w:rsidRPr="00340570">
              <w:t>.</w:t>
            </w:r>
          </w:p>
          <w:p w14:paraId="5A3C412B" w14:textId="77777777" w:rsidR="00037923" w:rsidRPr="00CE514C" w:rsidRDefault="00037923" w:rsidP="00A3084F">
            <w:r w:rsidRPr="00340570">
              <w:rPr>
                <w:b/>
              </w:rPr>
              <w:t xml:space="preserve">Instructions: </w:t>
            </w:r>
            <w:r w:rsidRPr="00340570">
              <w:t xml:space="preserve">Describe how the Vendor </w:t>
            </w:r>
            <w:r>
              <w:t xml:space="preserve">intends to maintain physical and logical security of the IE-BM technology stack and its implementation </w:t>
            </w:r>
            <w:r w:rsidRPr="00340570">
              <w:t>relative to the services it provides</w:t>
            </w:r>
            <w:r>
              <w:t xml:space="preserve"> as part of the proposed Solution.</w:t>
            </w:r>
          </w:p>
        </w:tc>
      </w:tr>
    </w:tbl>
    <w:p w14:paraId="23EA98E5" w14:textId="77777777" w:rsidR="00037923" w:rsidRDefault="00037923" w:rsidP="00037923"/>
    <w:p w14:paraId="79F83C4A" w14:textId="77777777" w:rsidR="00037923" w:rsidRDefault="00037923" w:rsidP="00037923">
      <w:r w:rsidRPr="003A4563">
        <w:rPr>
          <w:shd w:val="clear" w:color="auto" w:fill="BFBFBF"/>
        </w:rPr>
        <w:fldChar w:fldCharType="begin">
          <w:ffData>
            <w:name w:val=""/>
            <w:enabled/>
            <w:calcOnExit w:val="0"/>
            <w:statusText w:type="text" w:val="Response"/>
            <w:textInput>
              <w:default w:val="&lt;Response&gt;"/>
            </w:textInput>
          </w:ffData>
        </w:fldChar>
      </w:r>
      <w:r w:rsidRPr="003A4563">
        <w:rPr>
          <w:shd w:val="clear" w:color="auto" w:fill="BFBFBF"/>
        </w:rPr>
        <w:instrText xml:space="preserve"> FORMTEXT </w:instrText>
      </w:r>
      <w:r w:rsidRPr="003A4563">
        <w:rPr>
          <w:shd w:val="clear" w:color="auto" w:fill="BFBFBF"/>
        </w:rPr>
      </w:r>
      <w:r w:rsidRPr="003A4563">
        <w:rPr>
          <w:shd w:val="clear" w:color="auto" w:fill="BFBFBF"/>
        </w:rPr>
        <w:fldChar w:fldCharType="separate"/>
      </w:r>
      <w:r w:rsidRPr="003A4563">
        <w:rPr>
          <w:noProof/>
          <w:shd w:val="clear" w:color="auto" w:fill="BFBFBF"/>
        </w:rPr>
        <w:t>&lt;Response&gt;</w:t>
      </w:r>
      <w:r w:rsidRPr="003A4563">
        <w:rPr>
          <w:shd w:val="clear" w:color="auto" w:fill="BFBFBF"/>
        </w:rPr>
        <w:fldChar w:fldCharType="end"/>
      </w:r>
    </w:p>
    <w:p w14:paraId="100FA2AC" w14:textId="49DE23B2" w:rsidR="00970EAF" w:rsidRDefault="008758B8" w:rsidP="00A61583">
      <w:pPr>
        <w:pStyle w:val="Num-Heading1"/>
      </w:pPr>
      <w:bookmarkStart w:id="44" w:name="_Toc457359292"/>
      <w:bookmarkStart w:id="45" w:name="_Toc471369346"/>
      <w:bookmarkEnd w:id="43"/>
      <w:r>
        <w:t>Approach to Solution Design</w:t>
      </w:r>
      <w:r w:rsidR="00CA0566">
        <w:t>,</w:t>
      </w:r>
      <w:r>
        <w:t xml:space="preserve"> Development and </w:t>
      </w:r>
      <w:r w:rsidR="00214205">
        <w:t xml:space="preserve">Implementation </w:t>
      </w:r>
      <w:r w:rsidR="007C202A">
        <w:t>(DD</w:t>
      </w:r>
      <w:r w:rsidR="00214205">
        <w:t>I</w:t>
      </w:r>
      <w:r w:rsidR="007C202A">
        <w:t>)</w:t>
      </w:r>
      <w:bookmarkEnd w:id="44"/>
      <w:bookmarkEnd w:id="45"/>
    </w:p>
    <w:p w14:paraId="66B72ACA" w14:textId="72C8A726" w:rsidR="00037923" w:rsidRPr="00037923" w:rsidRDefault="00037923" w:rsidP="00037923">
      <w:r w:rsidRPr="00037923">
        <w:t xml:space="preserve">The Vendor </w:t>
      </w:r>
      <w:r w:rsidR="0016777C">
        <w:t>should</w:t>
      </w:r>
      <w:r w:rsidRPr="00037923">
        <w:t xml:space="preserve"> ensure that the responses to this section are in alignment with the requirements set forth </w:t>
      </w:r>
      <w:r w:rsidRPr="00BB2318">
        <w:t>in Template T-</w:t>
      </w:r>
      <w:r w:rsidR="00BB2318" w:rsidRPr="00BB2318">
        <w:t>10</w:t>
      </w:r>
      <w:r w:rsidRPr="00BB2318">
        <w:t xml:space="preserve"> – Implementation Requirements Traceability Matrix, Section I4.</w:t>
      </w:r>
    </w:p>
    <w:p w14:paraId="22D58059" w14:textId="584F1470" w:rsidR="00BF36B6" w:rsidRPr="00BF36B6" w:rsidRDefault="007012A1" w:rsidP="00BF36B6">
      <w:pPr>
        <w:pStyle w:val="Num-Heading2"/>
      </w:pPr>
      <w:bookmarkStart w:id="46" w:name="_Toc457359293"/>
      <w:bookmarkStart w:id="47" w:name="_Toc471369347"/>
      <w:r>
        <w:lastRenderedPageBreak/>
        <w:t xml:space="preserve">Requirements Validation and </w:t>
      </w:r>
      <w:r w:rsidR="00BF36B6" w:rsidRPr="00BF36B6">
        <w:t>System Design Methodology</w:t>
      </w:r>
      <w:bookmarkEnd w:id="46"/>
      <w:bookmarkEnd w:id="47"/>
    </w:p>
    <w:tbl>
      <w:tblPr>
        <w:tblStyle w:val="TableGrid"/>
        <w:tblpPr w:leftFromText="180" w:rightFromText="180" w:vertAnchor="text" w:horzAnchor="margin" w:tblpY="114"/>
        <w:tblW w:w="0" w:type="auto"/>
        <w:tblLook w:val="04A0" w:firstRow="1" w:lastRow="0" w:firstColumn="1" w:lastColumn="0" w:noHBand="0" w:noVBand="1"/>
      </w:tblPr>
      <w:tblGrid>
        <w:gridCol w:w="9350"/>
      </w:tblGrid>
      <w:tr w:rsidR="00BF36B6" w:rsidRPr="003A4563" w14:paraId="06C45339" w14:textId="77777777" w:rsidTr="00BF36B6">
        <w:tc>
          <w:tcPr>
            <w:tcW w:w="9576" w:type="dxa"/>
          </w:tcPr>
          <w:p w14:paraId="5D3E22A8" w14:textId="1C89E720" w:rsidR="00A02FF9" w:rsidRDefault="00A44F4E" w:rsidP="00A02FF9">
            <w:pPr>
              <w:rPr>
                <w:rStyle w:val="Strong"/>
                <w:b w:val="0"/>
                <w:bCs w:val="0"/>
              </w:rPr>
            </w:pPr>
            <w:r>
              <w:rPr>
                <w:rStyle w:val="Strong"/>
                <w:b w:val="0"/>
                <w:bCs w:val="0"/>
              </w:rPr>
              <w:t xml:space="preserve">The Vendor </w:t>
            </w:r>
            <w:r w:rsidR="001B1EC4">
              <w:rPr>
                <w:rStyle w:val="Strong"/>
                <w:b w:val="0"/>
                <w:bCs w:val="0"/>
              </w:rPr>
              <w:t>is responsible for leading the System design process whi</w:t>
            </w:r>
            <w:r w:rsidR="00060934">
              <w:rPr>
                <w:rStyle w:val="Strong"/>
                <w:b w:val="0"/>
                <w:bCs w:val="0"/>
              </w:rPr>
              <w:t>ch is critical to developing a S</w:t>
            </w:r>
            <w:r w:rsidR="001B1EC4">
              <w:rPr>
                <w:rStyle w:val="Strong"/>
                <w:b w:val="0"/>
                <w:bCs w:val="0"/>
              </w:rPr>
              <w:t xml:space="preserve">olution that meets </w:t>
            </w:r>
            <w:r w:rsidR="00FA13EC">
              <w:rPr>
                <w:rStyle w:val="Strong"/>
                <w:b w:val="0"/>
                <w:bCs w:val="0"/>
              </w:rPr>
              <w:t>DHS</w:t>
            </w:r>
            <w:r w:rsidR="001B1EC4">
              <w:rPr>
                <w:rStyle w:val="Strong"/>
                <w:b w:val="0"/>
                <w:bCs w:val="0"/>
              </w:rPr>
              <w:t>’</w:t>
            </w:r>
            <w:r w:rsidR="00E81E9D">
              <w:rPr>
                <w:rStyle w:val="Strong"/>
                <w:b w:val="0"/>
                <w:bCs w:val="0"/>
              </w:rPr>
              <w:t>s</w:t>
            </w:r>
            <w:r w:rsidR="001B1EC4">
              <w:rPr>
                <w:rStyle w:val="Strong"/>
                <w:b w:val="0"/>
                <w:bCs w:val="0"/>
              </w:rPr>
              <w:t xml:space="preserve"> needs.</w:t>
            </w:r>
            <w:r>
              <w:rPr>
                <w:rStyle w:val="Strong"/>
                <w:b w:val="0"/>
                <w:bCs w:val="0"/>
              </w:rPr>
              <w:t xml:space="preserve"> </w:t>
            </w:r>
          </w:p>
          <w:p w14:paraId="3D587D1B" w14:textId="16C14F26" w:rsidR="00BF36B6" w:rsidRPr="00A02FF9" w:rsidRDefault="00BF36B6" w:rsidP="0016777C">
            <w:pPr>
              <w:rPr>
                <w:b/>
              </w:rPr>
            </w:pPr>
            <w:r w:rsidRPr="00BF36B6">
              <w:rPr>
                <w:rStyle w:val="Strong"/>
                <w:bCs w:val="0"/>
              </w:rPr>
              <w:t xml:space="preserve">Instructions: </w:t>
            </w:r>
            <w:r w:rsidRPr="00BF36B6">
              <w:rPr>
                <w:rStyle w:val="Strong"/>
                <w:b w:val="0"/>
                <w:bCs w:val="0"/>
              </w:rPr>
              <w:t xml:space="preserve">Describe the Vendor’s System Design methodology. </w:t>
            </w:r>
            <w:r w:rsidR="001B1EC4">
              <w:rPr>
                <w:rStyle w:val="Strong"/>
                <w:b w:val="0"/>
                <w:bCs w:val="0"/>
              </w:rPr>
              <w:t xml:space="preserve">This </w:t>
            </w:r>
            <w:r w:rsidR="0016777C">
              <w:rPr>
                <w:rStyle w:val="Strong"/>
                <w:b w:val="0"/>
                <w:bCs w:val="0"/>
              </w:rPr>
              <w:t>should</w:t>
            </w:r>
            <w:r w:rsidR="001B1EC4">
              <w:rPr>
                <w:rStyle w:val="Strong"/>
                <w:b w:val="0"/>
                <w:bCs w:val="0"/>
              </w:rPr>
              <w:t xml:space="preserve"> include </w:t>
            </w:r>
            <w:r w:rsidR="001B1EC4" w:rsidRPr="00BF36B6">
              <w:rPr>
                <w:rStyle w:val="Strong"/>
                <w:b w:val="0"/>
                <w:bCs w:val="0"/>
              </w:rPr>
              <w:t xml:space="preserve">a description of what the Vendor believes will be an effective </w:t>
            </w:r>
            <w:r w:rsidR="001B1EC4">
              <w:rPr>
                <w:rStyle w:val="Strong"/>
                <w:b w:val="0"/>
                <w:bCs w:val="0"/>
              </w:rPr>
              <w:t xml:space="preserve">approach to validating the requirements </w:t>
            </w:r>
            <w:r w:rsidR="00A61583">
              <w:rPr>
                <w:rStyle w:val="Strong"/>
                <w:b w:val="0"/>
                <w:bCs w:val="0"/>
              </w:rPr>
              <w:t>and developing detailed designs</w:t>
            </w:r>
            <w:r w:rsidR="001B1EC4">
              <w:rPr>
                <w:rStyle w:val="Strong"/>
                <w:b w:val="0"/>
                <w:bCs w:val="0"/>
              </w:rPr>
              <w:t xml:space="preserve"> (e.g.</w:t>
            </w:r>
            <w:r w:rsidR="00060934">
              <w:rPr>
                <w:rStyle w:val="Strong"/>
                <w:b w:val="0"/>
                <w:bCs w:val="0"/>
              </w:rPr>
              <w:t>,</w:t>
            </w:r>
            <w:r w:rsidR="001B1EC4">
              <w:rPr>
                <w:rStyle w:val="Strong"/>
                <w:b w:val="0"/>
                <w:bCs w:val="0"/>
              </w:rPr>
              <w:t xml:space="preserve"> JAD sessions, usability studies, managing policy changes) and should refer to relevant items in the Project Work Plan.  Provide details regarding how these design sessions will be facilitated and how this approach will translate </w:t>
            </w:r>
            <w:r w:rsidR="00060934">
              <w:rPr>
                <w:rStyle w:val="Strong"/>
                <w:b w:val="0"/>
                <w:bCs w:val="0"/>
              </w:rPr>
              <w:t>business requirements into a S</w:t>
            </w:r>
            <w:r w:rsidR="001B1EC4">
              <w:rPr>
                <w:rStyle w:val="Strong"/>
                <w:b w:val="0"/>
                <w:bCs w:val="0"/>
              </w:rPr>
              <w:t>ystem architecture and d</w:t>
            </w:r>
            <w:r w:rsidR="001B1EC4" w:rsidRPr="00BF36B6">
              <w:rPr>
                <w:rStyle w:val="Strong"/>
                <w:b w:val="0"/>
                <w:bCs w:val="0"/>
              </w:rPr>
              <w:t xml:space="preserve">esign </w:t>
            </w:r>
            <w:r w:rsidR="008F2B47">
              <w:rPr>
                <w:rStyle w:val="Strong"/>
                <w:b w:val="0"/>
                <w:bCs w:val="0"/>
              </w:rPr>
              <w:t xml:space="preserve">specifications for an integrated Eligibility and Benefits Management </w:t>
            </w:r>
            <w:r w:rsidR="006510D0">
              <w:rPr>
                <w:rStyle w:val="Strong"/>
                <w:b w:val="0"/>
                <w:bCs w:val="0"/>
              </w:rPr>
              <w:t>S</w:t>
            </w:r>
            <w:r w:rsidR="008F2B47">
              <w:rPr>
                <w:rStyle w:val="Strong"/>
                <w:b w:val="0"/>
                <w:bCs w:val="0"/>
              </w:rPr>
              <w:t>olution</w:t>
            </w:r>
            <w:r w:rsidR="001B1EC4">
              <w:rPr>
                <w:rStyle w:val="Strong"/>
                <w:b w:val="0"/>
                <w:bCs w:val="0"/>
              </w:rPr>
              <w:t>.</w:t>
            </w:r>
          </w:p>
        </w:tc>
      </w:tr>
    </w:tbl>
    <w:p w14:paraId="34B97717" w14:textId="77777777" w:rsidR="00BF36B6" w:rsidRDefault="00BF36B6" w:rsidP="00BF36B6"/>
    <w:p w14:paraId="4EA23F88" w14:textId="3BB4D5B8" w:rsidR="007012A1" w:rsidRDefault="00BF36B6" w:rsidP="00BF36B6">
      <w:pPr>
        <w:rPr>
          <w:shd w:val="clear" w:color="auto" w:fill="BFBFBF"/>
        </w:rPr>
      </w:pPr>
      <w:r w:rsidRPr="003A4563">
        <w:rPr>
          <w:shd w:val="clear" w:color="auto" w:fill="BFBFBF"/>
        </w:rPr>
        <w:fldChar w:fldCharType="begin">
          <w:ffData>
            <w:name w:val=""/>
            <w:enabled/>
            <w:calcOnExit w:val="0"/>
            <w:statusText w:type="text" w:val="Response"/>
            <w:textInput>
              <w:default w:val="&lt;Response&gt;"/>
            </w:textInput>
          </w:ffData>
        </w:fldChar>
      </w:r>
      <w:r w:rsidRPr="003A4563">
        <w:rPr>
          <w:shd w:val="clear" w:color="auto" w:fill="BFBFBF"/>
        </w:rPr>
        <w:instrText xml:space="preserve"> FORMTEXT </w:instrText>
      </w:r>
      <w:r w:rsidRPr="003A4563">
        <w:rPr>
          <w:shd w:val="clear" w:color="auto" w:fill="BFBFBF"/>
        </w:rPr>
      </w:r>
      <w:r w:rsidRPr="003A4563">
        <w:rPr>
          <w:shd w:val="clear" w:color="auto" w:fill="BFBFBF"/>
        </w:rPr>
        <w:fldChar w:fldCharType="separate"/>
      </w:r>
      <w:r w:rsidRPr="003A4563">
        <w:rPr>
          <w:noProof/>
          <w:shd w:val="clear" w:color="auto" w:fill="BFBFBF"/>
        </w:rPr>
        <w:t>&lt;Response&gt;</w:t>
      </w:r>
      <w:r w:rsidRPr="003A4563">
        <w:rPr>
          <w:shd w:val="clear" w:color="auto" w:fill="BFBFBF"/>
        </w:rPr>
        <w:fldChar w:fldCharType="end"/>
      </w:r>
    </w:p>
    <w:p w14:paraId="5C74E14B" w14:textId="01791EC2" w:rsidR="00BF36B6" w:rsidRPr="00BF36B6" w:rsidRDefault="00BF36B6" w:rsidP="00BF36B6">
      <w:pPr>
        <w:pStyle w:val="Num-Heading2"/>
      </w:pPr>
      <w:bookmarkStart w:id="48" w:name="_Toc457359294"/>
      <w:bookmarkStart w:id="49" w:name="_Toc471369348"/>
      <w:r w:rsidRPr="00BF36B6">
        <w:t xml:space="preserve">System Development </w:t>
      </w:r>
      <w:r w:rsidR="007012A1">
        <w:t xml:space="preserve">and Configuration </w:t>
      </w:r>
      <w:r w:rsidRPr="00BF36B6">
        <w:t>Methodology</w:t>
      </w:r>
      <w:bookmarkEnd w:id="48"/>
      <w:bookmarkEnd w:id="49"/>
    </w:p>
    <w:tbl>
      <w:tblPr>
        <w:tblStyle w:val="TableGrid"/>
        <w:tblpPr w:leftFromText="180" w:rightFromText="180" w:vertAnchor="text" w:horzAnchor="margin" w:tblpY="114"/>
        <w:tblW w:w="0" w:type="auto"/>
        <w:tblLook w:val="04A0" w:firstRow="1" w:lastRow="0" w:firstColumn="1" w:lastColumn="0" w:noHBand="0" w:noVBand="1"/>
      </w:tblPr>
      <w:tblGrid>
        <w:gridCol w:w="9350"/>
      </w:tblGrid>
      <w:tr w:rsidR="00BF36B6" w:rsidRPr="003A4563" w14:paraId="3B065CB3" w14:textId="77777777" w:rsidTr="00BF36B6">
        <w:tc>
          <w:tcPr>
            <w:tcW w:w="9576" w:type="dxa"/>
          </w:tcPr>
          <w:p w14:paraId="503F09BE" w14:textId="1E0CB50E" w:rsidR="00A44F4E" w:rsidRDefault="00A44F4E" w:rsidP="00A44F4E">
            <w:pPr>
              <w:rPr>
                <w:rStyle w:val="Strong"/>
                <w:b w:val="0"/>
                <w:bCs w:val="0"/>
              </w:rPr>
            </w:pPr>
            <w:r>
              <w:rPr>
                <w:rStyle w:val="Strong"/>
                <w:b w:val="0"/>
                <w:bCs w:val="0"/>
              </w:rPr>
              <w:t xml:space="preserve">The Vendor must provide the processes and approach </w:t>
            </w:r>
            <w:r w:rsidR="001B1EC4">
              <w:rPr>
                <w:rStyle w:val="Strong"/>
                <w:b w:val="0"/>
                <w:bCs w:val="0"/>
              </w:rPr>
              <w:t>for</w:t>
            </w:r>
            <w:r>
              <w:rPr>
                <w:rStyle w:val="Strong"/>
                <w:b w:val="0"/>
                <w:bCs w:val="0"/>
              </w:rPr>
              <w:t xml:space="preserve"> managing the custom development and configurations to ensure high quality code and documentation required for supportability.</w:t>
            </w:r>
          </w:p>
          <w:p w14:paraId="18060BFB" w14:textId="6F76D250" w:rsidR="00BF36B6" w:rsidRPr="00CE514C" w:rsidRDefault="00BF36B6" w:rsidP="00A44F4E">
            <w:r w:rsidRPr="00BF36B6">
              <w:rPr>
                <w:rStyle w:val="Strong"/>
                <w:bCs w:val="0"/>
              </w:rPr>
              <w:t xml:space="preserve">Instructions: </w:t>
            </w:r>
            <w:r w:rsidR="00060934">
              <w:rPr>
                <w:rStyle w:val="Strong"/>
                <w:b w:val="0"/>
                <w:bCs w:val="0"/>
              </w:rPr>
              <w:t>Describe the Vendor’s S</w:t>
            </w:r>
            <w:r w:rsidR="00A44F4E">
              <w:rPr>
                <w:rStyle w:val="Strong"/>
                <w:b w:val="0"/>
                <w:bCs w:val="0"/>
              </w:rPr>
              <w:t>ystem d</w:t>
            </w:r>
            <w:r w:rsidRPr="00BF36B6">
              <w:rPr>
                <w:rStyle w:val="Strong"/>
                <w:b w:val="0"/>
                <w:bCs w:val="0"/>
              </w:rPr>
              <w:t xml:space="preserve">evelopment </w:t>
            </w:r>
            <w:r w:rsidR="00DC67EA">
              <w:rPr>
                <w:rStyle w:val="Strong"/>
                <w:b w:val="0"/>
                <w:bCs w:val="0"/>
              </w:rPr>
              <w:t xml:space="preserve">and configuration </w:t>
            </w:r>
            <w:r w:rsidRPr="00BF36B6">
              <w:rPr>
                <w:rStyle w:val="Strong"/>
                <w:b w:val="0"/>
                <w:bCs w:val="0"/>
              </w:rPr>
              <w:t xml:space="preserve">methodology. </w:t>
            </w:r>
          </w:p>
        </w:tc>
      </w:tr>
    </w:tbl>
    <w:p w14:paraId="7E1F018F" w14:textId="77777777" w:rsidR="00BF36B6" w:rsidRDefault="00BF36B6" w:rsidP="00BF36B6"/>
    <w:p w14:paraId="068BD68B" w14:textId="2377D04F" w:rsidR="00BF36B6" w:rsidRDefault="00BF36B6" w:rsidP="00BF36B6">
      <w:pPr>
        <w:rPr>
          <w:shd w:val="clear" w:color="auto" w:fill="BFBFBF"/>
        </w:rPr>
      </w:pPr>
      <w:r w:rsidRPr="003A4563">
        <w:rPr>
          <w:shd w:val="clear" w:color="auto" w:fill="BFBFBF"/>
        </w:rPr>
        <w:fldChar w:fldCharType="begin">
          <w:ffData>
            <w:name w:val=""/>
            <w:enabled/>
            <w:calcOnExit w:val="0"/>
            <w:statusText w:type="text" w:val="Response"/>
            <w:textInput>
              <w:default w:val="&lt;Response&gt;"/>
            </w:textInput>
          </w:ffData>
        </w:fldChar>
      </w:r>
      <w:r w:rsidRPr="003A4563">
        <w:rPr>
          <w:shd w:val="clear" w:color="auto" w:fill="BFBFBF"/>
        </w:rPr>
        <w:instrText xml:space="preserve"> FORMTEXT </w:instrText>
      </w:r>
      <w:r w:rsidRPr="003A4563">
        <w:rPr>
          <w:shd w:val="clear" w:color="auto" w:fill="BFBFBF"/>
        </w:rPr>
      </w:r>
      <w:r w:rsidRPr="003A4563">
        <w:rPr>
          <w:shd w:val="clear" w:color="auto" w:fill="BFBFBF"/>
        </w:rPr>
        <w:fldChar w:fldCharType="separate"/>
      </w:r>
      <w:r w:rsidRPr="003A4563">
        <w:rPr>
          <w:noProof/>
          <w:shd w:val="clear" w:color="auto" w:fill="BFBFBF"/>
        </w:rPr>
        <w:t>&lt;Response&gt;</w:t>
      </w:r>
      <w:r w:rsidRPr="003A4563">
        <w:rPr>
          <w:shd w:val="clear" w:color="auto" w:fill="BFBFBF"/>
        </w:rPr>
        <w:fldChar w:fldCharType="end"/>
      </w:r>
    </w:p>
    <w:p w14:paraId="045A0CB8" w14:textId="0ABC17BE" w:rsidR="00970EAF" w:rsidRPr="00BF36B6" w:rsidRDefault="00A54423" w:rsidP="00970EAF">
      <w:pPr>
        <w:pStyle w:val="Num-Heading2"/>
      </w:pPr>
      <w:bookmarkStart w:id="50" w:name="_Toc457359295"/>
      <w:bookmarkStart w:id="51" w:name="_Toc471369349"/>
      <w:r>
        <w:t xml:space="preserve">End-to-End </w:t>
      </w:r>
      <w:r w:rsidR="00970EAF">
        <w:t>Integration Approach</w:t>
      </w:r>
      <w:r>
        <w:t xml:space="preserve"> (State Hub)</w:t>
      </w:r>
      <w:bookmarkEnd w:id="50"/>
      <w:bookmarkEnd w:id="51"/>
    </w:p>
    <w:tbl>
      <w:tblPr>
        <w:tblStyle w:val="TableGrid"/>
        <w:tblpPr w:leftFromText="180" w:rightFromText="180" w:vertAnchor="text" w:horzAnchor="margin" w:tblpY="114"/>
        <w:tblW w:w="0" w:type="auto"/>
        <w:tblLook w:val="04A0" w:firstRow="1" w:lastRow="0" w:firstColumn="1" w:lastColumn="0" w:noHBand="0" w:noVBand="1"/>
      </w:tblPr>
      <w:tblGrid>
        <w:gridCol w:w="9350"/>
      </w:tblGrid>
      <w:tr w:rsidR="00970EAF" w:rsidRPr="003A4563" w14:paraId="4B328688" w14:textId="77777777" w:rsidTr="008D7863">
        <w:tc>
          <w:tcPr>
            <w:tcW w:w="9576" w:type="dxa"/>
          </w:tcPr>
          <w:p w14:paraId="548FBD8E" w14:textId="4ADAC3C1" w:rsidR="00970EAF" w:rsidRDefault="00A54423" w:rsidP="00A44F4E">
            <w:pPr>
              <w:rPr>
                <w:rStyle w:val="Strong"/>
                <w:b w:val="0"/>
                <w:bCs w:val="0"/>
              </w:rPr>
            </w:pPr>
            <w:r>
              <w:rPr>
                <w:rStyle w:val="Strong"/>
                <w:b w:val="0"/>
                <w:bCs w:val="0"/>
              </w:rPr>
              <w:t>DHS envisions what t</w:t>
            </w:r>
            <w:r w:rsidRPr="00A54423">
              <w:rPr>
                <w:rStyle w:val="Strong"/>
                <w:b w:val="0"/>
                <w:bCs w:val="0"/>
              </w:rPr>
              <w:t>he Vendor will lead the effort to conduct end-to-end integration to support the person-centered model of practice envisioned by the Department</w:t>
            </w:r>
            <w:r>
              <w:rPr>
                <w:rStyle w:val="Strong"/>
                <w:b w:val="0"/>
                <w:bCs w:val="0"/>
              </w:rPr>
              <w:t xml:space="preserve"> by building a “State Hub”</w:t>
            </w:r>
            <w:r w:rsidRPr="00A54423">
              <w:rPr>
                <w:rStyle w:val="Strong"/>
                <w:b w:val="0"/>
                <w:bCs w:val="0"/>
              </w:rPr>
              <w:t>.</w:t>
            </w:r>
            <w:r>
              <w:rPr>
                <w:rStyle w:val="Strong"/>
                <w:b w:val="0"/>
                <w:bCs w:val="0"/>
              </w:rPr>
              <w:t xml:space="preserve"> </w:t>
            </w:r>
            <w:r w:rsidR="00A44F4E">
              <w:rPr>
                <w:rStyle w:val="Strong"/>
                <w:b w:val="0"/>
                <w:bCs w:val="0"/>
              </w:rPr>
              <w:t xml:space="preserve">The Vendor </w:t>
            </w:r>
            <w:r w:rsidR="001B1EC4">
              <w:rPr>
                <w:rStyle w:val="Strong"/>
                <w:b w:val="0"/>
                <w:bCs w:val="0"/>
              </w:rPr>
              <w:t>will lead the effort to</w:t>
            </w:r>
            <w:r w:rsidR="00970EAF">
              <w:rPr>
                <w:rStyle w:val="Strong"/>
                <w:b w:val="0"/>
                <w:bCs w:val="0"/>
              </w:rPr>
              <w:t xml:space="preserve"> integrat</w:t>
            </w:r>
            <w:r w:rsidR="001B1EC4">
              <w:rPr>
                <w:rStyle w:val="Strong"/>
                <w:b w:val="0"/>
                <w:bCs w:val="0"/>
              </w:rPr>
              <w:t>e</w:t>
            </w:r>
            <w:r w:rsidR="00970EAF">
              <w:rPr>
                <w:rStyle w:val="Strong"/>
                <w:b w:val="0"/>
                <w:bCs w:val="0"/>
              </w:rPr>
              <w:t xml:space="preserve"> with systems external to the </w:t>
            </w:r>
            <w:r w:rsidR="001414FE">
              <w:rPr>
                <w:rStyle w:val="Strong"/>
                <w:b w:val="0"/>
                <w:bCs w:val="0"/>
              </w:rPr>
              <w:t>IE-BM</w:t>
            </w:r>
            <w:r w:rsidR="00A44F4E">
              <w:rPr>
                <w:rStyle w:val="Strong"/>
                <w:b w:val="0"/>
                <w:bCs w:val="0"/>
              </w:rPr>
              <w:t>, and the vendors that support these systems</w:t>
            </w:r>
            <w:r>
              <w:rPr>
                <w:rStyle w:val="Strong"/>
                <w:b w:val="0"/>
                <w:bCs w:val="0"/>
              </w:rPr>
              <w:t xml:space="preserve"> through the State Hub – </w:t>
            </w:r>
            <w:r w:rsidR="00A64646">
              <w:rPr>
                <w:rStyle w:val="Strong"/>
                <w:b w:val="0"/>
                <w:bCs w:val="0"/>
              </w:rPr>
              <w:t>combination</w:t>
            </w:r>
            <w:r>
              <w:rPr>
                <w:rStyle w:val="Strong"/>
                <w:b w:val="0"/>
                <w:bCs w:val="0"/>
              </w:rPr>
              <w:t xml:space="preserve"> of </w:t>
            </w:r>
            <w:r w:rsidR="00A64646">
              <w:rPr>
                <w:rStyle w:val="Strong"/>
                <w:b w:val="0"/>
                <w:bCs w:val="0"/>
              </w:rPr>
              <w:t xml:space="preserve">a true </w:t>
            </w:r>
            <w:r>
              <w:rPr>
                <w:rStyle w:val="Strong"/>
                <w:b w:val="0"/>
                <w:bCs w:val="0"/>
              </w:rPr>
              <w:t>Enterprise Service Bus (ESB) coupled with Master Data Management (MDM) functionality</w:t>
            </w:r>
            <w:r w:rsidR="00A64646">
              <w:rPr>
                <w:rStyle w:val="Strong"/>
                <w:b w:val="0"/>
                <w:bCs w:val="0"/>
              </w:rPr>
              <w:t>.</w:t>
            </w:r>
          </w:p>
          <w:p w14:paraId="0DA6986F" w14:textId="5252774F" w:rsidR="00A44F4E" w:rsidRPr="00A44F4E" w:rsidRDefault="00A44F4E" w:rsidP="00355DA9">
            <w:r w:rsidRPr="00BF36B6">
              <w:rPr>
                <w:rStyle w:val="Strong"/>
                <w:bCs w:val="0"/>
              </w:rPr>
              <w:t>Instructions:</w:t>
            </w:r>
            <w:r>
              <w:rPr>
                <w:rStyle w:val="Strong"/>
                <w:bCs w:val="0"/>
              </w:rPr>
              <w:t xml:space="preserve"> </w:t>
            </w:r>
            <w:r>
              <w:rPr>
                <w:rStyle w:val="Strong"/>
                <w:b w:val="0"/>
                <w:bCs w:val="0"/>
              </w:rPr>
              <w:t>Describe the V</w:t>
            </w:r>
            <w:r w:rsidR="009E485E">
              <w:rPr>
                <w:rStyle w:val="Strong"/>
                <w:b w:val="0"/>
                <w:bCs w:val="0"/>
              </w:rPr>
              <w:t xml:space="preserve">endor’s approach to integration including a description of how they will interface via the </w:t>
            </w:r>
            <w:r w:rsidR="00FA13EC">
              <w:rPr>
                <w:rStyle w:val="Strong"/>
                <w:b w:val="0"/>
                <w:bCs w:val="0"/>
              </w:rPr>
              <w:t>DHS</w:t>
            </w:r>
            <w:r w:rsidR="00D51D09">
              <w:rPr>
                <w:rStyle w:val="Strong"/>
                <w:b w:val="0"/>
                <w:bCs w:val="0"/>
              </w:rPr>
              <w:t xml:space="preserve"> </w:t>
            </w:r>
            <w:r w:rsidR="00FA13EC">
              <w:rPr>
                <w:rStyle w:val="Strong"/>
                <w:b w:val="0"/>
                <w:bCs w:val="0"/>
              </w:rPr>
              <w:t>IE-BM Solution</w:t>
            </w:r>
            <w:r w:rsidR="00D51D09">
              <w:rPr>
                <w:rStyle w:val="Strong"/>
                <w:b w:val="0"/>
                <w:bCs w:val="0"/>
              </w:rPr>
              <w:t xml:space="preserve"> </w:t>
            </w:r>
            <w:r w:rsidR="00A54423">
              <w:rPr>
                <w:rStyle w:val="Strong"/>
                <w:b w:val="0"/>
                <w:bCs w:val="0"/>
              </w:rPr>
              <w:t xml:space="preserve">and </w:t>
            </w:r>
            <w:r w:rsidR="00A54423" w:rsidRPr="000C311A">
              <w:rPr>
                <w:rStyle w:val="Strong"/>
                <w:b w:val="0"/>
                <w:bCs w:val="0"/>
              </w:rPr>
              <w:t xml:space="preserve">approach to </w:t>
            </w:r>
            <w:r w:rsidR="00A54423" w:rsidRPr="000C311A">
              <w:t>supporting the enablement of common shared technology components</w:t>
            </w:r>
            <w:r w:rsidR="00A54423">
              <w:t xml:space="preserve"> &amp; services and </w:t>
            </w:r>
            <w:r w:rsidR="00A54423" w:rsidRPr="000C311A">
              <w:t>shared business functionality</w:t>
            </w:r>
            <w:r w:rsidR="00A54423">
              <w:t>.</w:t>
            </w:r>
          </w:p>
        </w:tc>
      </w:tr>
    </w:tbl>
    <w:p w14:paraId="6C5FEFB0" w14:textId="77777777" w:rsidR="00970EAF" w:rsidRDefault="00970EAF" w:rsidP="00970EAF"/>
    <w:p w14:paraId="2BBC9DF1" w14:textId="170E2C27" w:rsidR="00970EAF" w:rsidRDefault="00970EAF" w:rsidP="00970EAF">
      <w:pPr>
        <w:rPr>
          <w:shd w:val="clear" w:color="auto" w:fill="BFBFBF"/>
        </w:rPr>
      </w:pPr>
      <w:r w:rsidRPr="003A4563">
        <w:rPr>
          <w:shd w:val="clear" w:color="auto" w:fill="BFBFBF"/>
        </w:rPr>
        <w:fldChar w:fldCharType="begin">
          <w:ffData>
            <w:name w:val=""/>
            <w:enabled/>
            <w:calcOnExit w:val="0"/>
            <w:statusText w:type="text" w:val="Response"/>
            <w:textInput>
              <w:default w:val="&lt;Response&gt;"/>
            </w:textInput>
          </w:ffData>
        </w:fldChar>
      </w:r>
      <w:r w:rsidRPr="003A4563">
        <w:rPr>
          <w:shd w:val="clear" w:color="auto" w:fill="BFBFBF"/>
        </w:rPr>
        <w:instrText xml:space="preserve"> FORMTEXT </w:instrText>
      </w:r>
      <w:r w:rsidRPr="003A4563">
        <w:rPr>
          <w:shd w:val="clear" w:color="auto" w:fill="BFBFBF"/>
        </w:rPr>
      </w:r>
      <w:r w:rsidRPr="003A4563">
        <w:rPr>
          <w:shd w:val="clear" w:color="auto" w:fill="BFBFBF"/>
        </w:rPr>
        <w:fldChar w:fldCharType="separate"/>
      </w:r>
      <w:r w:rsidRPr="003A4563">
        <w:rPr>
          <w:noProof/>
          <w:shd w:val="clear" w:color="auto" w:fill="BFBFBF"/>
        </w:rPr>
        <w:t>&lt;Response&gt;</w:t>
      </w:r>
      <w:r w:rsidRPr="003A4563">
        <w:rPr>
          <w:shd w:val="clear" w:color="auto" w:fill="BFBFBF"/>
        </w:rPr>
        <w:fldChar w:fldCharType="end"/>
      </w:r>
    </w:p>
    <w:p w14:paraId="45040BAD" w14:textId="149A887B" w:rsidR="008758B8" w:rsidRDefault="000C311A" w:rsidP="00BF36B6">
      <w:pPr>
        <w:pStyle w:val="Num-Heading1"/>
      </w:pPr>
      <w:bookmarkStart w:id="52" w:name="_Toc457359296"/>
      <w:bookmarkStart w:id="53" w:name="_Toc471369350"/>
      <w:r>
        <w:t>A</w:t>
      </w:r>
      <w:r w:rsidR="008758B8">
        <w:t xml:space="preserve">pproach to </w:t>
      </w:r>
      <w:r w:rsidR="00A41E3D">
        <w:t>Data Conversion</w:t>
      </w:r>
      <w:bookmarkEnd w:id="52"/>
      <w:bookmarkEnd w:id="53"/>
    </w:p>
    <w:p w14:paraId="1E4DE56E" w14:textId="11061F7A" w:rsidR="00051786" w:rsidRPr="00051786" w:rsidRDefault="00051786" w:rsidP="00051786">
      <w:r>
        <w:rPr>
          <w:color w:val="000000"/>
        </w:rPr>
        <w:t xml:space="preserve">The Vendor </w:t>
      </w:r>
      <w:r w:rsidR="0016777C">
        <w:rPr>
          <w:color w:val="000000"/>
        </w:rPr>
        <w:t>should</w:t>
      </w:r>
      <w:r>
        <w:rPr>
          <w:color w:val="000000"/>
        </w:rPr>
        <w:t xml:space="preserve"> ensure that the responses to this section are in alignment with the requirements set </w:t>
      </w:r>
      <w:r w:rsidRPr="00BB2318">
        <w:rPr>
          <w:color w:val="000000"/>
        </w:rPr>
        <w:t xml:space="preserve">forth in </w:t>
      </w:r>
      <w:r w:rsidR="00FA13EC" w:rsidRPr="00BB2318">
        <w:rPr>
          <w:color w:val="000000"/>
        </w:rPr>
        <w:t>Template T-</w:t>
      </w:r>
      <w:r w:rsidR="00BB2318" w:rsidRPr="00BB2318">
        <w:rPr>
          <w:color w:val="000000"/>
        </w:rPr>
        <w:t>10</w:t>
      </w:r>
      <w:r w:rsidR="00FA13EC" w:rsidRPr="00BB2318">
        <w:rPr>
          <w:color w:val="000000"/>
        </w:rPr>
        <w:t xml:space="preserve"> – Implementation Requirements </w:t>
      </w:r>
      <w:r w:rsidRPr="00BB2318">
        <w:rPr>
          <w:color w:val="000000"/>
        </w:rPr>
        <w:t xml:space="preserve">Traceability Matrix, Section </w:t>
      </w:r>
      <w:r w:rsidR="00037923" w:rsidRPr="00BB2318">
        <w:rPr>
          <w:color w:val="000000"/>
        </w:rPr>
        <w:t>I5</w:t>
      </w:r>
      <w:r w:rsidRPr="00BB2318">
        <w:rPr>
          <w:color w:val="000000"/>
        </w:rPr>
        <w:t>.</w:t>
      </w:r>
    </w:p>
    <w:p w14:paraId="403828DD" w14:textId="77777777" w:rsidR="00BF36B6" w:rsidRPr="00C622FA" w:rsidRDefault="00BF36B6" w:rsidP="00BF36B6">
      <w:pPr>
        <w:pStyle w:val="Num-Heading2"/>
      </w:pPr>
      <w:bookmarkStart w:id="54" w:name="_Toc255547791"/>
      <w:bookmarkStart w:id="55" w:name="_Toc457359297"/>
      <w:bookmarkStart w:id="56" w:name="_Toc471369351"/>
      <w:bookmarkStart w:id="57" w:name="_Toc104420376"/>
      <w:bookmarkStart w:id="58" w:name="_Toc104976955"/>
      <w:bookmarkStart w:id="59" w:name="_Toc256581970"/>
      <w:bookmarkStart w:id="60" w:name="_Toc289436812"/>
      <w:bookmarkStart w:id="61" w:name="_Toc514912219"/>
      <w:bookmarkStart w:id="62" w:name="_Toc76964790"/>
      <w:r w:rsidRPr="00C622FA">
        <w:lastRenderedPageBreak/>
        <w:t>Data Conversion Strategy, Approach and Timeline</w:t>
      </w:r>
      <w:bookmarkEnd w:id="54"/>
      <w:bookmarkEnd w:id="55"/>
      <w:bookmarkEnd w:id="56"/>
    </w:p>
    <w:tbl>
      <w:tblPr>
        <w:tblStyle w:val="TableGrid"/>
        <w:tblpPr w:leftFromText="180" w:rightFromText="180" w:vertAnchor="text" w:horzAnchor="margin" w:tblpY="114"/>
        <w:tblW w:w="0" w:type="auto"/>
        <w:tblLook w:val="04A0" w:firstRow="1" w:lastRow="0" w:firstColumn="1" w:lastColumn="0" w:noHBand="0" w:noVBand="1"/>
      </w:tblPr>
      <w:tblGrid>
        <w:gridCol w:w="9350"/>
      </w:tblGrid>
      <w:tr w:rsidR="00BF36B6" w:rsidRPr="003A4563" w14:paraId="1A374D48" w14:textId="77777777" w:rsidTr="00BF36B6">
        <w:tc>
          <w:tcPr>
            <w:tcW w:w="9576" w:type="dxa"/>
          </w:tcPr>
          <w:bookmarkEnd w:id="57"/>
          <w:bookmarkEnd w:id="58"/>
          <w:bookmarkEnd w:id="59"/>
          <w:bookmarkEnd w:id="60"/>
          <w:p w14:paraId="1E28CCB4" w14:textId="07729BB2" w:rsidR="00BF36B6" w:rsidRDefault="00BF36B6" w:rsidP="00032415">
            <w:pPr>
              <w:rPr>
                <w:rStyle w:val="Strong"/>
                <w:b w:val="0"/>
                <w:bCs w:val="0"/>
              </w:rPr>
            </w:pPr>
            <w:r w:rsidRPr="00BF36B6">
              <w:rPr>
                <w:rStyle w:val="Strong"/>
                <w:bCs w:val="0"/>
              </w:rPr>
              <w:t xml:space="preserve">Instructions: </w:t>
            </w:r>
            <w:r w:rsidRPr="00BF36B6">
              <w:rPr>
                <w:rStyle w:val="Strong"/>
                <w:b w:val="0"/>
                <w:bCs w:val="0"/>
              </w:rPr>
              <w:t>Describe the Vendor</w:t>
            </w:r>
            <w:r w:rsidR="001431F2">
              <w:rPr>
                <w:rStyle w:val="Strong"/>
                <w:b w:val="0"/>
                <w:bCs w:val="0"/>
              </w:rPr>
              <w:t>’s</w:t>
            </w:r>
            <w:r w:rsidRPr="00BF36B6">
              <w:rPr>
                <w:rStyle w:val="Strong"/>
                <w:b w:val="0"/>
                <w:bCs w:val="0"/>
              </w:rPr>
              <w:t xml:space="preserve"> </w:t>
            </w:r>
            <w:r w:rsidR="00970EAF">
              <w:rPr>
                <w:rStyle w:val="Strong"/>
                <w:b w:val="0"/>
                <w:bCs w:val="0"/>
              </w:rPr>
              <w:t xml:space="preserve">approach to Data </w:t>
            </w:r>
            <w:r w:rsidR="00A44F4E">
              <w:rPr>
                <w:rStyle w:val="Strong"/>
                <w:b w:val="0"/>
                <w:bCs w:val="0"/>
              </w:rPr>
              <w:t>Conversion that</w:t>
            </w:r>
            <w:r w:rsidR="00970EAF">
              <w:rPr>
                <w:rStyle w:val="Strong"/>
                <w:b w:val="0"/>
                <w:bCs w:val="0"/>
              </w:rPr>
              <w:t xml:space="preserve"> will optimize the level of automated conversions including the tools that will be used. </w:t>
            </w:r>
            <w:r w:rsidRPr="00BF36B6">
              <w:rPr>
                <w:rStyle w:val="Strong"/>
                <w:b w:val="0"/>
                <w:bCs w:val="0"/>
              </w:rPr>
              <w:t>Describe how the Vendor will ensure data integrity and consistency th</w:t>
            </w:r>
            <w:r w:rsidR="00032415">
              <w:rPr>
                <w:rStyle w:val="Strong"/>
                <w:b w:val="0"/>
                <w:bCs w:val="0"/>
              </w:rPr>
              <w:t xml:space="preserve">rough all </w:t>
            </w:r>
            <w:r w:rsidR="00CD6BA8">
              <w:rPr>
                <w:rStyle w:val="Strong"/>
                <w:b w:val="0"/>
                <w:bCs w:val="0"/>
              </w:rPr>
              <w:t xml:space="preserve">releases </w:t>
            </w:r>
            <w:r w:rsidR="00032415">
              <w:rPr>
                <w:rStyle w:val="Strong"/>
                <w:b w:val="0"/>
                <w:bCs w:val="0"/>
              </w:rPr>
              <w:t>of the Project.</w:t>
            </w:r>
          </w:p>
          <w:p w14:paraId="54968B8D" w14:textId="13AA7AE9" w:rsidR="00CD6BA8" w:rsidRDefault="00CD6BA8" w:rsidP="00E31141">
            <w:pPr>
              <w:rPr>
                <w:rStyle w:val="Strong"/>
                <w:b w:val="0"/>
                <w:bCs w:val="0"/>
              </w:rPr>
            </w:pPr>
            <w:r>
              <w:rPr>
                <w:rStyle w:val="Strong"/>
                <w:b w:val="0"/>
                <w:bCs w:val="0"/>
              </w:rPr>
              <w:t xml:space="preserve">The Vendor </w:t>
            </w:r>
            <w:r w:rsidR="0016777C">
              <w:rPr>
                <w:rStyle w:val="Strong"/>
                <w:b w:val="0"/>
                <w:bCs w:val="0"/>
              </w:rPr>
              <w:t>should</w:t>
            </w:r>
            <w:r>
              <w:rPr>
                <w:rStyle w:val="Strong"/>
                <w:b w:val="0"/>
                <w:bCs w:val="0"/>
              </w:rPr>
              <w:t xml:space="preserve"> describe their approach in detail around mapping of data elements between the source and target systems, extraction, transformation and load. The Vendor </w:t>
            </w:r>
            <w:r w:rsidR="0016777C">
              <w:rPr>
                <w:rStyle w:val="Strong"/>
                <w:b w:val="0"/>
                <w:bCs w:val="0"/>
              </w:rPr>
              <w:t>should</w:t>
            </w:r>
            <w:r>
              <w:rPr>
                <w:rStyle w:val="Strong"/>
                <w:b w:val="0"/>
                <w:bCs w:val="0"/>
              </w:rPr>
              <w:t xml:space="preserve"> provide details on how they intend to achieve the desired data conversion rate as required by SLAs and how that transforms into providing the expected benefits to every one of the participants who will transfer from the old system to the new system.</w:t>
            </w:r>
          </w:p>
          <w:p w14:paraId="0D734554" w14:textId="76958DCE" w:rsidR="00CD6BA8" w:rsidRPr="00CE514C" w:rsidRDefault="00CD6BA8" w:rsidP="00E31141">
            <w:r>
              <w:rPr>
                <w:rStyle w:val="Strong"/>
                <w:b w:val="0"/>
                <w:bCs w:val="0"/>
              </w:rPr>
              <w:t>The Vendor will be responsible for all activities involving data mapping, transformation and conversion, except for Source system data cleansing, which will be the responsibility of DHS.</w:t>
            </w:r>
          </w:p>
        </w:tc>
      </w:tr>
    </w:tbl>
    <w:p w14:paraId="039CE1E7" w14:textId="77777777" w:rsidR="009E485E" w:rsidRDefault="009E485E" w:rsidP="00BF36B6">
      <w:pPr>
        <w:jc w:val="both"/>
        <w:rPr>
          <w:shd w:val="clear" w:color="auto" w:fill="BFBFBF"/>
        </w:rPr>
      </w:pPr>
    </w:p>
    <w:p w14:paraId="035FB117" w14:textId="15C090DD" w:rsidR="00BF36B6" w:rsidRDefault="00BF36B6" w:rsidP="00BF36B6">
      <w:pPr>
        <w:jc w:val="both"/>
        <w:rPr>
          <w:shd w:val="clear" w:color="auto" w:fill="BFBFBF"/>
        </w:rPr>
      </w:pPr>
      <w:r w:rsidRPr="003A4563">
        <w:rPr>
          <w:shd w:val="clear" w:color="auto" w:fill="BFBFBF"/>
        </w:rPr>
        <w:fldChar w:fldCharType="begin">
          <w:ffData>
            <w:name w:val=""/>
            <w:enabled/>
            <w:calcOnExit w:val="0"/>
            <w:statusText w:type="text" w:val="Response"/>
            <w:textInput>
              <w:default w:val="&lt;Response&gt;"/>
            </w:textInput>
          </w:ffData>
        </w:fldChar>
      </w:r>
      <w:r w:rsidRPr="003A4563">
        <w:rPr>
          <w:shd w:val="clear" w:color="auto" w:fill="BFBFBF"/>
        </w:rPr>
        <w:instrText xml:space="preserve"> FORMTEXT </w:instrText>
      </w:r>
      <w:r w:rsidRPr="003A4563">
        <w:rPr>
          <w:shd w:val="clear" w:color="auto" w:fill="BFBFBF"/>
        </w:rPr>
      </w:r>
      <w:r w:rsidRPr="003A4563">
        <w:rPr>
          <w:shd w:val="clear" w:color="auto" w:fill="BFBFBF"/>
        </w:rPr>
        <w:fldChar w:fldCharType="separate"/>
      </w:r>
      <w:r w:rsidRPr="003A4563">
        <w:rPr>
          <w:noProof/>
          <w:shd w:val="clear" w:color="auto" w:fill="BFBFBF"/>
        </w:rPr>
        <w:t>&lt;Response&gt;</w:t>
      </w:r>
      <w:r w:rsidRPr="003A4563">
        <w:rPr>
          <w:shd w:val="clear" w:color="auto" w:fill="BFBFBF"/>
        </w:rPr>
        <w:fldChar w:fldCharType="end"/>
      </w:r>
    </w:p>
    <w:p w14:paraId="0919803F" w14:textId="345ACACC" w:rsidR="00BF36B6" w:rsidRDefault="00BF36B6" w:rsidP="00BF36B6">
      <w:pPr>
        <w:pStyle w:val="Num-Heading2"/>
      </w:pPr>
      <w:bookmarkStart w:id="63" w:name="_Toc255547792"/>
      <w:bookmarkStart w:id="64" w:name="_Toc457359298"/>
      <w:bookmarkStart w:id="65" w:name="_Toc471369352"/>
      <w:bookmarkStart w:id="66" w:name="_Toc289436813"/>
      <w:bookmarkEnd w:id="61"/>
      <w:bookmarkEnd w:id="62"/>
      <w:r w:rsidRPr="00C622FA">
        <w:t xml:space="preserve">Data </w:t>
      </w:r>
      <w:bookmarkEnd w:id="63"/>
      <w:r w:rsidR="00970EAF">
        <w:t>Governance</w:t>
      </w:r>
      <w:bookmarkEnd w:id="64"/>
      <w:bookmarkEnd w:id="65"/>
      <w:r w:rsidR="00970EAF">
        <w:t xml:space="preserve"> </w:t>
      </w:r>
    </w:p>
    <w:tbl>
      <w:tblPr>
        <w:tblStyle w:val="TableGrid"/>
        <w:tblpPr w:leftFromText="180" w:rightFromText="180" w:vertAnchor="text" w:horzAnchor="margin" w:tblpY="114"/>
        <w:tblW w:w="0" w:type="auto"/>
        <w:tblLook w:val="04A0" w:firstRow="1" w:lastRow="0" w:firstColumn="1" w:lastColumn="0" w:noHBand="0" w:noVBand="1"/>
      </w:tblPr>
      <w:tblGrid>
        <w:gridCol w:w="9350"/>
      </w:tblGrid>
      <w:tr w:rsidR="00BF36B6" w:rsidRPr="003A4563" w14:paraId="65E6F82D" w14:textId="77777777" w:rsidTr="00BF36B6">
        <w:tc>
          <w:tcPr>
            <w:tcW w:w="9576" w:type="dxa"/>
          </w:tcPr>
          <w:p w14:paraId="4377CC57" w14:textId="108A33BE" w:rsidR="00BF36B6" w:rsidRPr="00CE514C" w:rsidRDefault="00BF36B6" w:rsidP="00F93FDB">
            <w:r w:rsidRPr="00BF36B6">
              <w:rPr>
                <w:rStyle w:val="Strong"/>
                <w:bCs w:val="0"/>
              </w:rPr>
              <w:t xml:space="preserve">Instructions: </w:t>
            </w:r>
            <w:r w:rsidRPr="00C622FA">
              <w:t>Describe the Vendor</w:t>
            </w:r>
            <w:r w:rsidR="001431F2">
              <w:t>’s</w:t>
            </w:r>
            <w:r w:rsidRPr="00C622FA">
              <w:t xml:space="preserve"> </w:t>
            </w:r>
            <w:r w:rsidR="00970EAF">
              <w:t>experience establishing data standards and coordinating with other projects/solutions which have shared data standards.</w:t>
            </w:r>
            <w:r w:rsidR="00F93FDB">
              <w:t xml:space="preserve"> This is an important step in achieving the vision of establishing a State Hub</w:t>
            </w:r>
            <w:r w:rsidR="00A64646">
              <w:t xml:space="preserve"> – </w:t>
            </w:r>
            <w:r w:rsidR="00A64646">
              <w:rPr>
                <w:rStyle w:val="Strong"/>
                <w:b w:val="0"/>
                <w:bCs w:val="0"/>
              </w:rPr>
              <w:t>combination of a true Enterprise Service Bus (ESB) coupled with Master Data Management (MDM) functionality.</w:t>
            </w:r>
          </w:p>
        </w:tc>
      </w:tr>
    </w:tbl>
    <w:p w14:paraId="6B7571AB" w14:textId="77777777" w:rsidR="00BF36B6" w:rsidRPr="00D6218A" w:rsidRDefault="00BF36B6" w:rsidP="00D6218A">
      <w:pPr>
        <w:jc w:val="both"/>
        <w:rPr>
          <w:shd w:val="clear" w:color="auto" w:fill="BFBFBF"/>
        </w:rPr>
      </w:pPr>
    </w:p>
    <w:p w14:paraId="7A113051" w14:textId="2CFA6855" w:rsidR="002B3CE1" w:rsidRPr="00D6218A" w:rsidRDefault="00BF36B6" w:rsidP="007E4ED3">
      <w:pPr>
        <w:rPr>
          <w:shd w:val="clear" w:color="auto" w:fill="BFBFBF"/>
        </w:rPr>
      </w:pPr>
      <w:r w:rsidRPr="003A4563">
        <w:rPr>
          <w:shd w:val="clear" w:color="auto" w:fill="BFBFBF"/>
        </w:rPr>
        <w:fldChar w:fldCharType="begin">
          <w:ffData>
            <w:name w:val=""/>
            <w:enabled/>
            <w:calcOnExit w:val="0"/>
            <w:statusText w:type="text" w:val="Response"/>
            <w:textInput>
              <w:default w:val="&lt;Response&gt;"/>
            </w:textInput>
          </w:ffData>
        </w:fldChar>
      </w:r>
      <w:r w:rsidRPr="003A4563">
        <w:rPr>
          <w:shd w:val="clear" w:color="auto" w:fill="BFBFBF"/>
        </w:rPr>
        <w:instrText xml:space="preserve"> FORMTEXT </w:instrText>
      </w:r>
      <w:r w:rsidRPr="003A4563">
        <w:rPr>
          <w:shd w:val="clear" w:color="auto" w:fill="BFBFBF"/>
        </w:rPr>
      </w:r>
      <w:r w:rsidRPr="003A4563">
        <w:rPr>
          <w:shd w:val="clear" w:color="auto" w:fill="BFBFBF"/>
        </w:rPr>
        <w:fldChar w:fldCharType="separate"/>
      </w:r>
      <w:r w:rsidRPr="003A4563">
        <w:rPr>
          <w:noProof/>
          <w:shd w:val="clear" w:color="auto" w:fill="BFBFBF"/>
        </w:rPr>
        <w:t>&lt;Response&gt;</w:t>
      </w:r>
      <w:r w:rsidRPr="003A4563">
        <w:rPr>
          <w:shd w:val="clear" w:color="auto" w:fill="BFBFBF"/>
        </w:rPr>
        <w:fldChar w:fldCharType="end"/>
      </w:r>
      <w:bookmarkStart w:id="67" w:name="_Toc289436814"/>
    </w:p>
    <w:p w14:paraId="4AEF0FBE" w14:textId="52CBBA4E" w:rsidR="002B3CE1" w:rsidRDefault="002B3CE1" w:rsidP="00CB6C80">
      <w:pPr>
        <w:pStyle w:val="Num-Heading1"/>
      </w:pPr>
      <w:bookmarkStart w:id="68" w:name="_Toc255547793"/>
      <w:bookmarkStart w:id="69" w:name="_Toc457359299"/>
      <w:bookmarkStart w:id="70" w:name="_Toc471369353"/>
      <w:bookmarkEnd w:id="66"/>
      <w:bookmarkEnd w:id="67"/>
      <w:r>
        <w:t>Approach</w:t>
      </w:r>
      <w:bookmarkEnd w:id="68"/>
      <w:bookmarkEnd w:id="69"/>
      <w:r>
        <w:t xml:space="preserve"> to Testing</w:t>
      </w:r>
      <w:bookmarkEnd w:id="70"/>
    </w:p>
    <w:p w14:paraId="5662C60F" w14:textId="0E3A087A" w:rsidR="001B7A85" w:rsidRDefault="002B3CE1" w:rsidP="00E31141">
      <w:r>
        <w:rPr>
          <w:color w:val="000000"/>
        </w:rPr>
        <w:t xml:space="preserve">The Vendor </w:t>
      </w:r>
      <w:r w:rsidR="0016777C">
        <w:rPr>
          <w:color w:val="000000"/>
        </w:rPr>
        <w:t>should</w:t>
      </w:r>
      <w:r>
        <w:rPr>
          <w:color w:val="000000"/>
        </w:rPr>
        <w:t xml:space="preserve"> ensure that the responses to this section are in alignment with the requirements set </w:t>
      </w:r>
      <w:r w:rsidRPr="00BB2318">
        <w:rPr>
          <w:color w:val="000000"/>
        </w:rPr>
        <w:t>forth in Template T-10 – Implementation Requirements Traceability Matrix, Section I</w:t>
      </w:r>
      <w:r>
        <w:rPr>
          <w:color w:val="000000"/>
        </w:rPr>
        <w:t>6</w:t>
      </w:r>
      <w:r w:rsidRPr="00BB2318">
        <w:rPr>
          <w:color w:val="000000"/>
        </w:rPr>
        <w:t>.</w:t>
      </w:r>
    </w:p>
    <w:tbl>
      <w:tblPr>
        <w:tblStyle w:val="TableGrid"/>
        <w:tblpPr w:leftFromText="180" w:rightFromText="180" w:vertAnchor="text" w:horzAnchor="margin" w:tblpY="114"/>
        <w:tblW w:w="0" w:type="auto"/>
        <w:tblLook w:val="04A0" w:firstRow="1" w:lastRow="0" w:firstColumn="1" w:lastColumn="0" w:noHBand="0" w:noVBand="1"/>
      </w:tblPr>
      <w:tblGrid>
        <w:gridCol w:w="9350"/>
      </w:tblGrid>
      <w:tr w:rsidR="002B3CE1" w:rsidRPr="003A4563" w14:paraId="6EF7F94A" w14:textId="77777777" w:rsidTr="00CB6C80">
        <w:tc>
          <w:tcPr>
            <w:tcW w:w="9350" w:type="dxa"/>
          </w:tcPr>
          <w:p w14:paraId="10E9A8A8" w14:textId="6CB7167A" w:rsidR="002B3CE1" w:rsidRPr="00CE514C" w:rsidRDefault="002B3CE1" w:rsidP="00E31141">
            <w:r w:rsidRPr="001A2A57">
              <w:rPr>
                <w:rStyle w:val="Strong"/>
                <w:bCs w:val="0"/>
              </w:rPr>
              <w:t xml:space="preserve">Instructions: </w:t>
            </w:r>
            <w:r w:rsidRPr="001A2A57">
              <w:rPr>
                <w:rStyle w:val="Strong"/>
                <w:b w:val="0"/>
                <w:bCs w:val="0"/>
              </w:rPr>
              <w:t xml:space="preserve">Describe what the Vendor believes to be an effective Testing approach to ensure that the System is functioning and processing the data correctly. This plan should </w:t>
            </w:r>
            <w:r>
              <w:rPr>
                <w:rStyle w:val="Strong"/>
                <w:b w:val="0"/>
                <w:bCs w:val="0"/>
              </w:rPr>
              <w:t>include the testing approach from unit testing through UAT. This should also include a discussion regarding the anticipated level of automated testing scripts and how these will be handed off to the M&amp;O team for ongoing regression testing, as well as a thorough description of how the vendor will work with IE-BM project related Federal mandates to ensure proper compliance for testing guidance and requirements.</w:t>
            </w:r>
          </w:p>
        </w:tc>
      </w:tr>
    </w:tbl>
    <w:p w14:paraId="2A0533E5" w14:textId="77777777" w:rsidR="002B3CE1" w:rsidRPr="00CB6C80" w:rsidRDefault="002B3CE1" w:rsidP="00CB6C80">
      <w:pPr>
        <w:rPr>
          <w:shd w:val="clear" w:color="auto" w:fill="BFBFBF"/>
        </w:rPr>
      </w:pPr>
    </w:p>
    <w:p w14:paraId="7DBCBC99" w14:textId="77777777" w:rsidR="002B3CE1" w:rsidRDefault="002B3CE1" w:rsidP="002B3CE1">
      <w:pPr>
        <w:rPr>
          <w:shd w:val="clear" w:color="auto" w:fill="BFBFBF"/>
        </w:rPr>
      </w:pPr>
      <w:r w:rsidRPr="003A4563">
        <w:rPr>
          <w:shd w:val="clear" w:color="auto" w:fill="BFBFBF"/>
        </w:rPr>
        <w:fldChar w:fldCharType="begin">
          <w:ffData>
            <w:name w:val=""/>
            <w:enabled/>
            <w:calcOnExit w:val="0"/>
            <w:statusText w:type="text" w:val="Response"/>
            <w:textInput>
              <w:default w:val="&lt;Response&gt;"/>
            </w:textInput>
          </w:ffData>
        </w:fldChar>
      </w:r>
      <w:r w:rsidRPr="003A4563">
        <w:rPr>
          <w:shd w:val="clear" w:color="auto" w:fill="BFBFBF"/>
        </w:rPr>
        <w:instrText xml:space="preserve"> FORMTEXT </w:instrText>
      </w:r>
      <w:r w:rsidRPr="003A4563">
        <w:rPr>
          <w:shd w:val="clear" w:color="auto" w:fill="BFBFBF"/>
        </w:rPr>
      </w:r>
      <w:r w:rsidRPr="003A4563">
        <w:rPr>
          <w:shd w:val="clear" w:color="auto" w:fill="BFBFBF"/>
        </w:rPr>
        <w:fldChar w:fldCharType="separate"/>
      </w:r>
      <w:r w:rsidRPr="003A4563">
        <w:rPr>
          <w:noProof/>
          <w:shd w:val="clear" w:color="auto" w:fill="BFBFBF"/>
        </w:rPr>
        <w:t>&lt;Response&gt;</w:t>
      </w:r>
      <w:r w:rsidRPr="003A4563">
        <w:rPr>
          <w:shd w:val="clear" w:color="auto" w:fill="BFBFBF"/>
        </w:rPr>
        <w:fldChar w:fldCharType="end"/>
      </w:r>
    </w:p>
    <w:p w14:paraId="4497C0C4" w14:textId="61DF1574" w:rsidR="008758B8" w:rsidRDefault="008758B8" w:rsidP="00BF36B6">
      <w:pPr>
        <w:pStyle w:val="Num-Heading1"/>
      </w:pPr>
      <w:bookmarkStart w:id="71" w:name="_Toc457359300"/>
      <w:bookmarkStart w:id="72" w:name="_Toc471369354"/>
      <w:r>
        <w:t>Approach to Managing</w:t>
      </w:r>
      <w:r w:rsidRPr="008758B8">
        <w:t xml:space="preserve"> Organizational Change, Training and Knowledge Transfer</w:t>
      </w:r>
      <w:bookmarkEnd w:id="71"/>
      <w:bookmarkEnd w:id="72"/>
    </w:p>
    <w:p w14:paraId="4CCFC514" w14:textId="6363DCE7" w:rsidR="002E58A1" w:rsidRPr="007D640E" w:rsidRDefault="002E58A1" w:rsidP="002E58A1">
      <w:r>
        <w:rPr>
          <w:color w:val="000000"/>
        </w:rPr>
        <w:t xml:space="preserve">The Vendor </w:t>
      </w:r>
      <w:r w:rsidR="0016777C">
        <w:rPr>
          <w:color w:val="000000"/>
        </w:rPr>
        <w:t>should</w:t>
      </w:r>
      <w:r>
        <w:rPr>
          <w:color w:val="000000"/>
        </w:rPr>
        <w:t xml:space="preserve"> ensure that the responses to this section are in alignment with the requirements set forth in </w:t>
      </w:r>
      <w:r w:rsidR="00FA13EC" w:rsidRPr="00BB2318">
        <w:rPr>
          <w:color w:val="000000"/>
        </w:rPr>
        <w:t>Template T-</w:t>
      </w:r>
      <w:r w:rsidR="00BB2318" w:rsidRPr="00BB2318">
        <w:rPr>
          <w:color w:val="000000"/>
        </w:rPr>
        <w:t>10</w:t>
      </w:r>
      <w:r w:rsidR="00FA13EC" w:rsidRPr="00BB2318">
        <w:rPr>
          <w:color w:val="000000"/>
        </w:rPr>
        <w:t xml:space="preserve"> – Implementation Requirements </w:t>
      </w:r>
      <w:r w:rsidRPr="00BB2318">
        <w:rPr>
          <w:color w:val="000000"/>
        </w:rPr>
        <w:t xml:space="preserve">Traceability Matrix, Section </w:t>
      </w:r>
      <w:r w:rsidR="00037923" w:rsidRPr="00BB2318">
        <w:rPr>
          <w:color w:val="000000"/>
        </w:rPr>
        <w:t>I</w:t>
      </w:r>
      <w:r w:rsidR="002B3CE1">
        <w:rPr>
          <w:color w:val="000000"/>
        </w:rPr>
        <w:t>7</w:t>
      </w:r>
      <w:r w:rsidRPr="00BB2318">
        <w:rPr>
          <w:color w:val="000000"/>
        </w:rPr>
        <w:t>.</w:t>
      </w:r>
    </w:p>
    <w:p w14:paraId="6D01ADFA" w14:textId="6B7D5FD6" w:rsidR="00BF36B6" w:rsidRPr="00C622FA" w:rsidRDefault="00BF36B6" w:rsidP="00BF36B6">
      <w:pPr>
        <w:pStyle w:val="Num-Heading2"/>
      </w:pPr>
      <w:bookmarkStart w:id="73" w:name="_Toc457359301"/>
      <w:bookmarkStart w:id="74" w:name="_Toc471369355"/>
      <w:r>
        <w:lastRenderedPageBreak/>
        <w:t>Organizational Change Management</w:t>
      </w:r>
      <w:bookmarkEnd w:id="73"/>
      <w:bookmarkEnd w:id="74"/>
    </w:p>
    <w:tbl>
      <w:tblPr>
        <w:tblStyle w:val="TableGrid"/>
        <w:tblpPr w:leftFromText="180" w:rightFromText="180" w:vertAnchor="text" w:horzAnchor="margin" w:tblpY="114"/>
        <w:tblW w:w="0" w:type="auto"/>
        <w:tblLook w:val="04A0" w:firstRow="1" w:lastRow="0" w:firstColumn="1" w:lastColumn="0" w:noHBand="0" w:noVBand="1"/>
      </w:tblPr>
      <w:tblGrid>
        <w:gridCol w:w="9350"/>
      </w:tblGrid>
      <w:tr w:rsidR="00BF36B6" w:rsidRPr="003A4563" w14:paraId="5C7EF14F" w14:textId="77777777" w:rsidTr="00BF36B6">
        <w:tc>
          <w:tcPr>
            <w:tcW w:w="9576" w:type="dxa"/>
          </w:tcPr>
          <w:p w14:paraId="747C380B" w14:textId="347BA9FE" w:rsidR="00BF36B6" w:rsidRPr="00CE514C" w:rsidRDefault="00BF36B6" w:rsidP="009454A7">
            <w:r w:rsidRPr="00BF36B6">
              <w:rPr>
                <w:b/>
              </w:rPr>
              <w:t>Instructions:</w:t>
            </w:r>
            <w:r w:rsidRPr="00BF36B6">
              <w:t xml:space="preserve"> Describe what the Vendor believes to be an effective </w:t>
            </w:r>
            <w:r w:rsidR="00F1161D">
              <w:t xml:space="preserve">Organizational </w:t>
            </w:r>
            <w:r w:rsidR="00A02FF9">
              <w:t>Change Management</w:t>
            </w:r>
            <w:r w:rsidRPr="00BF36B6">
              <w:t xml:space="preserve"> approach including providing details for a </w:t>
            </w:r>
            <w:r w:rsidR="00F1161D">
              <w:t xml:space="preserve">stakeholder analysis, </w:t>
            </w:r>
            <w:r w:rsidRPr="00BF36B6">
              <w:t>change readiness assessment, gap analysis, and recommendations for organizational and process changes.</w:t>
            </w:r>
          </w:p>
        </w:tc>
      </w:tr>
    </w:tbl>
    <w:p w14:paraId="0CFC5286" w14:textId="77777777" w:rsidR="00BF36B6" w:rsidRDefault="00BF36B6" w:rsidP="00BF36B6"/>
    <w:p w14:paraId="7D4AF331" w14:textId="46F68498" w:rsidR="008758B8" w:rsidRDefault="00BF36B6" w:rsidP="00BF36B6">
      <w:pPr>
        <w:rPr>
          <w:shd w:val="clear" w:color="auto" w:fill="BFBFBF"/>
        </w:rPr>
      </w:pPr>
      <w:r w:rsidRPr="003A4563">
        <w:rPr>
          <w:shd w:val="clear" w:color="auto" w:fill="BFBFBF"/>
        </w:rPr>
        <w:fldChar w:fldCharType="begin">
          <w:ffData>
            <w:name w:val=""/>
            <w:enabled/>
            <w:calcOnExit w:val="0"/>
            <w:statusText w:type="text" w:val="Response"/>
            <w:textInput>
              <w:default w:val="&lt;Response&gt;"/>
            </w:textInput>
          </w:ffData>
        </w:fldChar>
      </w:r>
      <w:r w:rsidRPr="003A4563">
        <w:rPr>
          <w:shd w:val="clear" w:color="auto" w:fill="BFBFBF"/>
        </w:rPr>
        <w:instrText xml:space="preserve"> FORMTEXT </w:instrText>
      </w:r>
      <w:r w:rsidRPr="003A4563">
        <w:rPr>
          <w:shd w:val="clear" w:color="auto" w:fill="BFBFBF"/>
        </w:rPr>
      </w:r>
      <w:r w:rsidRPr="003A4563">
        <w:rPr>
          <w:shd w:val="clear" w:color="auto" w:fill="BFBFBF"/>
        </w:rPr>
        <w:fldChar w:fldCharType="separate"/>
      </w:r>
      <w:r w:rsidRPr="003A4563">
        <w:rPr>
          <w:noProof/>
          <w:shd w:val="clear" w:color="auto" w:fill="BFBFBF"/>
        </w:rPr>
        <w:t>&lt;Response&gt;</w:t>
      </w:r>
      <w:r w:rsidRPr="003A4563">
        <w:rPr>
          <w:shd w:val="clear" w:color="auto" w:fill="BFBFBF"/>
        </w:rPr>
        <w:fldChar w:fldCharType="end"/>
      </w:r>
    </w:p>
    <w:p w14:paraId="784FCBB0" w14:textId="600B19A7" w:rsidR="00BF36B6" w:rsidRPr="00C622FA" w:rsidRDefault="00BF36B6" w:rsidP="00BF36B6">
      <w:pPr>
        <w:pStyle w:val="Num-Heading2"/>
      </w:pPr>
      <w:bookmarkStart w:id="75" w:name="_Toc457359302"/>
      <w:bookmarkStart w:id="76" w:name="_Toc471369356"/>
      <w:r>
        <w:t>Knowledge Transfer</w:t>
      </w:r>
      <w:bookmarkEnd w:id="75"/>
      <w:bookmarkEnd w:id="76"/>
    </w:p>
    <w:tbl>
      <w:tblPr>
        <w:tblStyle w:val="TableGrid"/>
        <w:tblpPr w:leftFromText="180" w:rightFromText="180" w:vertAnchor="text" w:horzAnchor="margin" w:tblpY="114"/>
        <w:tblW w:w="0" w:type="auto"/>
        <w:tblLook w:val="04A0" w:firstRow="1" w:lastRow="0" w:firstColumn="1" w:lastColumn="0" w:noHBand="0" w:noVBand="1"/>
      </w:tblPr>
      <w:tblGrid>
        <w:gridCol w:w="9350"/>
      </w:tblGrid>
      <w:tr w:rsidR="00BF36B6" w:rsidRPr="003A4563" w14:paraId="253998FF" w14:textId="77777777" w:rsidTr="00BF36B6">
        <w:tc>
          <w:tcPr>
            <w:tcW w:w="9576" w:type="dxa"/>
          </w:tcPr>
          <w:p w14:paraId="28461FAB" w14:textId="13DEE891" w:rsidR="00BF36B6" w:rsidRPr="00CE514C" w:rsidRDefault="00BF36B6" w:rsidP="00C42135">
            <w:r w:rsidRPr="00BF36B6">
              <w:rPr>
                <w:b/>
              </w:rPr>
              <w:t>Instructions:</w:t>
            </w:r>
            <w:r w:rsidRPr="00BF36B6">
              <w:t xml:space="preserve"> Describe what the Vendor believes to be an effective </w:t>
            </w:r>
            <w:r w:rsidR="00F1161D">
              <w:t xml:space="preserve">approach to </w:t>
            </w:r>
            <w:r w:rsidRPr="00BF36B6">
              <w:t xml:space="preserve">Knowledge Transfer including </w:t>
            </w:r>
            <w:r w:rsidR="00551EF3">
              <w:t xml:space="preserve">a </w:t>
            </w:r>
            <w:r w:rsidRPr="00BF36B6">
              <w:t>descri</w:t>
            </w:r>
            <w:r w:rsidR="00551EF3">
              <w:t>ption of</w:t>
            </w:r>
            <w:r w:rsidRPr="00BF36B6">
              <w:t xml:space="preserve"> the approach </w:t>
            </w:r>
            <w:r w:rsidR="00551EF3">
              <w:t>to</w:t>
            </w:r>
            <w:r w:rsidR="00551EF3" w:rsidRPr="00BF36B6">
              <w:t xml:space="preserve"> </w:t>
            </w:r>
            <w:r w:rsidR="00551EF3">
              <w:t>ensuring</w:t>
            </w:r>
            <w:r w:rsidRPr="00BF36B6">
              <w:t xml:space="preserve"> </w:t>
            </w:r>
            <w:r w:rsidR="00F1161D">
              <w:t>super users</w:t>
            </w:r>
            <w:r w:rsidRPr="00BF36B6">
              <w:t xml:space="preserve"> and technical personnel </w:t>
            </w:r>
            <w:r w:rsidR="00551EF3">
              <w:t>have</w:t>
            </w:r>
            <w:r w:rsidRPr="00BF36B6">
              <w:t xml:space="preserve"> an appropriate level of understanding of the System.</w:t>
            </w:r>
            <w:r w:rsidR="00F1161D" w:rsidRPr="00BF36B6">
              <w:t xml:space="preserve"> Describe how </w:t>
            </w:r>
            <w:r w:rsidR="00FA13EC">
              <w:t>DHS</w:t>
            </w:r>
            <w:r w:rsidR="00C42135">
              <w:t xml:space="preserve"> S</w:t>
            </w:r>
            <w:r w:rsidR="00F1161D" w:rsidRPr="00BF36B6">
              <w:t xml:space="preserve">taff will be provided </w:t>
            </w:r>
            <w:r w:rsidR="00551EF3">
              <w:t xml:space="preserve">the required </w:t>
            </w:r>
            <w:r w:rsidR="00F1161D" w:rsidRPr="00BF36B6">
              <w:t>technical training</w:t>
            </w:r>
            <w:r w:rsidR="00551EF3">
              <w:t>.</w:t>
            </w:r>
            <w:r w:rsidR="00F1161D" w:rsidRPr="00BF36B6">
              <w:t xml:space="preserve"> </w:t>
            </w:r>
          </w:p>
        </w:tc>
      </w:tr>
    </w:tbl>
    <w:p w14:paraId="2DAF391E" w14:textId="77777777" w:rsidR="00BF36B6" w:rsidRDefault="00BF36B6" w:rsidP="00BF36B6"/>
    <w:p w14:paraId="519FDA05" w14:textId="5B1E9B0E" w:rsidR="00BF36B6" w:rsidRDefault="00BF36B6" w:rsidP="008758B8">
      <w:pPr>
        <w:rPr>
          <w:shd w:val="clear" w:color="auto" w:fill="BFBFBF"/>
        </w:rPr>
      </w:pPr>
      <w:r w:rsidRPr="003A4563">
        <w:rPr>
          <w:shd w:val="clear" w:color="auto" w:fill="BFBFBF"/>
        </w:rPr>
        <w:fldChar w:fldCharType="begin">
          <w:ffData>
            <w:name w:val=""/>
            <w:enabled/>
            <w:calcOnExit w:val="0"/>
            <w:statusText w:type="text" w:val="Response"/>
            <w:textInput>
              <w:default w:val="&lt;Response&gt;"/>
            </w:textInput>
          </w:ffData>
        </w:fldChar>
      </w:r>
      <w:r w:rsidRPr="003A4563">
        <w:rPr>
          <w:shd w:val="clear" w:color="auto" w:fill="BFBFBF"/>
        </w:rPr>
        <w:instrText xml:space="preserve"> FORMTEXT </w:instrText>
      </w:r>
      <w:r w:rsidRPr="003A4563">
        <w:rPr>
          <w:shd w:val="clear" w:color="auto" w:fill="BFBFBF"/>
        </w:rPr>
      </w:r>
      <w:r w:rsidRPr="003A4563">
        <w:rPr>
          <w:shd w:val="clear" w:color="auto" w:fill="BFBFBF"/>
        </w:rPr>
        <w:fldChar w:fldCharType="separate"/>
      </w:r>
      <w:r w:rsidRPr="003A4563">
        <w:rPr>
          <w:noProof/>
          <w:shd w:val="clear" w:color="auto" w:fill="BFBFBF"/>
        </w:rPr>
        <w:t>&lt;Response&gt;</w:t>
      </w:r>
      <w:r w:rsidRPr="003A4563">
        <w:rPr>
          <w:shd w:val="clear" w:color="auto" w:fill="BFBFBF"/>
        </w:rPr>
        <w:fldChar w:fldCharType="end"/>
      </w:r>
    </w:p>
    <w:p w14:paraId="677B1E09" w14:textId="36D37DCC" w:rsidR="00BF36B6" w:rsidRPr="00C622FA" w:rsidRDefault="00BF36B6" w:rsidP="00BF36B6">
      <w:pPr>
        <w:pStyle w:val="Num-Heading2"/>
      </w:pPr>
      <w:bookmarkStart w:id="77" w:name="_Toc457359303"/>
      <w:bookmarkStart w:id="78" w:name="_Toc471369357"/>
      <w:r>
        <w:t>End-User Training</w:t>
      </w:r>
      <w:bookmarkEnd w:id="77"/>
      <w:bookmarkEnd w:id="78"/>
    </w:p>
    <w:tbl>
      <w:tblPr>
        <w:tblStyle w:val="TableGrid"/>
        <w:tblpPr w:leftFromText="180" w:rightFromText="180" w:vertAnchor="text" w:horzAnchor="margin" w:tblpY="114"/>
        <w:tblW w:w="0" w:type="auto"/>
        <w:tblLook w:val="04A0" w:firstRow="1" w:lastRow="0" w:firstColumn="1" w:lastColumn="0" w:noHBand="0" w:noVBand="1"/>
      </w:tblPr>
      <w:tblGrid>
        <w:gridCol w:w="9350"/>
      </w:tblGrid>
      <w:tr w:rsidR="00BF36B6" w:rsidRPr="003A4563" w14:paraId="13AA212E" w14:textId="77777777" w:rsidTr="00BF36B6">
        <w:tc>
          <w:tcPr>
            <w:tcW w:w="9576" w:type="dxa"/>
          </w:tcPr>
          <w:p w14:paraId="793C26D1" w14:textId="5551C90F" w:rsidR="00BF36B6" w:rsidRPr="00CE514C" w:rsidRDefault="00BF36B6" w:rsidP="007F2CE4">
            <w:r w:rsidRPr="00BF36B6">
              <w:rPr>
                <w:b/>
              </w:rPr>
              <w:t>Instructions:</w:t>
            </w:r>
            <w:r>
              <w:t xml:space="preserve"> </w:t>
            </w:r>
            <w:r w:rsidRPr="00BF36B6">
              <w:t>Describe what the Vendor believes to be an effective approach</w:t>
            </w:r>
            <w:r w:rsidR="00551EF3">
              <w:t xml:space="preserve"> to </w:t>
            </w:r>
            <w:r w:rsidR="00A02FF9">
              <w:t>training all</w:t>
            </w:r>
            <w:r w:rsidR="00901B5D">
              <w:t xml:space="preserve"> </w:t>
            </w:r>
            <w:r w:rsidR="00A02FF9">
              <w:t>end-users</w:t>
            </w:r>
            <w:r w:rsidRPr="00BF36B6">
              <w:t xml:space="preserve"> </w:t>
            </w:r>
            <w:r w:rsidR="00901B5D">
              <w:t>who will use the System including end-</w:t>
            </w:r>
            <w:r w:rsidRPr="00BF36B6">
              <w:t xml:space="preserve">users and executives. Include </w:t>
            </w:r>
            <w:r w:rsidR="00A61583">
              <w:t xml:space="preserve">different classifications of users, </w:t>
            </w:r>
            <w:r w:rsidRPr="00BF36B6">
              <w:t xml:space="preserve">the </w:t>
            </w:r>
            <w:r w:rsidR="00A61583">
              <w:t xml:space="preserve">proposed </w:t>
            </w:r>
            <w:r w:rsidRPr="00BF36B6">
              <w:t>method of training for each of these classifications of individuals, estimated duration of each component of the training program, and the method to be used to ensure that the training was successful.</w:t>
            </w:r>
            <w:r w:rsidR="00901B5D">
              <w:t xml:space="preserve"> Include the tools and techniques the Vendor plans to use in training.</w:t>
            </w:r>
          </w:p>
        </w:tc>
      </w:tr>
    </w:tbl>
    <w:p w14:paraId="00C7A1EE" w14:textId="77777777" w:rsidR="00BF36B6" w:rsidRDefault="00BF36B6" w:rsidP="00BF36B6"/>
    <w:p w14:paraId="606FEB4C" w14:textId="6D83099F" w:rsidR="00BF36B6" w:rsidRDefault="00BF36B6" w:rsidP="008758B8">
      <w:pPr>
        <w:rPr>
          <w:shd w:val="clear" w:color="auto" w:fill="BFBFBF"/>
        </w:rPr>
      </w:pPr>
      <w:r w:rsidRPr="003A4563">
        <w:rPr>
          <w:shd w:val="clear" w:color="auto" w:fill="BFBFBF"/>
        </w:rPr>
        <w:fldChar w:fldCharType="begin">
          <w:ffData>
            <w:name w:val=""/>
            <w:enabled/>
            <w:calcOnExit w:val="0"/>
            <w:statusText w:type="text" w:val="Response"/>
            <w:textInput>
              <w:default w:val="&lt;Response&gt;"/>
            </w:textInput>
          </w:ffData>
        </w:fldChar>
      </w:r>
      <w:r w:rsidRPr="003A4563">
        <w:rPr>
          <w:shd w:val="clear" w:color="auto" w:fill="BFBFBF"/>
        </w:rPr>
        <w:instrText xml:space="preserve"> FORMTEXT </w:instrText>
      </w:r>
      <w:r w:rsidRPr="003A4563">
        <w:rPr>
          <w:shd w:val="clear" w:color="auto" w:fill="BFBFBF"/>
        </w:rPr>
      </w:r>
      <w:r w:rsidRPr="003A4563">
        <w:rPr>
          <w:shd w:val="clear" w:color="auto" w:fill="BFBFBF"/>
        </w:rPr>
        <w:fldChar w:fldCharType="separate"/>
      </w:r>
      <w:r w:rsidRPr="003A4563">
        <w:rPr>
          <w:noProof/>
          <w:shd w:val="clear" w:color="auto" w:fill="BFBFBF"/>
        </w:rPr>
        <w:t>&lt;Response&gt;</w:t>
      </w:r>
      <w:r w:rsidRPr="003A4563">
        <w:rPr>
          <w:shd w:val="clear" w:color="auto" w:fill="BFBFBF"/>
        </w:rPr>
        <w:fldChar w:fldCharType="end"/>
      </w:r>
    </w:p>
    <w:p w14:paraId="740F3AD1" w14:textId="523D3D10" w:rsidR="002E58A1" w:rsidRDefault="008758B8" w:rsidP="001A2A57">
      <w:pPr>
        <w:pStyle w:val="Num-Heading1"/>
      </w:pPr>
      <w:bookmarkStart w:id="79" w:name="_Toc457359304"/>
      <w:bookmarkStart w:id="80" w:name="_Toc471369358"/>
      <w:r>
        <w:t xml:space="preserve">Approach to System </w:t>
      </w:r>
      <w:r w:rsidR="009419C5">
        <w:t xml:space="preserve">Pilot, </w:t>
      </w:r>
      <w:r>
        <w:t>Roll-out and Go-Live</w:t>
      </w:r>
      <w:bookmarkEnd w:id="79"/>
      <w:bookmarkEnd w:id="80"/>
    </w:p>
    <w:p w14:paraId="3F6095F0" w14:textId="091E66AF" w:rsidR="008758B8" w:rsidRDefault="002E58A1" w:rsidP="002E58A1">
      <w:r>
        <w:rPr>
          <w:color w:val="000000"/>
        </w:rPr>
        <w:t xml:space="preserve">The Vendor </w:t>
      </w:r>
      <w:r w:rsidR="0016777C">
        <w:rPr>
          <w:color w:val="000000"/>
        </w:rPr>
        <w:t>should</w:t>
      </w:r>
      <w:r>
        <w:rPr>
          <w:color w:val="000000"/>
        </w:rPr>
        <w:t xml:space="preserve"> </w:t>
      </w:r>
      <w:r w:rsidRPr="00BB2318">
        <w:rPr>
          <w:color w:val="000000"/>
        </w:rPr>
        <w:t xml:space="preserve">ensure that the responses to this section are in alignment with the requirements set forth in </w:t>
      </w:r>
      <w:r w:rsidR="00FA13EC" w:rsidRPr="00BB2318">
        <w:rPr>
          <w:color w:val="000000"/>
        </w:rPr>
        <w:t>Template T-</w:t>
      </w:r>
      <w:r w:rsidR="00BB2318" w:rsidRPr="00BB2318">
        <w:rPr>
          <w:color w:val="000000"/>
        </w:rPr>
        <w:t>10</w:t>
      </w:r>
      <w:r w:rsidR="00FA13EC" w:rsidRPr="00BB2318">
        <w:rPr>
          <w:color w:val="000000"/>
        </w:rPr>
        <w:t xml:space="preserve"> – Implementation Requirements </w:t>
      </w:r>
      <w:r w:rsidRPr="00BB2318">
        <w:rPr>
          <w:color w:val="000000"/>
        </w:rPr>
        <w:t xml:space="preserve">Traceability Matrix, Section </w:t>
      </w:r>
      <w:r w:rsidR="00037923" w:rsidRPr="00BB2318">
        <w:rPr>
          <w:color w:val="000000"/>
        </w:rPr>
        <w:t>I</w:t>
      </w:r>
      <w:r w:rsidR="002B3CE1">
        <w:rPr>
          <w:color w:val="000000"/>
        </w:rPr>
        <w:t>8</w:t>
      </w:r>
      <w:r w:rsidRPr="00BB2318">
        <w:rPr>
          <w:color w:val="000000"/>
        </w:rPr>
        <w:t>.</w:t>
      </w:r>
    </w:p>
    <w:p w14:paraId="3AA28223" w14:textId="6BD79EFC" w:rsidR="001A2A57" w:rsidRPr="001A2A57" w:rsidRDefault="002749E7" w:rsidP="001A2A57">
      <w:pPr>
        <w:pStyle w:val="Num-Heading2"/>
      </w:pPr>
      <w:bookmarkStart w:id="81" w:name="_Toc457359305"/>
      <w:bookmarkStart w:id="82" w:name="_Toc471369359"/>
      <w:r>
        <w:t xml:space="preserve">Pilot and </w:t>
      </w:r>
      <w:r w:rsidR="001A2A57" w:rsidRPr="001A2A57">
        <w:t>Roll</w:t>
      </w:r>
      <w:r w:rsidR="00901B5D">
        <w:t>-</w:t>
      </w:r>
      <w:r w:rsidR="001A2A57" w:rsidRPr="001A2A57">
        <w:t>out Planning</w:t>
      </w:r>
      <w:bookmarkEnd w:id="81"/>
      <w:bookmarkEnd w:id="82"/>
    </w:p>
    <w:tbl>
      <w:tblPr>
        <w:tblStyle w:val="TableGrid"/>
        <w:tblpPr w:leftFromText="180" w:rightFromText="180" w:vertAnchor="text" w:horzAnchor="margin" w:tblpY="114"/>
        <w:tblW w:w="0" w:type="auto"/>
        <w:tblLook w:val="04A0" w:firstRow="1" w:lastRow="0" w:firstColumn="1" w:lastColumn="0" w:noHBand="0" w:noVBand="1"/>
      </w:tblPr>
      <w:tblGrid>
        <w:gridCol w:w="9350"/>
      </w:tblGrid>
      <w:tr w:rsidR="001A2A57" w:rsidRPr="003A4563" w14:paraId="7A4D90B3" w14:textId="77777777" w:rsidTr="00015D7B">
        <w:tc>
          <w:tcPr>
            <w:tcW w:w="9576" w:type="dxa"/>
          </w:tcPr>
          <w:p w14:paraId="04DBAB76" w14:textId="3269A0EE" w:rsidR="001A2A57" w:rsidRPr="00CE514C" w:rsidRDefault="001A2A57" w:rsidP="00901B5D">
            <w:r w:rsidRPr="001A2A57">
              <w:rPr>
                <w:b/>
              </w:rPr>
              <w:t xml:space="preserve">Instructions: </w:t>
            </w:r>
            <w:r w:rsidRPr="001A2A57">
              <w:t xml:space="preserve">Describe the Vendor’s methodology, tools, and techniques for </w:t>
            </w:r>
            <w:r w:rsidR="00901B5D">
              <w:t>piloting and rolling out the System</w:t>
            </w:r>
            <w:r w:rsidRPr="001A2A57">
              <w:t>. Describe what specific staging, readiness and deployment techniques the Vendor will use to determine the proper sequencing of deployment processes and functions required for successful implementation.</w:t>
            </w:r>
            <w:r w:rsidR="00901B5D">
              <w:t xml:space="preserve"> </w:t>
            </w:r>
            <w:r w:rsidR="00042B66">
              <w:t xml:space="preserve">Describe how the planned pilot approach will be in compliance with </w:t>
            </w:r>
            <w:r w:rsidR="00042B66" w:rsidRPr="00042B66">
              <w:t>Title 7 for 277.18(g)(2)(ii)</w:t>
            </w:r>
            <w:r w:rsidR="00042B66">
              <w:t>.</w:t>
            </w:r>
          </w:p>
        </w:tc>
      </w:tr>
    </w:tbl>
    <w:p w14:paraId="0CB52422" w14:textId="77777777" w:rsidR="001A2A57" w:rsidRDefault="001A2A57" w:rsidP="001A2A57"/>
    <w:p w14:paraId="2EE1EBC2" w14:textId="6DB8B9A1" w:rsidR="001A2A57" w:rsidRDefault="001A2A57" w:rsidP="001A2A57">
      <w:pPr>
        <w:rPr>
          <w:shd w:val="clear" w:color="auto" w:fill="BFBFBF"/>
        </w:rPr>
      </w:pPr>
      <w:r w:rsidRPr="003A4563">
        <w:rPr>
          <w:shd w:val="clear" w:color="auto" w:fill="BFBFBF"/>
        </w:rPr>
        <w:fldChar w:fldCharType="begin">
          <w:ffData>
            <w:name w:val=""/>
            <w:enabled/>
            <w:calcOnExit w:val="0"/>
            <w:statusText w:type="text" w:val="Response"/>
            <w:textInput>
              <w:default w:val="&lt;Response&gt;"/>
            </w:textInput>
          </w:ffData>
        </w:fldChar>
      </w:r>
      <w:r w:rsidRPr="003A4563">
        <w:rPr>
          <w:shd w:val="clear" w:color="auto" w:fill="BFBFBF"/>
        </w:rPr>
        <w:instrText xml:space="preserve"> FORMTEXT </w:instrText>
      </w:r>
      <w:r w:rsidRPr="003A4563">
        <w:rPr>
          <w:shd w:val="clear" w:color="auto" w:fill="BFBFBF"/>
        </w:rPr>
      </w:r>
      <w:r w:rsidRPr="003A4563">
        <w:rPr>
          <w:shd w:val="clear" w:color="auto" w:fill="BFBFBF"/>
        </w:rPr>
        <w:fldChar w:fldCharType="separate"/>
      </w:r>
      <w:r w:rsidRPr="003A4563">
        <w:rPr>
          <w:noProof/>
          <w:shd w:val="clear" w:color="auto" w:fill="BFBFBF"/>
        </w:rPr>
        <w:t>&lt;Response&gt;</w:t>
      </w:r>
      <w:r w:rsidRPr="003A4563">
        <w:rPr>
          <w:shd w:val="clear" w:color="auto" w:fill="BFBFBF"/>
        </w:rPr>
        <w:fldChar w:fldCharType="end"/>
      </w:r>
    </w:p>
    <w:p w14:paraId="0C3D22E0" w14:textId="45E5CD32" w:rsidR="001A2A57" w:rsidRPr="001A2A57" w:rsidRDefault="00901B5D" w:rsidP="001A2A57">
      <w:pPr>
        <w:pStyle w:val="Num-Heading2"/>
      </w:pPr>
      <w:bookmarkStart w:id="83" w:name="_Toc457359306"/>
      <w:bookmarkStart w:id="84" w:name="_Toc471369360"/>
      <w:r>
        <w:lastRenderedPageBreak/>
        <w:t>Roll-Out</w:t>
      </w:r>
      <w:r w:rsidR="001A2A57" w:rsidRPr="001A2A57">
        <w:t xml:space="preserve"> Approach and Timeline</w:t>
      </w:r>
      <w:bookmarkEnd w:id="83"/>
      <w:bookmarkEnd w:id="84"/>
    </w:p>
    <w:tbl>
      <w:tblPr>
        <w:tblStyle w:val="TableGrid"/>
        <w:tblpPr w:leftFromText="180" w:rightFromText="180" w:vertAnchor="text" w:horzAnchor="margin" w:tblpY="114"/>
        <w:tblW w:w="0" w:type="auto"/>
        <w:tblLook w:val="04A0" w:firstRow="1" w:lastRow="0" w:firstColumn="1" w:lastColumn="0" w:noHBand="0" w:noVBand="1"/>
      </w:tblPr>
      <w:tblGrid>
        <w:gridCol w:w="9350"/>
      </w:tblGrid>
      <w:tr w:rsidR="001A2A57" w:rsidRPr="003A4563" w14:paraId="796AE4F6" w14:textId="77777777" w:rsidTr="00015D7B">
        <w:tc>
          <w:tcPr>
            <w:tcW w:w="9576" w:type="dxa"/>
          </w:tcPr>
          <w:p w14:paraId="0E4AA9AF" w14:textId="77777777" w:rsidR="00D411AD" w:rsidRDefault="00D411AD" w:rsidP="009419C5">
            <w:pPr>
              <w:rPr>
                <w:b/>
              </w:rPr>
            </w:pPr>
          </w:p>
          <w:p w14:paraId="7988351F" w14:textId="6E9D8CA6" w:rsidR="001A2A57" w:rsidRPr="00CE514C" w:rsidRDefault="001A2A57" w:rsidP="009419C5">
            <w:r w:rsidRPr="001A2A57">
              <w:rPr>
                <w:b/>
              </w:rPr>
              <w:t xml:space="preserve">Instructions: </w:t>
            </w:r>
            <w:r w:rsidRPr="001A2A57">
              <w:t>Describe w</w:t>
            </w:r>
            <w:r w:rsidR="009E485E">
              <w:t>hat the Vendor believes to be the most</w:t>
            </w:r>
            <w:r w:rsidRPr="001A2A57">
              <w:t xml:space="preserve"> effective </w:t>
            </w:r>
            <w:r w:rsidR="00901B5D">
              <w:t>roll-out and d</w:t>
            </w:r>
            <w:r w:rsidRPr="001A2A57">
              <w:t>eployment strategy</w:t>
            </w:r>
            <w:r w:rsidR="00901B5D">
              <w:t>, including any recommendations regarding implementing/deploying functionality in separate releases and a phased roll-out and a high</w:t>
            </w:r>
            <w:r w:rsidR="00C42135">
              <w:t>-</w:t>
            </w:r>
            <w:r w:rsidR="00901B5D">
              <w:t>level timeline</w:t>
            </w:r>
            <w:r w:rsidRPr="001A2A57">
              <w:t xml:space="preserve">. </w:t>
            </w:r>
            <w:r w:rsidR="00901B5D">
              <w:t>If proposing a multi-release strategy (i.e.</w:t>
            </w:r>
            <w:r w:rsidR="00C42135">
              <w:t>,</w:t>
            </w:r>
            <w:r w:rsidR="00901B5D">
              <w:t xml:space="preserve"> some</w:t>
            </w:r>
            <w:r w:rsidRPr="001A2A57">
              <w:t xml:space="preserve"> of the </w:t>
            </w:r>
            <w:r w:rsidR="00901B5D">
              <w:t>required functionality is not</w:t>
            </w:r>
            <w:r w:rsidRPr="001A2A57">
              <w:t xml:space="preserve"> part of the </w:t>
            </w:r>
            <w:r w:rsidR="00901B5D">
              <w:t>System in the first release)</w:t>
            </w:r>
            <w:r w:rsidR="009419C5">
              <w:t>,</w:t>
            </w:r>
            <w:r w:rsidRPr="001A2A57">
              <w:t xml:space="preserve"> </w:t>
            </w:r>
            <w:r w:rsidR="009E485E">
              <w:t>include a description of the proposed phases</w:t>
            </w:r>
            <w:r w:rsidRPr="001A2A57">
              <w:t xml:space="preserve"> </w:t>
            </w:r>
            <w:r w:rsidR="00901B5D">
              <w:t>and the approach to providing all required functionality in the interim (e.g. interfaces to the legacy system)</w:t>
            </w:r>
            <w:r w:rsidRPr="001A2A57">
              <w:t>.  Provide reference</w:t>
            </w:r>
            <w:r w:rsidR="009419C5">
              <w:t>s</w:t>
            </w:r>
            <w:r w:rsidRPr="001A2A57">
              <w:t xml:space="preserve"> to the Vendor’s proposed Work Plan and WBS in the required Microsoft Project® Work Plan submission.</w:t>
            </w:r>
            <w:r w:rsidR="00D84462">
              <w:t xml:space="preserve"> Describe the vendor’s approach to ensuring a successful incremental deployment strategy</w:t>
            </w:r>
            <w:r w:rsidR="00BB41D6">
              <w:t>,</w:t>
            </w:r>
            <w:r w:rsidR="00D84462">
              <w:t xml:space="preserve"> </w:t>
            </w:r>
            <w:r w:rsidR="009419C5">
              <w:t xml:space="preserve">considering geographically remote </w:t>
            </w:r>
            <w:r w:rsidR="00BB41D6">
              <w:t>locations that</w:t>
            </w:r>
            <w:r w:rsidR="00D84462">
              <w:t xml:space="preserve"> may require an extended period of time for roll-out preparation.</w:t>
            </w:r>
          </w:p>
        </w:tc>
      </w:tr>
    </w:tbl>
    <w:p w14:paraId="14DEB791" w14:textId="77777777" w:rsidR="001A2A57" w:rsidRDefault="001A2A57" w:rsidP="001A2A57"/>
    <w:p w14:paraId="4065BB2B" w14:textId="57151092" w:rsidR="001A2A57" w:rsidRDefault="001A2A57" w:rsidP="008758B8">
      <w:pPr>
        <w:rPr>
          <w:shd w:val="clear" w:color="auto" w:fill="BFBFBF"/>
        </w:rPr>
      </w:pPr>
      <w:r w:rsidRPr="003A4563">
        <w:rPr>
          <w:shd w:val="clear" w:color="auto" w:fill="BFBFBF"/>
        </w:rPr>
        <w:fldChar w:fldCharType="begin">
          <w:ffData>
            <w:name w:val=""/>
            <w:enabled/>
            <w:calcOnExit w:val="0"/>
            <w:statusText w:type="text" w:val="Response"/>
            <w:textInput>
              <w:default w:val="&lt;Response&gt;"/>
            </w:textInput>
          </w:ffData>
        </w:fldChar>
      </w:r>
      <w:r w:rsidRPr="003A4563">
        <w:rPr>
          <w:shd w:val="clear" w:color="auto" w:fill="BFBFBF"/>
        </w:rPr>
        <w:instrText xml:space="preserve"> FORMTEXT </w:instrText>
      </w:r>
      <w:r w:rsidRPr="003A4563">
        <w:rPr>
          <w:shd w:val="clear" w:color="auto" w:fill="BFBFBF"/>
        </w:rPr>
      </w:r>
      <w:r w:rsidRPr="003A4563">
        <w:rPr>
          <w:shd w:val="clear" w:color="auto" w:fill="BFBFBF"/>
        </w:rPr>
        <w:fldChar w:fldCharType="separate"/>
      </w:r>
      <w:r w:rsidRPr="003A4563">
        <w:rPr>
          <w:noProof/>
          <w:shd w:val="clear" w:color="auto" w:fill="BFBFBF"/>
        </w:rPr>
        <w:t>&lt;Response&gt;</w:t>
      </w:r>
      <w:r w:rsidRPr="003A4563">
        <w:rPr>
          <w:shd w:val="clear" w:color="auto" w:fill="BFBFBF"/>
        </w:rPr>
        <w:fldChar w:fldCharType="end"/>
      </w:r>
    </w:p>
    <w:p w14:paraId="19448D03" w14:textId="021FFC56" w:rsidR="008758B8" w:rsidRDefault="008758B8" w:rsidP="00076341">
      <w:pPr>
        <w:pStyle w:val="Num-Heading1"/>
      </w:pPr>
      <w:bookmarkStart w:id="85" w:name="_Toc457359307"/>
      <w:bookmarkStart w:id="86" w:name="_Toc471369361"/>
      <w:r>
        <w:t xml:space="preserve">Approach to </w:t>
      </w:r>
      <w:r w:rsidR="00833A81">
        <w:t>Steady State (System Warranty)</w:t>
      </w:r>
      <w:bookmarkEnd w:id="85"/>
      <w:bookmarkEnd w:id="86"/>
    </w:p>
    <w:p w14:paraId="2FD0FF4A" w14:textId="6E55F61A" w:rsidR="002E58A1" w:rsidRPr="002E58A1" w:rsidRDefault="002E58A1" w:rsidP="002E58A1">
      <w:r>
        <w:rPr>
          <w:color w:val="000000"/>
        </w:rPr>
        <w:t xml:space="preserve">The Vendor </w:t>
      </w:r>
      <w:r w:rsidR="00D21CDB">
        <w:rPr>
          <w:color w:val="000000"/>
        </w:rPr>
        <w:t>should</w:t>
      </w:r>
      <w:r>
        <w:rPr>
          <w:color w:val="000000"/>
        </w:rPr>
        <w:t xml:space="preserve"> ensure that the responses to this section are in alignment with the requirements set forth </w:t>
      </w:r>
      <w:r w:rsidRPr="00BB2318">
        <w:rPr>
          <w:color w:val="000000"/>
        </w:rPr>
        <w:t xml:space="preserve">in </w:t>
      </w:r>
      <w:r w:rsidR="00FA13EC" w:rsidRPr="00BB2318">
        <w:rPr>
          <w:color w:val="000000"/>
        </w:rPr>
        <w:t>Template T-</w:t>
      </w:r>
      <w:r w:rsidR="00BB2318" w:rsidRPr="00BB2318">
        <w:rPr>
          <w:color w:val="000000"/>
        </w:rPr>
        <w:t>10</w:t>
      </w:r>
      <w:r w:rsidR="00FA13EC" w:rsidRPr="00BB2318">
        <w:rPr>
          <w:color w:val="000000"/>
        </w:rPr>
        <w:t xml:space="preserve"> – Implementation Requirements </w:t>
      </w:r>
      <w:r w:rsidRPr="00BB2318">
        <w:rPr>
          <w:color w:val="000000"/>
        </w:rPr>
        <w:t xml:space="preserve">Traceability Matrix, Section </w:t>
      </w:r>
      <w:r w:rsidR="00AF356C" w:rsidRPr="00BB2318">
        <w:rPr>
          <w:color w:val="000000"/>
        </w:rPr>
        <w:t>I</w:t>
      </w:r>
      <w:r w:rsidR="002B3CE1">
        <w:rPr>
          <w:color w:val="000000"/>
        </w:rPr>
        <w:t>9</w:t>
      </w:r>
      <w:r w:rsidRPr="00BB2318">
        <w:rPr>
          <w:color w:val="000000"/>
        </w:rPr>
        <w:t>.</w:t>
      </w:r>
    </w:p>
    <w:tbl>
      <w:tblPr>
        <w:tblStyle w:val="TableGrid"/>
        <w:tblpPr w:leftFromText="180" w:rightFromText="180" w:vertAnchor="text" w:horzAnchor="margin" w:tblpY="114"/>
        <w:tblW w:w="0" w:type="auto"/>
        <w:tblLook w:val="04A0" w:firstRow="1" w:lastRow="0" w:firstColumn="1" w:lastColumn="0" w:noHBand="0" w:noVBand="1"/>
      </w:tblPr>
      <w:tblGrid>
        <w:gridCol w:w="9350"/>
      </w:tblGrid>
      <w:tr w:rsidR="001A2A57" w:rsidRPr="003A4563" w14:paraId="010B5CDD" w14:textId="77777777" w:rsidTr="00015D7B">
        <w:tc>
          <w:tcPr>
            <w:tcW w:w="9576" w:type="dxa"/>
          </w:tcPr>
          <w:p w14:paraId="6D3E107C" w14:textId="5C7E3AD3" w:rsidR="001A2A57" w:rsidRPr="00CE514C" w:rsidRDefault="001A2A57" w:rsidP="00AA0DD7">
            <w:r w:rsidRPr="00076341">
              <w:rPr>
                <w:b/>
              </w:rPr>
              <w:t xml:space="preserve">Instructions: </w:t>
            </w:r>
            <w:r w:rsidR="00076341" w:rsidRPr="00076341">
              <w:t>Describe how the Vendor plans to identify, classify and manage any required warranty fixes and how this will</w:t>
            </w:r>
            <w:r w:rsidR="00076341">
              <w:t xml:space="preserve"> integrate with the </w:t>
            </w:r>
            <w:r w:rsidR="00AA0DD7">
              <w:t>M&amp;O</w:t>
            </w:r>
            <w:r w:rsidR="00076341">
              <w:t xml:space="preserve"> processes.</w:t>
            </w:r>
          </w:p>
        </w:tc>
      </w:tr>
    </w:tbl>
    <w:p w14:paraId="3DDFC152" w14:textId="77777777" w:rsidR="001A2A57" w:rsidRDefault="001A2A57" w:rsidP="001A2A57"/>
    <w:p w14:paraId="634105BF" w14:textId="0FA785BF" w:rsidR="008758B8" w:rsidRDefault="001A2A57" w:rsidP="008758B8">
      <w:pPr>
        <w:rPr>
          <w:shd w:val="clear" w:color="auto" w:fill="BFBFBF"/>
        </w:rPr>
      </w:pPr>
      <w:r w:rsidRPr="003A4563">
        <w:rPr>
          <w:shd w:val="clear" w:color="auto" w:fill="BFBFBF"/>
        </w:rPr>
        <w:fldChar w:fldCharType="begin">
          <w:ffData>
            <w:name w:val=""/>
            <w:enabled/>
            <w:calcOnExit w:val="0"/>
            <w:statusText w:type="text" w:val="Response"/>
            <w:textInput>
              <w:default w:val="&lt;Response&gt;"/>
            </w:textInput>
          </w:ffData>
        </w:fldChar>
      </w:r>
      <w:r w:rsidRPr="003A4563">
        <w:rPr>
          <w:shd w:val="clear" w:color="auto" w:fill="BFBFBF"/>
        </w:rPr>
        <w:instrText xml:space="preserve"> FORMTEXT </w:instrText>
      </w:r>
      <w:r w:rsidRPr="003A4563">
        <w:rPr>
          <w:shd w:val="clear" w:color="auto" w:fill="BFBFBF"/>
        </w:rPr>
      </w:r>
      <w:r w:rsidRPr="003A4563">
        <w:rPr>
          <w:shd w:val="clear" w:color="auto" w:fill="BFBFBF"/>
        </w:rPr>
        <w:fldChar w:fldCharType="separate"/>
      </w:r>
      <w:r w:rsidRPr="003A4563">
        <w:rPr>
          <w:noProof/>
          <w:shd w:val="clear" w:color="auto" w:fill="BFBFBF"/>
        </w:rPr>
        <w:t>&lt;Response&gt;</w:t>
      </w:r>
      <w:r w:rsidRPr="003A4563">
        <w:rPr>
          <w:shd w:val="clear" w:color="auto" w:fill="BFBFBF"/>
        </w:rPr>
        <w:fldChar w:fldCharType="end"/>
      </w:r>
    </w:p>
    <w:p w14:paraId="0483841B" w14:textId="720EAB12" w:rsidR="002E58A1" w:rsidRDefault="002E58A1" w:rsidP="002E58A1">
      <w:pPr>
        <w:pStyle w:val="Num-Heading1"/>
      </w:pPr>
      <w:bookmarkStart w:id="87" w:name="_Toc457359308"/>
      <w:bookmarkStart w:id="88" w:name="_Toc471369362"/>
      <w:r>
        <w:t>Design, Development and Implementation (DDI) Service Levels</w:t>
      </w:r>
      <w:bookmarkEnd w:id="87"/>
      <w:bookmarkEnd w:id="88"/>
    </w:p>
    <w:p w14:paraId="3CC87404" w14:textId="72CF3BED" w:rsidR="002E58A1" w:rsidRPr="002E58A1" w:rsidRDefault="002E58A1" w:rsidP="002E58A1">
      <w:r>
        <w:rPr>
          <w:color w:val="000000"/>
        </w:rPr>
        <w:t xml:space="preserve">The Vendor </w:t>
      </w:r>
      <w:r w:rsidR="00D21CDB">
        <w:rPr>
          <w:color w:val="000000"/>
        </w:rPr>
        <w:t>should</w:t>
      </w:r>
      <w:r>
        <w:rPr>
          <w:color w:val="000000"/>
        </w:rPr>
        <w:t xml:space="preserve"> ensure that the responses to this section are in alignment with the </w:t>
      </w:r>
      <w:r w:rsidRPr="00BB2318">
        <w:rPr>
          <w:color w:val="000000"/>
        </w:rPr>
        <w:t xml:space="preserve">requirements set forth in </w:t>
      </w:r>
      <w:r w:rsidR="00FA13EC" w:rsidRPr="00BB2318">
        <w:rPr>
          <w:color w:val="000000"/>
        </w:rPr>
        <w:t>Template T-</w:t>
      </w:r>
      <w:r w:rsidR="00BB2318" w:rsidRPr="00BB2318">
        <w:rPr>
          <w:color w:val="000000"/>
        </w:rPr>
        <w:t>10</w:t>
      </w:r>
      <w:r w:rsidR="00FA13EC" w:rsidRPr="00BB2318">
        <w:rPr>
          <w:color w:val="000000"/>
        </w:rPr>
        <w:t xml:space="preserve"> – Implementation Requirements </w:t>
      </w:r>
      <w:r w:rsidRPr="00BB2318">
        <w:rPr>
          <w:color w:val="000000"/>
        </w:rPr>
        <w:t xml:space="preserve">Traceability Matrix, Section </w:t>
      </w:r>
      <w:r w:rsidR="00037923" w:rsidRPr="00BB2318">
        <w:rPr>
          <w:color w:val="000000"/>
        </w:rPr>
        <w:t>I</w:t>
      </w:r>
      <w:r w:rsidR="002B3CE1">
        <w:rPr>
          <w:color w:val="000000"/>
        </w:rPr>
        <w:t>10</w:t>
      </w:r>
      <w:r w:rsidRPr="00BB2318">
        <w:rPr>
          <w:color w:val="000000"/>
        </w:rPr>
        <w:t>.</w:t>
      </w:r>
    </w:p>
    <w:tbl>
      <w:tblPr>
        <w:tblStyle w:val="TableGrid"/>
        <w:tblpPr w:leftFromText="180" w:rightFromText="180" w:vertAnchor="text" w:horzAnchor="margin" w:tblpY="114"/>
        <w:tblW w:w="0" w:type="auto"/>
        <w:tblLook w:val="04A0" w:firstRow="1" w:lastRow="0" w:firstColumn="1" w:lastColumn="0" w:noHBand="0" w:noVBand="1"/>
      </w:tblPr>
      <w:tblGrid>
        <w:gridCol w:w="9350"/>
      </w:tblGrid>
      <w:tr w:rsidR="002E58A1" w:rsidRPr="003A4563" w14:paraId="0E1AF3BA" w14:textId="77777777" w:rsidTr="00C25FDF">
        <w:tc>
          <w:tcPr>
            <w:tcW w:w="9576" w:type="dxa"/>
          </w:tcPr>
          <w:p w14:paraId="30972191" w14:textId="5DFE912C" w:rsidR="00C25FDF" w:rsidRDefault="00C25FDF" w:rsidP="00C25FDF">
            <w:r w:rsidRPr="00C622FA">
              <w:rPr>
                <w:b/>
                <w:bCs/>
              </w:rPr>
              <w:t>Instructions</w:t>
            </w:r>
            <w:r>
              <w:rPr>
                <w:b/>
                <w:bCs/>
              </w:rPr>
              <w:t xml:space="preserve">: </w:t>
            </w:r>
            <w:r>
              <w:t>Describe the Vendor’s approach to meeting the various SLRs</w:t>
            </w:r>
            <w:r w:rsidR="00500D17">
              <w:t>,</w:t>
            </w:r>
            <w:r>
              <w:t xml:space="preserve"> some of which include: </w:t>
            </w:r>
          </w:p>
          <w:p w14:paraId="17DFE4EE" w14:textId="77777777" w:rsidR="00500D17" w:rsidRDefault="00500D17" w:rsidP="00C25FDF">
            <w:pPr>
              <w:pStyle w:val="bullet1"/>
              <w:numPr>
                <w:ilvl w:val="0"/>
                <w:numId w:val="2"/>
              </w:numPr>
            </w:pPr>
            <w:r>
              <w:t>Deliverable Schedule</w:t>
            </w:r>
          </w:p>
          <w:p w14:paraId="446FBFB9" w14:textId="7F78F291" w:rsidR="00500D17" w:rsidRPr="00CE514C" w:rsidRDefault="00500D17" w:rsidP="00500D17">
            <w:pPr>
              <w:pStyle w:val="bullet1"/>
              <w:numPr>
                <w:ilvl w:val="0"/>
                <w:numId w:val="2"/>
              </w:numPr>
            </w:pPr>
            <w:r>
              <w:t>Deliverable Quality</w:t>
            </w:r>
          </w:p>
        </w:tc>
      </w:tr>
    </w:tbl>
    <w:p w14:paraId="3B04E00A" w14:textId="77777777" w:rsidR="002E58A1" w:rsidRDefault="002E58A1" w:rsidP="002E58A1"/>
    <w:p w14:paraId="4513C5AF" w14:textId="77777777" w:rsidR="002E58A1" w:rsidRDefault="002E58A1" w:rsidP="002E58A1">
      <w:pPr>
        <w:rPr>
          <w:shd w:val="clear" w:color="auto" w:fill="BFBFBF"/>
        </w:rPr>
      </w:pPr>
      <w:r w:rsidRPr="003A4563">
        <w:rPr>
          <w:shd w:val="clear" w:color="auto" w:fill="BFBFBF"/>
        </w:rPr>
        <w:fldChar w:fldCharType="begin">
          <w:ffData>
            <w:name w:val=""/>
            <w:enabled/>
            <w:calcOnExit w:val="0"/>
            <w:statusText w:type="text" w:val="Response"/>
            <w:textInput>
              <w:default w:val="&lt;Response&gt;"/>
            </w:textInput>
          </w:ffData>
        </w:fldChar>
      </w:r>
      <w:r w:rsidRPr="003A4563">
        <w:rPr>
          <w:shd w:val="clear" w:color="auto" w:fill="BFBFBF"/>
        </w:rPr>
        <w:instrText xml:space="preserve"> FORMTEXT </w:instrText>
      </w:r>
      <w:r w:rsidRPr="003A4563">
        <w:rPr>
          <w:shd w:val="clear" w:color="auto" w:fill="BFBFBF"/>
        </w:rPr>
      </w:r>
      <w:r w:rsidRPr="003A4563">
        <w:rPr>
          <w:shd w:val="clear" w:color="auto" w:fill="BFBFBF"/>
        </w:rPr>
        <w:fldChar w:fldCharType="separate"/>
      </w:r>
      <w:r w:rsidRPr="003A4563">
        <w:rPr>
          <w:noProof/>
          <w:shd w:val="clear" w:color="auto" w:fill="BFBFBF"/>
        </w:rPr>
        <w:t>&lt;Response&gt;</w:t>
      </w:r>
      <w:r w:rsidRPr="003A4563">
        <w:rPr>
          <w:shd w:val="clear" w:color="auto" w:fill="BFBFBF"/>
        </w:rPr>
        <w:fldChar w:fldCharType="end"/>
      </w:r>
    </w:p>
    <w:p w14:paraId="3DE11460" w14:textId="77777777" w:rsidR="007E70D8" w:rsidRDefault="007E70D8">
      <w:pPr>
        <w:spacing w:after="0"/>
        <w:rPr>
          <w:b/>
          <w:sz w:val="32"/>
        </w:rPr>
      </w:pPr>
      <w:r>
        <w:br w:type="page"/>
      </w:r>
    </w:p>
    <w:p w14:paraId="7876E118" w14:textId="1E4AFD38" w:rsidR="002E58A1" w:rsidRPr="002E58A1" w:rsidRDefault="002E58A1" w:rsidP="002E58A1">
      <w:pPr>
        <w:pStyle w:val="Num-Heading1"/>
      </w:pPr>
      <w:bookmarkStart w:id="89" w:name="_Toc457359309"/>
      <w:bookmarkStart w:id="90" w:name="_Toc471369363"/>
      <w:r>
        <w:lastRenderedPageBreak/>
        <w:t>Approach to Supporting Federal Review</w:t>
      </w:r>
      <w:bookmarkEnd w:id="89"/>
      <w:bookmarkEnd w:id="90"/>
    </w:p>
    <w:tbl>
      <w:tblPr>
        <w:tblStyle w:val="TableGrid"/>
        <w:tblpPr w:leftFromText="180" w:rightFromText="180" w:vertAnchor="text" w:horzAnchor="margin" w:tblpY="114"/>
        <w:tblW w:w="0" w:type="auto"/>
        <w:tblLook w:val="04A0" w:firstRow="1" w:lastRow="0" w:firstColumn="1" w:lastColumn="0" w:noHBand="0" w:noVBand="1"/>
      </w:tblPr>
      <w:tblGrid>
        <w:gridCol w:w="9350"/>
      </w:tblGrid>
      <w:tr w:rsidR="002E58A1" w:rsidRPr="003A4563" w14:paraId="1EE4D45D" w14:textId="77777777" w:rsidTr="00C25FDF">
        <w:tc>
          <w:tcPr>
            <w:tcW w:w="9576" w:type="dxa"/>
          </w:tcPr>
          <w:p w14:paraId="03A653AD" w14:textId="58079D8C" w:rsidR="002E58A1" w:rsidRPr="00CE514C" w:rsidRDefault="002E58A1" w:rsidP="00D21CDB">
            <w:r w:rsidRPr="00076341">
              <w:rPr>
                <w:b/>
              </w:rPr>
              <w:t xml:space="preserve">Instructions: </w:t>
            </w:r>
            <w:r w:rsidRPr="00076341">
              <w:t xml:space="preserve">Describe how the Vendor plans </w:t>
            </w:r>
            <w:r>
              <w:t xml:space="preserve">to support the Federal review process to ensure the System is compliant with </w:t>
            </w:r>
            <w:r w:rsidR="00367759">
              <w:t>all Federally mandated (CMD, FNS etc.)</w:t>
            </w:r>
            <w:r>
              <w:t xml:space="preserve"> guidance and rules. The Vendor </w:t>
            </w:r>
            <w:r w:rsidR="00D21CDB">
              <w:t>should</w:t>
            </w:r>
            <w:r>
              <w:t xml:space="preserve"> define its approach to completing the federal review. The approach </w:t>
            </w:r>
            <w:r w:rsidR="00D21CDB">
              <w:t>should</w:t>
            </w:r>
            <w:r>
              <w:t xml:space="preserve"> address, at minimum, supporting </w:t>
            </w:r>
            <w:r w:rsidR="00FA13EC">
              <w:t>DHS</w:t>
            </w:r>
            <w:r>
              <w:t xml:space="preserve"> with on-site Federal review visits and addressing identified gaps/deficiencies in order to meet Federal requirements.</w:t>
            </w:r>
          </w:p>
        </w:tc>
      </w:tr>
    </w:tbl>
    <w:p w14:paraId="4BB3B652" w14:textId="77777777" w:rsidR="002E58A1" w:rsidRDefault="002E58A1" w:rsidP="002E58A1"/>
    <w:p w14:paraId="48664D04" w14:textId="77777777" w:rsidR="002E58A1" w:rsidRPr="00076341" w:rsidRDefault="002E58A1" w:rsidP="002E58A1">
      <w:pPr>
        <w:rPr>
          <w:shd w:val="clear" w:color="auto" w:fill="BFBFBF"/>
        </w:rPr>
      </w:pPr>
      <w:r w:rsidRPr="003A4563">
        <w:rPr>
          <w:shd w:val="clear" w:color="auto" w:fill="BFBFBF"/>
        </w:rPr>
        <w:fldChar w:fldCharType="begin">
          <w:ffData>
            <w:name w:val=""/>
            <w:enabled/>
            <w:calcOnExit w:val="0"/>
            <w:statusText w:type="text" w:val="Response"/>
            <w:textInput>
              <w:default w:val="&lt;Response&gt;"/>
            </w:textInput>
          </w:ffData>
        </w:fldChar>
      </w:r>
      <w:r w:rsidRPr="003A4563">
        <w:rPr>
          <w:shd w:val="clear" w:color="auto" w:fill="BFBFBF"/>
        </w:rPr>
        <w:instrText xml:space="preserve"> FORMTEXT </w:instrText>
      </w:r>
      <w:r w:rsidRPr="003A4563">
        <w:rPr>
          <w:shd w:val="clear" w:color="auto" w:fill="BFBFBF"/>
        </w:rPr>
      </w:r>
      <w:r w:rsidRPr="003A4563">
        <w:rPr>
          <w:shd w:val="clear" w:color="auto" w:fill="BFBFBF"/>
        </w:rPr>
        <w:fldChar w:fldCharType="separate"/>
      </w:r>
      <w:r w:rsidRPr="003A4563">
        <w:rPr>
          <w:noProof/>
          <w:shd w:val="clear" w:color="auto" w:fill="BFBFBF"/>
        </w:rPr>
        <w:t>&lt;Response&gt;</w:t>
      </w:r>
      <w:r w:rsidRPr="003A4563">
        <w:rPr>
          <w:shd w:val="clear" w:color="auto" w:fill="BFBFBF"/>
        </w:rPr>
        <w:fldChar w:fldCharType="end"/>
      </w:r>
    </w:p>
    <w:p w14:paraId="79E36162" w14:textId="2D973EA3" w:rsidR="001A2A57" w:rsidRPr="00C622FA" w:rsidRDefault="00E76B72" w:rsidP="00076341">
      <w:pPr>
        <w:pStyle w:val="Num-Heading1"/>
      </w:pPr>
      <w:bookmarkStart w:id="91" w:name="_Toc436817261"/>
      <w:bookmarkStart w:id="92" w:name="_Toc436821384"/>
      <w:bookmarkStart w:id="93" w:name="_Toc436817264"/>
      <w:bookmarkStart w:id="94" w:name="_Toc436821387"/>
      <w:bookmarkStart w:id="95" w:name="_Toc436817265"/>
      <w:bookmarkStart w:id="96" w:name="_Toc436821388"/>
      <w:bookmarkStart w:id="97" w:name="_Toc457359310"/>
      <w:bookmarkStart w:id="98" w:name="_Toc471369364"/>
      <w:bookmarkStart w:id="99" w:name="_Toc289436805"/>
      <w:bookmarkEnd w:id="91"/>
      <w:bookmarkEnd w:id="92"/>
      <w:bookmarkEnd w:id="93"/>
      <w:bookmarkEnd w:id="94"/>
      <w:bookmarkEnd w:id="95"/>
      <w:bookmarkEnd w:id="96"/>
      <w:r>
        <w:t>Statement of Work</w:t>
      </w:r>
      <w:bookmarkEnd w:id="97"/>
      <w:bookmarkEnd w:id="98"/>
    </w:p>
    <w:p w14:paraId="7DE31469" w14:textId="740FACF8" w:rsidR="001A2A57" w:rsidRPr="00C622FA" w:rsidRDefault="005F0A47" w:rsidP="00DC5092">
      <w:pPr>
        <w:pStyle w:val="Num-Heading2"/>
      </w:pPr>
      <w:bookmarkStart w:id="100" w:name="_Toc255547802"/>
      <w:bookmarkStart w:id="101" w:name="_Toc457359311"/>
      <w:bookmarkStart w:id="102" w:name="_Toc471369365"/>
      <w:bookmarkEnd w:id="99"/>
      <w:r>
        <w:t xml:space="preserve">Implementation </w:t>
      </w:r>
      <w:r w:rsidR="001A2A57" w:rsidRPr="00C622FA">
        <w:t>Deliverables</w:t>
      </w:r>
      <w:bookmarkEnd w:id="100"/>
      <w:bookmarkEnd w:id="101"/>
      <w:bookmarkEnd w:id="102"/>
    </w:p>
    <w:tbl>
      <w:tblPr>
        <w:tblStyle w:val="TableGrid"/>
        <w:tblW w:w="0" w:type="auto"/>
        <w:tblLook w:val="04A0" w:firstRow="1" w:lastRow="0" w:firstColumn="1" w:lastColumn="0" w:noHBand="0" w:noVBand="1"/>
      </w:tblPr>
      <w:tblGrid>
        <w:gridCol w:w="9350"/>
      </w:tblGrid>
      <w:tr w:rsidR="00651139" w14:paraId="2B5951B1" w14:textId="77777777" w:rsidTr="00D6218A">
        <w:tc>
          <w:tcPr>
            <w:tcW w:w="9350" w:type="dxa"/>
          </w:tcPr>
          <w:p w14:paraId="263A5AED" w14:textId="5BEE9B67" w:rsidR="00651139" w:rsidRPr="00C622FA" w:rsidRDefault="00651139" w:rsidP="00D6218A">
            <w:bookmarkStart w:id="103" w:name="_Toc371267441"/>
            <w:bookmarkStart w:id="104" w:name="_Toc371268715"/>
            <w:bookmarkStart w:id="105" w:name="_Toc371428614"/>
            <w:bookmarkStart w:id="106" w:name="_Toc371437870"/>
            <w:bookmarkEnd w:id="103"/>
            <w:bookmarkEnd w:id="104"/>
            <w:bookmarkEnd w:id="105"/>
            <w:bookmarkEnd w:id="106"/>
            <w:r>
              <w:t>The Vendor</w:t>
            </w:r>
            <w:r w:rsidRPr="00C622FA">
              <w:t xml:space="preserve"> </w:t>
            </w:r>
            <w:r w:rsidR="007319EF">
              <w:t>should</w:t>
            </w:r>
            <w:r w:rsidRPr="00C622FA">
              <w:t xml:space="preserve"> provide a Statement of Work that details the work to be performed consistent with the </w:t>
            </w:r>
            <w:r>
              <w:t xml:space="preserve">requested SOW and </w:t>
            </w:r>
            <w:r w:rsidRPr="00C622FA">
              <w:t xml:space="preserve">requirements detailed in the RFP for the </w:t>
            </w:r>
            <w:r>
              <w:t>System</w:t>
            </w:r>
            <w:r w:rsidRPr="00C622FA">
              <w:t xml:space="preserve">. </w:t>
            </w:r>
            <w:r>
              <w:t xml:space="preserve"> </w:t>
            </w:r>
            <w:r w:rsidRPr="00C622FA">
              <w:t xml:space="preserve">The narrative for the Statement of Work </w:t>
            </w:r>
            <w:r w:rsidR="007319EF">
              <w:t>should</w:t>
            </w:r>
            <w:r w:rsidRPr="00C622FA">
              <w:t xml:space="preserve"> include a detail</w:t>
            </w:r>
            <w:r>
              <w:t>ed description of each Project d</w:t>
            </w:r>
            <w:r w:rsidRPr="00C622FA">
              <w:t xml:space="preserve">eliverable. The Statement of Work </w:t>
            </w:r>
            <w:r w:rsidR="007319EF">
              <w:t>should</w:t>
            </w:r>
            <w:r w:rsidRPr="00C622FA">
              <w:t xml:space="preserve"> also clearly define the scope of the Project and provide assumptions on which the Work Plan and Statement of Work were developed. </w:t>
            </w:r>
            <w:r>
              <w:t xml:space="preserve">The Vendor must NOT </w:t>
            </w:r>
            <w:r w:rsidRPr="00C622FA">
              <w:t xml:space="preserve">include any </w:t>
            </w:r>
            <w:r>
              <w:t xml:space="preserve">pricing or </w:t>
            </w:r>
            <w:r w:rsidRPr="00C622FA">
              <w:t xml:space="preserve">pricing assumptions in this section. </w:t>
            </w:r>
          </w:p>
          <w:p w14:paraId="27BEF291" w14:textId="5A23997D" w:rsidR="00651139" w:rsidRPr="00C622FA" w:rsidRDefault="00651139" w:rsidP="00D6218A">
            <w:r w:rsidRPr="00C622FA">
              <w:t xml:space="preserve">For each Deliverable, the Vendor </w:t>
            </w:r>
            <w:r w:rsidR="007319EF">
              <w:t>should</w:t>
            </w:r>
            <w:r w:rsidRPr="00C622FA">
              <w:t xml:space="preserve"> provide the following information:</w:t>
            </w:r>
          </w:p>
          <w:p w14:paraId="636C6E8E" w14:textId="77777777" w:rsidR="00651139" w:rsidRPr="00C622FA" w:rsidRDefault="00651139" w:rsidP="00D6218A">
            <w:pPr>
              <w:pStyle w:val="bullet1"/>
            </w:pPr>
            <w:r w:rsidRPr="00C622FA">
              <w:rPr>
                <w:b/>
              </w:rPr>
              <w:t>Deliverable Description</w:t>
            </w:r>
            <w:r w:rsidRPr="00C622FA">
              <w:t xml:space="preserve"> – Provide an overview of the Deliverable</w:t>
            </w:r>
          </w:p>
          <w:p w14:paraId="51DA1B2C" w14:textId="77777777" w:rsidR="00651139" w:rsidRPr="00C622FA" w:rsidRDefault="00651139" w:rsidP="00D6218A">
            <w:pPr>
              <w:pStyle w:val="bullet1"/>
            </w:pPr>
            <w:r w:rsidRPr="00C622FA">
              <w:rPr>
                <w:b/>
              </w:rPr>
              <w:t>Vendor Responsibilities</w:t>
            </w:r>
            <w:r w:rsidRPr="00C622FA">
              <w:t xml:space="preserve"> – Provide </w:t>
            </w:r>
            <w:r>
              <w:t xml:space="preserve">a </w:t>
            </w:r>
            <w:r w:rsidRPr="00C622FA">
              <w:t>clear and concise narrative of Vendor responsibilities to perform the work for this Deliverable</w:t>
            </w:r>
          </w:p>
          <w:p w14:paraId="37513BCE" w14:textId="77777777" w:rsidR="00651139" w:rsidRPr="00C622FA" w:rsidRDefault="00651139" w:rsidP="00D6218A">
            <w:pPr>
              <w:pStyle w:val="bullet1"/>
            </w:pPr>
            <w:r>
              <w:rPr>
                <w:b/>
              </w:rPr>
              <w:t>DHS</w:t>
            </w:r>
            <w:r w:rsidRPr="00C622FA">
              <w:rPr>
                <w:b/>
              </w:rPr>
              <w:t xml:space="preserve"> Responsibilities</w:t>
            </w:r>
            <w:r w:rsidRPr="00C622FA">
              <w:t xml:space="preserve"> – Provide </w:t>
            </w:r>
            <w:r>
              <w:t xml:space="preserve">a </w:t>
            </w:r>
            <w:r w:rsidRPr="00C622FA">
              <w:t xml:space="preserve">clear and concise narrative of what the Vendor expects from </w:t>
            </w:r>
            <w:r>
              <w:t>DHS</w:t>
            </w:r>
            <w:r w:rsidRPr="00C622FA">
              <w:t xml:space="preserve"> to perform the work for this Deliverable</w:t>
            </w:r>
          </w:p>
          <w:p w14:paraId="427018FD" w14:textId="77777777" w:rsidR="00651139" w:rsidRPr="00C622FA" w:rsidRDefault="00651139" w:rsidP="00D6218A">
            <w:pPr>
              <w:pStyle w:val="bullet1"/>
            </w:pPr>
            <w:r w:rsidRPr="00C622FA">
              <w:rPr>
                <w:b/>
              </w:rPr>
              <w:t>Deliverable Timeline</w:t>
            </w:r>
            <w:r w:rsidRPr="00C622FA">
              <w:t xml:space="preserve"> – Please include start and end dates</w:t>
            </w:r>
          </w:p>
          <w:p w14:paraId="617B82DE" w14:textId="77777777" w:rsidR="00651139" w:rsidRPr="00C622FA" w:rsidRDefault="00651139" w:rsidP="00D6218A">
            <w:pPr>
              <w:pStyle w:val="bullet1"/>
            </w:pPr>
            <w:r w:rsidRPr="00C622FA">
              <w:rPr>
                <w:b/>
              </w:rPr>
              <w:t>Deliverable Duration</w:t>
            </w:r>
            <w:r w:rsidRPr="00C622FA">
              <w:t xml:space="preserve"> – Total </w:t>
            </w:r>
            <w:r>
              <w:t>d</w:t>
            </w:r>
            <w:r w:rsidRPr="00C622FA">
              <w:t>uration of the Deliverable in working days</w:t>
            </w:r>
          </w:p>
          <w:p w14:paraId="5A585A22" w14:textId="77777777" w:rsidR="00651139" w:rsidRPr="00C622FA" w:rsidRDefault="00651139" w:rsidP="00D6218A">
            <w:pPr>
              <w:pStyle w:val="bullet1"/>
            </w:pPr>
            <w:r w:rsidRPr="00C622FA">
              <w:rPr>
                <w:b/>
              </w:rPr>
              <w:t>WBS ID Number</w:t>
            </w:r>
            <w:r w:rsidRPr="00C622FA">
              <w:t xml:space="preserve"> – Provide the reference to the </w:t>
            </w:r>
            <w:r>
              <w:t>Project</w:t>
            </w:r>
            <w:r w:rsidRPr="00C622FA">
              <w:t xml:space="preserve"> WBS ID number related to this Deliverable</w:t>
            </w:r>
          </w:p>
          <w:p w14:paraId="0A86C23E" w14:textId="77777777" w:rsidR="00651139" w:rsidRPr="00C622FA" w:rsidRDefault="00651139" w:rsidP="00D6218A">
            <w:pPr>
              <w:pStyle w:val="bullet1"/>
            </w:pPr>
            <w:r w:rsidRPr="00C622FA">
              <w:rPr>
                <w:b/>
              </w:rPr>
              <w:t>Reference</w:t>
            </w:r>
            <w:r w:rsidRPr="00C622FA">
              <w:t xml:space="preserve"> –</w:t>
            </w:r>
            <w:r>
              <w:t xml:space="preserve"> I</w:t>
            </w:r>
            <w:r w:rsidRPr="00C622FA">
              <w:t>ndicate the section, page and paragraph where referenced</w:t>
            </w:r>
          </w:p>
          <w:p w14:paraId="609E135A" w14:textId="3733D8D4" w:rsidR="00651139" w:rsidRDefault="00651139" w:rsidP="00D21CDB">
            <w:r>
              <w:rPr>
                <w:b/>
                <w:snapToGrid w:val="0"/>
              </w:rPr>
              <w:t xml:space="preserve">Instructions: </w:t>
            </w:r>
            <w:r w:rsidRPr="003B051C">
              <w:t xml:space="preserve">Provide </w:t>
            </w:r>
            <w:r>
              <w:t xml:space="preserve">a Statement of Work including each of the Deliverables in the following Table, and any additional Vendor-proposed deliverables. Each Deliverable </w:t>
            </w:r>
            <w:r w:rsidR="00D21CDB">
              <w:t>should</w:t>
            </w:r>
            <w:r>
              <w:t xml:space="preserve"> include at least the template in the Deliverable Response Template Table. </w:t>
            </w:r>
            <w:r w:rsidRPr="003B051C">
              <w:t xml:space="preserve">Replicate the template for each </w:t>
            </w:r>
            <w:r>
              <w:t>Deliverable</w:t>
            </w:r>
            <w:r w:rsidRPr="003B051C">
              <w:t xml:space="preserve">. Change only the cells containing “&lt;Insert&gt;”. </w:t>
            </w:r>
            <w:r>
              <w:t>Do not change any of the completed cells. Any changes to the completed cells could lead to the disqualification of the Proposal.</w:t>
            </w:r>
          </w:p>
        </w:tc>
      </w:tr>
    </w:tbl>
    <w:p w14:paraId="0B930A2A" w14:textId="497FE008" w:rsidR="001A2A57" w:rsidRPr="00C622FA" w:rsidRDefault="001A2A57" w:rsidP="00DC5092"/>
    <w:p w14:paraId="22F9B737" w14:textId="5CE49278" w:rsidR="001A2A57" w:rsidRDefault="00DC5092" w:rsidP="00DC5092">
      <w:pPr>
        <w:pStyle w:val="TableNumberedList"/>
      </w:pPr>
      <w:r>
        <w:lastRenderedPageBreak/>
        <w:t>List of</w:t>
      </w:r>
      <w:r w:rsidR="001A2A57" w:rsidRPr="00C622FA">
        <w:t xml:space="preserve"> Deliverables</w:t>
      </w:r>
    </w:p>
    <w:tbl>
      <w:tblPr>
        <w:tblStyle w:val="EPTable1"/>
        <w:tblW w:w="5010" w:type="pct"/>
        <w:tblLayout w:type="fixed"/>
        <w:tblCellMar>
          <w:left w:w="115" w:type="dxa"/>
          <w:right w:w="115" w:type="dxa"/>
        </w:tblCellMar>
        <w:tblLook w:val="04A0" w:firstRow="1" w:lastRow="0" w:firstColumn="1" w:lastColumn="0" w:noHBand="0" w:noVBand="1"/>
      </w:tblPr>
      <w:tblGrid>
        <w:gridCol w:w="1653"/>
        <w:gridCol w:w="1540"/>
        <w:gridCol w:w="2091"/>
        <w:gridCol w:w="2310"/>
        <w:gridCol w:w="1759"/>
        <w:gridCol w:w="6"/>
      </w:tblGrid>
      <w:tr w:rsidR="00D6218A" w:rsidRPr="009A3AE8" w14:paraId="109C0315" w14:textId="77777777" w:rsidTr="00CB6C80">
        <w:trPr>
          <w:cnfStyle w:val="100000000000" w:firstRow="1" w:lastRow="0" w:firstColumn="0" w:lastColumn="0" w:oddVBand="0" w:evenVBand="0" w:oddHBand="0" w:evenHBand="0" w:firstRowFirstColumn="0" w:firstRowLastColumn="0" w:lastRowFirstColumn="0" w:lastRowLastColumn="0"/>
          <w:trHeight w:val="510"/>
        </w:trPr>
        <w:tc>
          <w:tcPr>
            <w:tcW w:w="883" w:type="pct"/>
            <w:shd w:val="clear" w:color="auto" w:fill="24477D" w:themeFill="accent1" w:themeFillShade="80"/>
            <w:hideMark/>
          </w:tcPr>
          <w:p w14:paraId="57FFDF2E" w14:textId="77777777" w:rsidR="00DB793E" w:rsidRPr="009A3AE8" w:rsidRDefault="00DB793E" w:rsidP="00353520">
            <w:pPr>
              <w:spacing w:before="40" w:after="40"/>
              <w:rPr>
                <w:rFonts w:eastAsia="Calibri"/>
                <w:color w:val="FFFFFF" w:themeColor="background1"/>
                <w:sz w:val="20"/>
              </w:rPr>
            </w:pPr>
            <w:r w:rsidRPr="009A3AE8">
              <w:rPr>
                <w:rFonts w:eastAsia="Calibri"/>
                <w:color w:val="FFFFFF" w:themeColor="background1"/>
                <w:sz w:val="20"/>
              </w:rPr>
              <w:t>Task</w:t>
            </w:r>
          </w:p>
        </w:tc>
        <w:tc>
          <w:tcPr>
            <w:tcW w:w="823" w:type="pct"/>
            <w:shd w:val="clear" w:color="auto" w:fill="24477D" w:themeFill="accent1" w:themeFillShade="80"/>
            <w:hideMark/>
          </w:tcPr>
          <w:p w14:paraId="0E21DD6D" w14:textId="77777777" w:rsidR="00DB793E" w:rsidRPr="009A3AE8" w:rsidRDefault="00DB793E" w:rsidP="00353520">
            <w:pPr>
              <w:spacing w:before="40" w:after="40"/>
              <w:rPr>
                <w:rFonts w:eastAsia="Calibri"/>
                <w:color w:val="FFFFFF" w:themeColor="background1"/>
                <w:sz w:val="20"/>
              </w:rPr>
            </w:pPr>
            <w:r w:rsidRPr="009A3AE8">
              <w:rPr>
                <w:rFonts w:eastAsia="Calibri"/>
                <w:color w:val="FFFFFF" w:themeColor="background1"/>
                <w:sz w:val="20"/>
              </w:rPr>
              <w:t>Deliverable Number</w:t>
            </w:r>
          </w:p>
        </w:tc>
        <w:tc>
          <w:tcPr>
            <w:tcW w:w="1117" w:type="pct"/>
            <w:shd w:val="clear" w:color="auto" w:fill="24477D" w:themeFill="accent1" w:themeFillShade="80"/>
            <w:hideMark/>
          </w:tcPr>
          <w:p w14:paraId="44385FC9" w14:textId="77777777" w:rsidR="00DB793E" w:rsidRPr="009A3AE8" w:rsidRDefault="00DB793E" w:rsidP="00353520">
            <w:pPr>
              <w:spacing w:before="40" w:after="40"/>
              <w:rPr>
                <w:rFonts w:eastAsia="Calibri"/>
                <w:color w:val="FFFFFF" w:themeColor="background1"/>
                <w:sz w:val="20"/>
              </w:rPr>
            </w:pPr>
            <w:r w:rsidRPr="009A3AE8">
              <w:rPr>
                <w:rFonts w:eastAsia="Calibri"/>
                <w:color w:val="FFFFFF" w:themeColor="background1"/>
                <w:sz w:val="20"/>
              </w:rPr>
              <w:t>Deliverable/Work Product Name</w:t>
            </w:r>
          </w:p>
        </w:tc>
        <w:tc>
          <w:tcPr>
            <w:tcW w:w="1234" w:type="pct"/>
            <w:shd w:val="clear" w:color="auto" w:fill="24477D" w:themeFill="accent1" w:themeFillShade="80"/>
            <w:hideMark/>
          </w:tcPr>
          <w:p w14:paraId="41BF7CE8" w14:textId="77777777" w:rsidR="00DB793E" w:rsidRPr="009A3AE8" w:rsidRDefault="00DB793E" w:rsidP="00353520">
            <w:pPr>
              <w:spacing w:before="40" w:after="40"/>
              <w:rPr>
                <w:rFonts w:eastAsia="Calibri"/>
                <w:color w:val="FFFFFF" w:themeColor="background1"/>
                <w:sz w:val="20"/>
              </w:rPr>
            </w:pPr>
            <w:r w:rsidRPr="009A3AE8">
              <w:rPr>
                <w:rFonts w:eastAsia="Calibri"/>
                <w:color w:val="FFFFFF" w:themeColor="background1"/>
                <w:sz w:val="20"/>
              </w:rPr>
              <w:t>Frequency</w:t>
            </w:r>
          </w:p>
        </w:tc>
        <w:tc>
          <w:tcPr>
            <w:tcW w:w="943" w:type="pct"/>
            <w:gridSpan w:val="2"/>
            <w:shd w:val="clear" w:color="auto" w:fill="24477D" w:themeFill="accent1" w:themeFillShade="80"/>
            <w:hideMark/>
          </w:tcPr>
          <w:p w14:paraId="6A27B6C8" w14:textId="77777777" w:rsidR="00DB793E" w:rsidRPr="009A3AE8" w:rsidRDefault="00DB793E" w:rsidP="00353520">
            <w:pPr>
              <w:spacing w:before="40" w:after="40"/>
              <w:rPr>
                <w:rFonts w:eastAsia="Calibri"/>
                <w:color w:val="FFFFFF" w:themeColor="background1"/>
                <w:sz w:val="20"/>
              </w:rPr>
            </w:pPr>
            <w:r w:rsidRPr="009A3AE8">
              <w:rPr>
                <w:rFonts w:eastAsia="Calibri"/>
                <w:color w:val="FFFFFF" w:themeColor="background1"/>
                <w:sz w:val="20"/>
              </w:rPr>
              <w:t>Constraints/ Dependencies</w:t>
            </w:r>
          </w:p>
        </w:tc>
      </w:tr>
      <w:tr w:rsidR="00D6218A" w:rsidRPr="00780E71" w14:paraId="6089DAF4" w14:textId="77777777" w:rsidTr="00CB6C80">
        <w:trPr>
          <w:trHeight w:val="270"/>
        </w:trPr>
        <w:tc>
          <w:tcPr>
            <w:tcW w:w="883" w:type="pct"/>
            <w:vMerge w:val="restart"/>
            <w:hideMark/>
          </w:tcPr>
          <w:p w14:paraId="4C2EE9BC" w14:textId="77777777" w:rsidR="00DB793E" w:rsidRPr="00780E71" w:rsidRDefault="00DB793E" w:rsidP="00353520">
            <w:pPr>
              <w:spacing w:before="40" w:after="40"/>
              <w:rPr>
                <w:rFonts w:eastAsia="Calibri"/>
                <w:color w:val="000000"/>
                <w:sz w:val="20"/>
              </w:rPr>
            </w:pPr>
            <w:r w:rsidRPr="00780E71">
              <w:rPr>
                <w:rFonts w:eastAsia="Calibri"/>
                <w:color w:val="000000"/>
                <w:sz w:val="20"/>
              </w:rPr>
              <w:t>I.1- Project Management and Monitoring</w:t>
            </w:r>
          </w:p>
        </w:tc>
        <w:tc>
          <w:tcPr>
            <w:tcW w:w="823" w:type="pct"/>
            <w:noWrap/>
            <w:hideMark/>
          </w:tcPr>
          <w:p w14:paraId="3EC9B879" w14:textId="77777777" w:rsidR="00DB793E" w:rsidRPr="00780E71" w:rsidRDefault="00DB793E" w:rsidP="001A2006">
            <w:pPr>
              <w:spacing w:before="40" w:after="40"/>
              <w:jc w:val="center"/>
              <w:rPr>
                <w:rFonts w:eastAsia="Calibri"/>
                <w:color w:val="000000"/>
                <w:sz w:val="20"/>
              </w:rPr>
            </w:pPr>
            <w:r w:rsidRPr="00780E71">
              <w:rPr>
                <w:rFonts w:eastAsia="Calibri"/>
                <w:color w:val="000000"/>
                <w:sz w:val="20"/>
              </w:rPr>
              <w:t>I.1.1</w:t>
            </w:r>
          </w:p>
        </w:tc>
        <w:tc>
          <w:tcPr>
            <w:tcW w:w="1117" w:type="pct"/>
            <w:hideMark/>
          </w:tcPr>
          <w:p w14:paraId="5BB6D85E" w14:textId="77777777" w:rsidR="00DB793E" w:rsidRPr="00780E71" w:rsidRDefault="00DB793E" w:rsidP="00353520">
            <w:pPr>
              <w:spacing w:before="40" w:after="40"/>
              <w:rPr>
                <w:rFonts w:eastAsia="Calibri"/>
                <w:color w:val="000000"/>
                <w:sz w:val="20"/>
              </w:rPr>
            </w:pPr>
            <w:r w:rsidRPr="00780E71">
              <w:rPr>
                <w:rFonts w:eastAsia="Calibri"/>
                <w:color w:val="000000"/>
                <w:sz w:val="20"/>
              </w:rPr>
              <w:t>Completed Project Establishment Checklist</w:t>
            </w:r>
          </w:p>
        </w:tc>
        <w:tc>
          <w:tcPr>
            <w:tcW w:w="1234" w:type="pct"/>
            <w:hideMark/>
          </w:tcPr>
          <w:p w14:paraId="109762E5" w14:textId="77777777" w:rsidR="00DB793E" w:rsidRPr="00780E71" w:rsidRDefault="00DB793E" w:rsidP="00353520">
            <w:pPr>
              <w:spacing w:before="40" w:after="40"/>
              <w:rPr>
                <w:rFonts w:eastAsia="Calibri"/>
                <w:color w:val="000000"/>
                <w:sz w:val="20"/>
              </w:rPr>
            </w:pPr>
            <w:r w:rsidRPr="00780E71">
              <w:rPr>
                <w:rFonts w:eastAsia="Calibri"/>
                <w:color w:val="000000"/>
                <w:sz w:val="20"/>
              </w:rPr>
              <w:t>Once</w:t>
            </w:r>
          </w:p>
        </w:tc>
        <w:tc>
          <w:tcPr>
            <w:tcW w:w="943" w:type="pct"/>
            <w:gridSpan w:val="2"/>
            <w:hideMark/>
          </w:tcPr>
          <w:p w14:paraId="1AB9AF61" w14:textId="77777777" w:rsidR="00DB793E" w:rsidRPr="00780E71" w:rsidRDefault="00DB793E" w:rsidP="00353520">
            <w:pPr>
              <w:spacing w:before="40" w:after="40"/>
              <w:rPr>
                <w:rFonts w:eastAsia="Calibri"/>
                <w:color w:val="000000"/>
                <w:sz w:val="20"/>
              </w:rPr>
            </w:pPr>
            <w:r w:rsidRPr="00780E71">
              <w:rPr>
                <w:rFonts w:eastAsia="Calibri"/>
                <w:color w:val="000000"/>
                <w:sz w:val="20"/>
              </w:rPr>
              <w:t>Within 1 Month of contract signing</w:t>
            </w:r>
          </w:p>
        </w:tc>
      </w:tr>
      <w:tr w:rsidR="00D6218A" w:rsidRPr="00780E71" w14:paraId="6E489848" w14:textId="77777777" w:rsidTr="00CB6C80">
        <w:trPr>
          <w:trHeight w:val="510"/>
        </w:trPr>
        <w:tc>
          <w:tcPr>
            <w:tcW w:w="883" w:type="pct"/>
            <w:vMerge/>
            <w:hideMark/>
          </w:tcPr>
          <w:p w14:paraId="23A19DC1" w14:textId="77777777" w:rsidR="00DB793E" w:rsidRPr="00780E71" w:rsidRDefault="00DB793E" w:rsidP="00353520">
            <w:pPr>
              <w:spacing w:before="40" w:after="40"/>
              <w:rPr>
                <w:rFonts w:eastAsia="Calibri"/>
                <w:color w:val="000000"/>
                <w:sz w:val="20"/>
              </w:rPr>
            </w:pPr>
          </w:p>
        </w:tc>
        <w:tc>
          <w:tcPr>
            <w:tcW w:w="823" w:type="pct"/>
            <w:noWrap/>
            <w:hideMark/>
          </w:tcPr>
          <w:p w14:paraId="0A2DCA29" w14:textId="77777777" w:rsidR="00DB793E" w:rsidRPr="00780E71" w:rsidRDefault="00DB793E" w:rsidP="001A2006">
            <w:pPr>
              <w:spacing w:before="40" w:after="40"/>
              <w:jc w:val="center"/>
              <w:rPr>
                <w:rFonts w:eastAsia="Calibri"/>
                <w:color w:val="000000"/>
                <w:sz w:val="20"/>
              </w:rPr>
            </w:pPr>
            <w:r w:rsidRPr="00780E71">
              <w:rPr>
                <w:rFonts w:eastAsia="Calibri"/>
                <w:color w:val="000000"/>
                <w:sz w:val="20"/>
              </w:rPr>
              <w:t>I.1.2</w:t>
            </w:r>
          </w:p>
        </w:tc>
        <w:tc>
          <w:tcPr>
            <w:tcW w:w="1117" w:type="pct"/>
            <w:hideMark/>
          </w:tcPr>
          <w:p w14:paraId="19B14098" w14:textId="77777777" w:rsidR="00DB793E" w:rsidRPr="00780E71" w:rsidRDefault="00DB793E" w:rsidP="00353520">
            <w:pPr>
              <w:spacing w:before="40" w:after="40"/>
              <w:rPr>
                <w:rFonts w:eastAsia="Calibri"/>
                <w:color w:val="000000"/>
                <w:sz w:val="20"/>
              </w:rPr>
            </w:pPr>
            <w:r w:rsidRPr="00780E71">
              <w:rPr>
                <w:rFonts w:eastAsia="Calibri"/>
                <w:color w:val="000000"/>
                <w:sz w:val="20"/>
              </w:rPr>
              <w:t>Integrated Project Management Plan</w:t>
            </w:r>
          </w:p>
        </w:tc>
        <w:tc>
          <w:tcPr>
            <w:tcW w:w="1234" w:type="pct"/>
            <w:hideMark/>
          </w:tcPr>
          <w:p w14:paraId="4007B573" w14:textId="77777777" w:rsidR="00DB793E" w:rsidRPr="00780E71" w:rsidRDefault="00DB793E" w:rsidP="00353520">
            <w:pPr>
              <w:spacing w:before="40" w:after="40"/>
              <w:rPr>
                <w:rFonts w:eastAsia="Calibri"/>
                <w:color w:val="000000"/>
                <w:sz w:val="20"/>
              </w:rPr>
            </w:pPr>
            <w:r w:rsidRPr="00780E71">
              <w:rPr>
                <w:rFonts w:eastAsia="Calibri"/>
                <w:color w:val="000000"/>
                <w:sz w:val="20"/>
              </w:rPr>
              <w:t>Once for Initial Release and Updated for all subsequent Releases</w:t>
            </w:r>
          </w:p>
        </w:tc>
        <w:tc>
          <w:tcPr>
            <w:tcW w:w="943" w:type="pct"/>
            <w:gridSpan w:val="2"/>
            <w:hideMark/>
          </w:tcPr>
          <w:p w14:paraId="02C8D965" w14:textId="77777777" w:rsidR="00DB793E" w:rsidRPr="00780E71" w:rsidRDefault="00DB793E" w:rsidP="00353520">
            <w:pPr>
              <w:spacing w:before="40" w:after="40"/>
              <w:rPr>
                <w:rFonts w:eastAsia="Calibri"/>
                <w:color w:val="000000"/>
                <w:sz w:val="20"/>
              </w:rPr>
            </w:pPr>
            <w:r w:rsidRPr="00780E71">
              <w:rPr>
                <w:rFonts w:eastAsia="Calibri"/>
                <w:color w:val="000000"/>
                <w:sz w:val="20"/>
              </w:rPr>
              <w:t>Within 1 Month of Task I.1.1</w:t>
            </w:r>
          </w:p>
        </w:tc>
      </w:tr>
      <w:tr w:rsidR="00D6218A" w:rsidRPr="00780E71" w14:paraId="01B7F661" w14:textId="77777777" w:rsidTr="00CB6C80">
        <w:trPr>
          <w:trHeight w:val="255"/>
        </w:trPr>
        <w:tc>
          <w:tcPr>
            <w:tcW w:w="883" w:type="pct"/>
            <w:vMerge/>
            <w:hideMark/>
          </w:tcPr>
          <w:p w14:paraId="720702E2" w14:textId="77777777" w:rsidR="00DB793E" w:rsidRPr="00780E71" w:rsidRDefault="00DB793E" w:rsidP="00353520">
            <w:pPr>
              <w:spacing w:before="40" w:after="40"/>
              <w:rPr>
                <w:rFonts w:eastAsia="Calibri"/>
                <w:color w:val="000000"/>
                <w:sz w:val="20"/>
              </w:rPr>
            </w:pPr>
          </w:p>
        </w:tc>
        <w:tc>
          <w:tcPr>
            <w:tcW w:w="823" w:type="pct"/>
            <w:noWrap/>
            <w:hideMark/>
          </w:tcPr>
          <w:p w14:paraId="12068B45" w14:textId="77777777" w:rsidR="00DB793E" w:rsidRPr="00780E71" w:rsidRDefault="00DB793E" w:rsidP="001A2006">
            <w:pPr>
              <w:spacing w:before="40" w:after="40"/>
              <w:jc w:val="center"/>
              <w:rPr>
                <w:rFonts w:eastAsia="Calibri"/>
                <w:color w:val="000000"/>
                <w:sz w:val="20"/>
              </w:rPr>
            </w:pPr>
            <w:r w:rsidRPr="00780E71">
              <w:rPr>
                <w:rFonts w:eastAsia="Calibri"/>
                <w:color w:val="000000"/>
                <w:sz w:val="20"/>
              </w:rPr>
              <w:t>I.1.3</w:t>
            </w:r>
          </w:p>
        </w:tc>
        <w:tc>
          <w:tcPr>
            <w:tcW w:w="1117" w:type="pct"/>
            <w:hideMark/>
          </w:tcPr>
          <w:p w14:paraId="20199096" w14:textId="77777777" w:rsidR="00DB793E" w:rsidRPr="00780E71" w:rsidRDefault="00DB793E" w:rsidP="00353520">
            <w:pPr>
              <w:spacing w:before="40" w:after="40"/>
              <w:rPr>
                <w:rFonts w:eastAsia="Calibri"/>
                <w:color w:val="000000"/>
                <w:sz w:val="20"/>
              </w:rPr>
            </w:pPr>
            <w:r w:rsidRPr="00780E71">
              <w:rPr>
                <w:rFonts w:eastAsia="Calibri"/>
                <w:color w:val="000000"/>
                <w:sz w:val="20"/>
              </w:rPr>
              <w:t>Project Schedule</w:t>
            </w:r>
          </w:p>
        </w:tc>
        <w:tc>
          <w:tcPr>
            <w:tcW w:w="1234" w:type="pct"/>
            <w:hideMark/>
          </w:tcPr>
          <w:p w14:paraId="0FCC9F04" w14:textId="77777777" w:rsidR="00DB793E" w:rsidRPr="00780E71" w:rsidRDefault="00DB793E" w:rsidP="00353520">
            <w:pPr>
              <w:spacing w:before="40" w:after="40"/>
              <w:rPr>
                <w:rFonts w:eastAsia="Calibri"/>
                <w:color w:val="000000"/>
                <w:sz w:val="20"/>
              </w:rPr>
            </w:pPr>
            <w:r w:rsidRPr="00780E71">
              <w:rPr>
                <w:rFonts w:eastAsia="Calibri"/>
                <w:color w:val="000000"/>
                <w:sz w:val="20"/>
              </w:rPr>
              <w:t>Once for Initial Release and Updated for all subsequent Releases</w:t>
            </w:r>
          </w:p>
        </w:tc>
        <w:tc>
          <w:tcPr>
            <w:tcW w:w="943" w:type="pct"/>
            <w:gridSpan w:val="2"/>
            <w:hideMark/>
          </w:tcPr>
          <w:p w14:paraId="37FD0BBC" w14:textId="77777777" w:rsidR="00DB793E" w:rsidRPr="00780E71" w:rsidRDefault="00DB793E" w:rsidP="00353520">
            <w:pPr>
              <w:spacing w:before="40" w:after="40"/>
              <w:rPr>
                <w:rFonts w:eastAsia="Calibri"/>
                <w:color w:val="000000"/>
                <w:sz w:val="20"/>
              </w:rPr>
            </w:pPr>
            <w:r>
              <w:rPr>
                <w:rFonts w:eastAsia="Calibri"/>
                <w:color w:val="000000"/>
                <w:sz w:val="20"/>
              </w:rPr>
              <w:t>30 days p</w:t>
            </w:r>
            <w:r w:rsidRPr="00780E71">
              <w:rPr>
                <w:rFonts w:eastAsia="Calibri"/>
                <w:color w:val="000000"/>
                <w:sz w:val="20"/>
              </w:rPr>
              <w:t>rior to starting work on any release</w:t>
            </w:r>
          </w:p>
        </w:tc>
      </w:tr>
      <w:tr w:rsidR="00D6218A" w:rsidRPr="00780E71" w14:paraId="6513FBB4" w14:textId="77777777" w:rsidTr="00CB6C80">
        <w:trPr>
          <w:trHeight w:val="255"/>
        </w:trPr>
        <w:tc>
          <w:tcPr>
            <w:tcW w:w="883" w:type="pct"/>
            <w:vMerge/>
            <w:hideMark/>
          </w:tcPr>
          <w:p w14:paraId="09739ADE" w14:textId="77777777" w:rsidR="00DB793E" w:rsidRPr="00780E71" w:rsidRDefault="00DB793E" w:rsidP="00353520">
            <w:pPr>
              <w:spacing w:before="40" w:after="40"/>
              <w:rPr>
                <w:rFonts w:eastAsia="Calibri"/>
                <w:color w:val="000000"/>
                <w:sz w:val="20"/>
              </w:rPr>
            </w:pPr>
          </w:p>
        </w:tc>
        <w:tc>
          <w:tcPr>
            <w:tcW w:w="823" w:type="pct"/>
            <w:noWrap/>
            <w:hideMark/>
          </w:tcPr>
          <w:p w14:paraId="3308EFE6" w14:textId="77777777" w:rsidR="00DB793E" w:rsidRPr="00780E71" w:rsidRDefault="00DB793E" w:rsidP="001A2006">
            <w:pPr>
              <w:spacing w:before="40" w:after="40"/>
              <w:jc w:val="center"/>
              <w:rPr>
                <w:rFonts w:eastAsia="Calibri"/>
                <w:color w:val="000000"/>
                <w:sz w:val="20"/>
              </w:rPr>
            </w:pPr>
            <w:r w:rsidRPr="00780E71">
              <w:rPr>
                <w:rFonts w:eastAsia="Calibri"/>
                <w:color w:val="000000"/>
                <w:sz w:val="20"/>
              </w:rPr>
              <w:t>I.1.4</w:t>
            </w:r>
          </w:p>
        </w:tc>
        <w:tc>
          <w:tcPr>
            <w:tcW w:w="1117" w:type="pct"/>
            <w:hideMark/>
          </w:tcPr>
          <w:p w14:paraId="78E80C54" w14:textId="77777777" w:rsidR="00DB793E" w:rsidRPr="00780E71" w:rsidRDefault="00DB793E" w:rsidP="00353520">
            <w:pPr>
              <w:spacing w:before="40" w:after="40"/>
              <w:rPr>
                <w:rFonts w:eastAsia="Calibri"/>
                <w:color w:val="000000"/>
                <w:sz w:val="20"/>
              </w:rPr>
            </w:pPr>
            <w:r w:rsidRPr="00780E71">
              <w:rPr>
                <w:rFonts w:eastAsia="Calibri"/>
                <w:color w:val="000000"/>
                <w:sz w:val="20"/>
              </w:rPr>
              <w:t>Project Reporting Artifacts (Weekly, Monthly Reports, Risk, Issue and Decision Making Logs)</w:t>
            </w:r>
          </w:p>
        </w:tc>
        <w:tc>
          <w:tcPr>
            <w:tcW w:w="1234" w:type="pct"/>
            <w:hideMark/>
          </w:tcPr>
          <w:p w14:paraId="792DF5E6" w14:textId="77777777" w:rsidR="00DB793E" w:rsidRPr="00780E71" w:rsidRDefault="00DB793E" w:rsidP="00353520">
            <w:pPr>
              <w:spacing w:before="40" w:after="40"/>
              <w:rPr>
                <w:rFonts w:eastAsia="Calibri"/>
                <w:color w:val="000000"/>
                <w:sz w:val="20"/>
              </w:rPr>
            </w:pPr>
            <w:r w:rsidRPr="00780E71">
              <w:rPr>
                <w:rFonts w:eastAsia="Calibri"/>
                <w:color w:val="000000"/>
                <w:sz w:val="20"/>
              </w:rPr>
              <w:t>Weekly and Monthly from Project Initiation to Project Close</w:t>
            </w:r>
          </w:p>
        </w:tc>
        <w:tc>
          <w:tcPr>
            <w:tcW w:w="943" w:type="pct"/>
            <w:gridSpan w:val="2"/>
            <w:hideMark/>
          </w:tcPr>
          <w:p w14:paraId="733F790E" w14:textId="77777777" w:rsidR="00DB793E" w:rsidRPr="00780E71" w:rsidRDefault="00DB793E" w:rsidP="00353520">
            <w:pPr>
              <w:spacing w:before="40" w:after="40"/>
              <w:rPr>
                <w:rFonts w:eastAsia="Calibri"/>
                <w:color w:val="000000"/>
                <w:sz w:val="20"/>
              </w:rPr>
            </w:pPr>
            <w:r w:rsidRPr="00780E71">
              <w:rPr>
                <w:rFonts w:eastAsia="Calibri"/>
                <w:color w:val="000000"/>
                <w:sz w:val="20"/>
              </w:rPr>
              <w:t xml:space="preserve">Within </w:t>
            </w:r>
            <w:r>
              <w:rPr>
                <w:rFonts w:eastAsia="Calibri"/>
                <w:color w:val="000000"/>
                <w:sz w:val="20"/>
              </w:rPr>
              <w:t>3 days of reporting period</w:t>
            </w:r>
          </w:p>
        </w:tc>
      </w:tr>
      <w:tr w:rsidR="00D6218A" w:rsidRPr="00780E71" w14:paraId="4722AA13" w14:textId="77777777" w:rsidTr="00CB6C80">
        <w:trPr>
          <w:trHeight w:val="480"/>
        </w:trPr>
        <w:tc>
          <w:tcPr>
            <w:tcW w:w="883" w:type="pct"/>
            <w:vMerge/>
            <w:hideMark/>
          </w:tcPr>
          <w:p w14:paraId="4AAC1EB4" w14:textId="77777777" w:rsidR="00DB793E" w:rsidRPr="00780E71" w:rsidRDefault="00DB793E" w:rsidP="00353520">
            <w:pPr>
              <w:spacing w:before="40" w:after="40"/>
              <w:rPr>
                <w:rFonts w:eastAsia="Calibri"/>
                <w:color w:val="000000"/>
                <w:sz w:val="20"/>
              </w:rPr>
            </w:pPr>
          </w:p>
        </w:tc>
        <w:tc>
          <w:tcPr>
            <w:tcW w:w="823" w:type="pct"/>
            <w:noWrap/>
            <w:hideMark/>
          </w:tcPr>
          <w:p w14:paraId="4822B1F6" w14:textId="77777777" w:rsidR="00DB793E" w:rsidRPr="00780E71" w:rsidRDefault="00DB793E" w:rsidP="001A2006">
            <w:pPr>
              <w:spacing w:before="40" w:after="40"/>
              <w:jc w:val="center"/>
              <w:rPr>
                <w:rFonts w:eastAsia="Calibri"/>
                <w:color w:val="000000"/>
                <w:sz w:val="20"/>
              </w:rPr>
            </w:pPr>
            <w:r w:rsidRPr="00780E71">
              <w:rPr>
                <w:rFonts w:eastAsia="Calibri"/>
                <w:color w:val="000000"/>
                <w:sz w:val="20"/>
              </w:rPr>
              <w:t>I.1.5</w:t>
            </w:r>
          </w:p>
        </w:tc>
        <w:tc>
          <w:tcPr>
            <w:tcW w:w="1117" w:type="pct"/>
            <w:hideMark/>
          </w:tcPr>
          <w:p w14:paraId="76120AA6" w14:textId="77777777" w:rsidR="00DB793E" w:rsidRPr="00780E71" w:rsidRDefault="00DB793E" w:rsidP="00353520">
            <w:pPr>
              <w:spacing w:before="40" w:after="40"/>
              <w:rPr>
                <w:rFonts w:eastAsia="Calibri"/>
                <w:color w:val="000000"/>
                <w:sz w:val="20"/>
              </w:rPr>
            </w:pPr>
            <w:r w:rsidRPr="00780E71">
              <w:rPr>
                <w:rFonts w:eastAsia="Calibri"/>
                <w:color w:val="000000"/>
                <w:sz w:val="20"/>
              </w:rPr>
              <w:t>Release/ Project Closeout Check-List</w:t>
            </w:r>
          </w:p>
        </w:tc>
        <w:tc>
          <w:tcPr>
            <w:tcW w:w="1234" w:type="pct"/>
            <w:hideMark/>
          </w:tcPr>
          <w:p w14:paraId="2D2F6BCE" w14:textId="77777777" w:rsidR="00DB793E" w:rsidRPr="00780E71" w:rsidRDefault="00DB793E" w:rsidP="00353520">
            <w:pPr>
              <w:spacing w:before="40" w:after="40"/>
              <w:rPr>
                <w:rFonts w:eastAsia="Calibri"/>
                <w:color w:val="000000"/>
                <w:sz w:val="20"/>
              </w:rPr>
            </w:pPr>
            <w:r w:rsidRPr="00780E71">
              <w:rPr>
                <w:rFonts w:eastAsia="Calibri"/>
                <w:color w:val="000000"/>
                <w:sz w:val="20"/>
              </w:rPr>
              <w:t>Once for Every Release and Final Project Close-Out</w:t>
            </w:r>
          </w:p>
        </w:tc>
        <w:tc>
          <w:tcPr>
            <w:tcW w:w="943" w:type="pct"/>
            <w:gridSpan w:val="2"/>
            <w:hideMark/>
          </w:tcPr>
          <w:p w14:paraId="0F478E16" w14:textId="77777777" w:rsidR="00DB793E" w:rsidRPr="00780E71" w:rsidRDefault="00DB793E" w:rsidP="00353520">
            <w:pPr>
              <w:spacing w:before="40" w:after="40"/>
              <w:rPr>
                <w:rFonts w:eastAsia="Calibri"/>
                <w:color w:val="000000"/>
                <w:sz w:val="20"/>
              </w:rPr>
            </w:pPr>
            <w:r w:rsidRPr="00780E71">
              <w:rPr>
                <w:rFonts w:eastAsia="Calibri"/>
                <w:color w:val="000000"/>
                <w:sz w:val="20"/>
              </w:rPr>
              <w:t>1 Month prior to each Release/Project Closeout</w:t>
            </w:r>
          </w:p>
        </w:tc>
      </w:tr>
      <w:tr w:rsidR="00D6218A" w:rsidRPr="00780E71" w14:paraId="36478B71" w14:textId="77777777" w:rsidTr="00CB6C80">
        <w:trPr>
          <w:trHeight w:val="885"/>
        </w:trPr>
        <w:tc>
          <w:tcPr>
            <w:tcW w:w="883" w:type="pct"/>
            <w:vMerge w:val="restart"/>
            <w:hideMark/>
          </w:tcPr>
          <w:p w14:paraId="17E36AB4" w14:textId="77777777" w:rsidR="00DB793E" w:rsidRPr="00780E71" w:rsidRDefault="00DB793E" w:rsidP="00353520">
            <w:pPr>
              <w:spacing w:before="40" w:after="40"/>
              <w:rPr>
                <w:rFonts w:eastAsia="Calibri"/>
                <w:sz w:val="20"/>
              </w:rPr>
            </w:pPr>
            <w:r w:rsidRPr="00780E71">
              <w:rPr>
                <w:rFonts w:eastAsia="Calibri"/>
                <w:sz w:val="20"/>
              </w:rPr>
              <w:t>I.2- Planning</w:t>
            </w:r>
          </w:p>
        </w:tc>
        <w:tc>
          <w:tcPr>
            <w:tcW w:w="823" w:type="pct"/>
            <w:noWrap/>
            <w:hideMark/>
          </w:tcPr>
          <w:p w14:paraId="0A814007" w14:textId="77777777" w:rsidR="00DB793E" w:rsidRPr="00780E71" w:rsidRDefault="00DB793E" w:rsidP="001A2006">
            <w:pPr>
              <w:spacing w:before="40" w:after="40"/>
              <w:jc w:val="center"/>
              <w:rPr>
                <w:rFonts w:eastAsia="Calibri"/>
                <w:sz w:val="20"/>
              </w:rPr>
            </w:pPr>
            <w:r w:rsidRPr="00780E71">
              <w:rPr>
                <w:rFonts w:eastAsia="Calibri"/>
                <w:sz w:val="20"/>
              </w:rPr>
              <w:t>I.2.1</w:t>
            </w:r>
          </w:p>
        </w:tc>
        <w:tc>
          <w:tcPr>
            <w:tcW w:w="1117" w:type="pct"/>
            <w:hideMark/>
          </w:tcPr>
          <w:p w14:paraId="1B820EB5" w14:textId="77777777" w:rsidR="00DB793E" w:rsidRPr="00780E71" w:rsidRDefault="00DB793E" w:rsidP="00353520">
            <w:pPr>
              <w:spacing w:before="40" w:after="40"/>
              <w:rPr>
                <w:rFonts w:eastAsia="Calibri"/>
                <w:sz w:val="20"/>
              </w:rPr>
            </w:pPr>
            <w:r w:rsidRPr="00780E71">
              <w:rPr>
                <w:rFonts w:eastAsia="Calibri"/>
                <w:sz w:val="20"/>
              </w:rPr>
              <w:t>Overall SDLC approach plan</w:t>
            </w:r>
          </w:p>
        </w:tc>
        <w:tc>
          <w:tcPr>
            <w:tcW w:w="1234" w:type="pct"/>
            <w:hideMark/>
          </w:tcPr>
          <w:p w14:paraId="677AF823" w14:textId="77777777" w:rsidR="00DB793E" w:rsidRPr="00780E71" w:rsidRDefault="00DB793E" w:rsidP="00353520">
            <w:pPr>
              <w:spacing w:before="40" w:after="40"/>
              <w:rPr>
                <w:rFonts w:eastAsia="Calibri"/>
                <w:sz w:val="20"/>
              </w:rPr>
            </w:pPr>
            <w:r w:rsidRPr="00780E71">
              <w:rPr>
                <w:rFonts w:eastAsia="Calibri"/>
                <w:sz w:val="20"/>
              </w:rPr>
              <w:t>Once (with updates only if required during subsequent releases)</w:t>
            </w:r>
          </w:p>
        </w:tc>
        <w:tc>
          <w:tcPr>
            <w:tcW w:w="943" w:type="pct"/>
            <w:gridSpan w:val="2"/>
            <w:hideMark/>
          </w:tcPr>
          <w:p w14:paraId="738E545E" w14:textId="77777777" w:rsidR="00DB793E" w:rsidRPr="00780E71" w:rsidRDefault="00DB793E" w:rsidP="00353520">
            <w:pPr>
              <w:spacing w:before="40" w:after="40"/>
              <w:rPr>
                <w:rFonts w:eastAsia="Calibri"/>
                <w:sz w:val="20"/>
              </w:rPr>
            </w:pPr>
            <w:r w:rsidRPr="00780E71">
              <w:rPr>
                <w:rFonts w:eastAsia="Calibri"/>
                <w:sz w:val="20"/>
              </w:rPr>
              <w:t>Within 1 Month after Task I.1.1</w:t>
            </w:r>
          </w:p>
        </w:tc>
      </w:tr>
      <w:tr w:rsidR="00D6218A" w:rsidRPr="00780E71" w14:paraId="68737CB4" w14:textId="77777777" w:rsidTr="00CB6C80">
        <w:trPr>
          <w:trHeight w:val="255"/>
        </w:trPr>
        <w:tc>
          <w:tcPr>
            <w:tcW w:w="883" w:type="pct"/>
            <w:vMerge/>
            <w:hideMark/>
          </w:tcPr>
          <w:p w14:paraId="71BD3A1A" w14:textId="77777777" w:rsidR="00DB793E" w:rsidRPr="00780E71" w:rsidRDefault="00DB793E" w:rsidP="00353520">
            <w:pPr>
              <w:spacing w:before="40" w:after="40"/>
              <w:rPr>
                <w:rFonts w:eastAsia="Calibri"/>
                <w:sz w:val="20"/>
              </w:rPr>
            </w:pPr>
          </w:p>
        </w:tc>
        <w:tc>
          <w:tcPr>
            <w:tcW w:w="823" w:type="pct"/>
            <w:noWrap/>
            <w:hideMark/>
          </w:tcPr>
          <w:p w14:paraId="036ADF4D" w14:textId="77777777" w:rsidR="00DB793E" w:rsidRPr="00780E71" w:rsidRDefault="00DB793E" w:rsidP="001A2006">
            <w:pPr>
              <w:spacing w:before="40" w:after="40"/>
              <w:jc w:val="center"/>
              <w:rPr>
                <w:rFonts w:eastAsia="Calibri"/>
                <w:sz w:val="20"/>
              </w:rPr>
            </w:pPr>
            <w:r w:rsidRPr="00780E71">
              <w:rPr>
                <w:rFonts w:eastAsia="Calibri"/>
                <w:sz w:val="20"/>
              </w:rPr>
              <w:t>I.2.2</w:t>
            </w:r>
          </w:p>
        </w:tc>
        <w:tc>
          <w:tcPr>
            <w:tcW w:w="1117" w:type="pct"/>
            <w:hideMark/>
          </w:tcPr>
          <w:p w14:paraId="36053729" w14:textId="77777777" w:rsidR="00DB793E" w:rsidRPr="00780E71" w:rsidRDefault="00DB793E" w:rsidP="00353520">
            <w:pPr>
              <w:spacing w:before="40" w:after="40"/>
              <w:rPr>
                <w:rFonts w:eastAsia="Calibri"/>
                <w:sz w:val="20"/>
              </w:rPr>
            </w:pPr>
            <w:r w:rsidRPr="00780E71">
              <w:rPr>
                <w:rFonts w:eastAsia="Calibri"/>
                <w:sz w:val="20"/>
              </w:rPr>
              <w:t xml:space="preserve">System Architecture </w:t>
            </w:r>
          </w:p>
        </w:tc>
        <w:tc>
          <w:tcPr>
            <w:tcW w:w="1234" w:type="pct"/>
            <w:hideMark/>
          </w:tcPr>
          <w:p w14:paraId="0121DD7D" w14:textId="77777777" w:rsidR="00DB793E" w:rsidRPr="00780E71" w:rsidRDefault="00DB793E" w:rsidP="00353520">
            <w:pPr>
              <w:spacing w:before="40" w:after="40"/>
              <w:rPr>
                <w:rFonts w:eastAsia="Calibri"/>
                <w:sz w:val="20"/>
              </w:rPr>
            </w:pPr>
            <w:r w:rsidRPr="00780E71">
              <w:rPr>
                <w:rFonts w:eastAsia="Calibri"/>
                <w:sz w:val="20"/>
              </w:rPr>
              <w:t>Once (with updates only if required during subsequent releases)</w:t>
            </w:r>
          </w:p>
        </w:tc>
        <w:tc>
          <w:tcPr>
            <w:tcW w:w="943" w:type="pct"/>
            <w:gridSpan w:val="2"/>
            <w:hideMark/>
          </w:tcPr>
          <w:p w14:paraId="0B3AC3BA" w14:textId="77777777" w:rsidR="00DB793E" w:rsidRPr="00780E71" w:rsidRDefault="00DB793E" w:rsidP="00353520">
            <w:pPr>
              <w:spacing w:before="40" w:after="40"/>
              <w:rPr>
                <w:rFonts w:eastAsia="Calibri"/>
                <w:sz w:val="20"/>
              </w:rPr>
            </w:pPr>
            <w:r w:rsidRPr="00780E71">
              <w:rPr>
                <w:rFonts w:eastAsia="Calibri"/>
                <w:sz w:val="20"/>
              </w:rPr>
              <w:t>Within 1 Month after Task I.2.1</w:t>
            </w:r>
          </w:p>
        </w:tc>
      </w:tr>
      <w:tr w:rsidR="00D6218A" w:rsidRPr="00780E71" w14:paraId="714E93B3" w14:textId="77777777" w:rsidTr="00CB6C80">
        <w:trPr>
          <w:trHeight w:val="255"/>
        </w:trPr>
        <w:tc>
          <w:tcPr>
            <w:tcW w:w="883" w:type="pct"/>
            <w:vMerge/>
            <w:hideMark/>
          </w:tcPr>
          <w:p w14:paraId="3183EB55" w14:textId="77777777" w:rsidR="00DB793E" w:rsidRPr="00780E71" w:rsidRDefault="00DB793E" w:rsidP="00353520">
            <w:pPr>
              <w:spacing w:before="40" w:after="40"/>
              <w:rPr>
                <w:rFonts w:eastAsia="Calibri"/>
                <w:sz w:val="20"/>
              </w:rPr>
            </w:pPr>
          </w:p>
        </w:tc>
        <w:tc>
          <w:tcPr>
            <w:tcW w:w="823" w:type="pct"/>
            <w:noWrap/>
            <w:hideMark/>
          </w:tcPr>
          <w:p w14:paraId="2CE7E742" w14:textId="77777777" w:rsidR="00DB793E" w:rsidRPr="00780E71" w:rsidRDefault="00DB793E" w:rsidP="001A2006">
            <w:pPr>
              <w:spacing w:before="40" w:after="40"/>
              <w:jc w:val="center"/>
              <w:rPr>
                <w:rFonts w:eastAsia="Calibri"/>
                <w:sz w:val="20"/>
              </w:rPr>
            </w:pPr>
            <w:r w:rsidRPr="00780E71">
              <w:rPr>
                <w:rFonts w:eastAsia="Calibri"/>
                <w:sz w:val="20"/>
              </w:rPr>
              <w:t>I.2.3</w:t>
            </w:r>
          </w:p>
        </w:tc>
        <w:tc>
          <w:tcPr>
            <w:tcW w:w="1117" w:type="pct"/>
            <w:hideMark/>
          </w:tcPr>
          <w:p w14:paraId="579F9E79" w14:textId="77777777" w:rsidR="00DB793E" w:rsidRPr="00780E71" w:rsidRDefault="00DB793E" w:rsidP="00353520">
            <w:pPr>
              <w:spacing w:before="40" w:after="40"/>
              <w:rPr>
                <w:rFonts w:eastAsia="Calibri"/>
                <w:sz w:val="20"/>
              </w:rPr>
            </w:pPr>
            <w:r w:rsidRPr="00780E71">
              <w:rPr>
                <w:rFonts w:eastAsia="Calibri"/>
                <w:sz w:val="20"/>
              </w:rPr>
              <w:t>System Security Plan</w:t>
            </w:r>
          </w:p>
        </w:tc>
        <w:tc>
          <w:tcPr>
            <w:tcW w:w="1234" w:type="pct"/>
            <w:hideMark/>
          </w:tcPr>
          <w:p w14:paraId="218F7D72" w14:textId="77777777" w:rsidR="00DB793E" w:rsidRPr="00780E71" w:rsidRDefault="00DB793E" w:rsidP="00353520">
            <w:pPr>
              <w:spacing w:before="40" w:after="40"/>
              <w:rPr>
                <w:rFonts w:eastAsia="Calibri"/>
                <w:sz w:val="20"/>
              </w:rPr>
            </w:pPr>
            <w:r w:rsidRPr="00780E71">
              <w:rPr>
                <w:rFonts w:eastAsia="Calibri"/>
                <w:sz w:val="20"/>
              </w:rPr>
              <w:t>Once for Initial Release and Updated for all subsequent Releases</w:t>
            </w:r>
          </w:p>
        </w:tc>
        <w:tc>
          <w:tcPr>
            <w:tcW w:w="943" w:type="pct"/>
            <w:gridSpan w:val="2"/>
            <w:hideMark/>
          </w:tcPr>
          <w:p w14:paraId="18CC5110" w14:textId="77777777" w:rsidR="00DB793E" w:rsidRPr="00780E71" w:rsidRDefault="00DB793E" w:rsidP="00353520">
            <w:pPr>
              <w:spacing w:before="40" w:after="40"/>
              <w:rPr>
                <w:rFonts w:eastAsia="Calibri"/>
                <w:sz w:val="20"/>
              </w:rPr>
            </w:pPr>
            <w:r w:rsidRPr="00780E71">
              <w:rPr>
                <w:rFonts w:eastAsia="Calibri"/>
                <w:sz w:val="20"/>
              </w:rPr>
              <w:t>Within 1 Month after Task I.2.2</w:t>
            </w:r>
          </w:p>
        </w:tc>
      </w:tr>
      <w:tr w:rsidR="00D6218A" w:rsidRPr="00780E71" w14:paraId="5F7BC8B1" w14:textId="77777777" w:rsidTr="00CB6C80">
        <w:trPr>
          <w:trHeight w:val="255"/>
        </w:trPr>
        <w:tc>
          <w:tcPr>
            <w:tcW w:w="883" w:type="pct"/>
            <w:vMerge/>
            <w:hideMark/>
          </w:tcPr>
          <w:p w14:paraId="6E851F67" w14:textId="77777777" w:rsidR="00DB793E" w:rsidRPr="00780E71" w:rsidRDefault="00DB793E" w:rsidP="00353520">
            <w:pPr>
              <w:spacing w:before="40" w:after="40"/>
              <w:rPr>
                <w:rFonts w:eastAsia="Calibri"/>
                <w:sz w:val="20"/>
              </w:rPr>
            </w:pPr>
          </w:p>
        </w:tc>
        <w:tc>
          <w:tcPr>
            <w:tcW w:w="823" w:type="pct"/>
            <w:noWrap/>
            <w:hideMark/>
          </w:tcPr>
          <w:p w14:paraId="0412A97C" w14:textId="77777777" w:rsidR="00DB793E" w:rsidRPr="00780E71" w:rsidRDefault="00DB793E" w:rsidP="001A2006">
            <w:pPr>
              <w:spacing w:before="40" w:after="40"/>
              <w:jc w:val="center"/>
              <w:rPr>
                <w:rFonts w:eastAsia="Calibri"/>
                <w:sz w:val="20"/>
              </w:rPr>
            </w:pPr>
            <w:r w:rsidRPr="00780E71">
              <w:rPr>
                <w:rFonts w:eastAsia="Calibri"/>
                <w:sz w:val="20"/>
              </w:rPr>
              <w:t>I.2.4</w:t>
            </w:r>
          </w:p>
        </w:tc>
        <w:tc>
          <w:tcPr>
            <w:tcW w:w="1117" w:type="pct"/>
            <w:hideMark/>
          </w:tcPr>
          <w:p w14:paraId="5AFC9F49" w14:textId="77777777" w:rsidR="00DB793E" w:rsidRPr="00780E71" w:rsidRDefault="00DB793E" w:rsidP="00353520">
            <w:pPr>
              <w:spacing w:before="40" w:after="40"/>
              <w:rPr>
                <w:rFonts w:eastAsia="Calibri"/>
                <w:sz w:val="20"/>
              </w:rPr>
            </w:pPr>
            <w:r w:rsidRPr="00780E71">
              <w:rPr>
                <w:rFonts w:eastAsia="Calibri"/>
                <w:sz w:val="20"/>
              </w:rPr>
              <w:t>Technology Environment Specifications and Infrastructure plan</w:t>
            </w:r>
          </w:p>
        </w:tc>
        <w:tc>
          <w:tcPr>
            <w:tcW w:w="1234" w:type="pct"/>
            <w:hideMark/>
          </w:tcPr>
          <w:p w14:paraId="287797ED" w14:textId="77777777" w:rsidR="00DB793E" w:rsidRPr="00780E71" w:rsidRDefault="00DB793E" w:rsidP="00353520">
            <w:pPr>
              <w:spacing w:before="40" w:after="40"/>
              <w:rPr>
                <w:rFonts w:eastAsia="Calibri"/>
                <w:sz w:val="20"/>
              </w:rPr>
            </w:pPr>
            <w:r w:rsidRPr="00780E71">
              <w:rPr>
                <w:rFonts w:eastAsia="Calibri"/>
                <w:sz w:val="20"/>
              </w:rPr>
              <w:t>Once for Initial Release and Updated for all subsequent Releases</w:t>
            </w:r>
          </w:p>
        </w:tc>
        <w:tc>
          <w:tcPr>
            <w:tcW w:w="943" w:type="pct"/>
            <w:gridSpan w:val="2"/>
            <w:hideMark/>
          </w:tcPr>
          <w:p w14:paraId="0F0C21DD" w14:textId="77777777" w:rsidR="00DB793E" w:rsidRPr="00780E71" w:rsidRDefault="00DB793E" w:rsidP="00353520">
            <w:pPr>
              <w:spacing w:before="40" w:after="40"/>
              <w:rPr>
                <w:rFonts w:eastAsia="Calibri"/>
                <w:sz w:val="20"/>
              </w:rPr>
            </w:pPr>
            <w:r w:rsidRPr="00780E71">
              <w:rPr>
                <w:rFonts w:eastAsia="Calibri"/>
                <w:sz w:val="20"/>
              </w:rPr>
              <w:t>Within 1 Month after Task I.2.2</w:t>
            </w:r>
          </w:p>
        </w:tc>
      </w:tr>
      <w:tr w:rsidR="00D6218A" w:rsidRPr="00780E71" w14:paraId="74AC9C84" w14:textId="77777777" w:rsidTr="00CB6C80">
        <w:trPr>
          <w:trHeight w:val="255"/>
        </w:trPr>
        <w:tc>
          <w:tcPr>
            <w:tcW w:w="883" w:type="pct"/>
            <w:vMerge/>
            <w:hideMark/>
          </w:tcPr>
          <w:p w14:paraId="2ACF0AFD" w14:textId="77777777" w:rsidR="00DB793E" w:rsidRPr="00780E71" w:rsidRDefault="00DB793E" w:rsidP="00353520">
            <w:pPr>
              <w:spacing w:before="40" w:after="40"/>
              <w:rPr>
                <w:rFonts w:eastAsia="Calibri"/>
                <w:sz w:val="20"/>
              </w:rPr>
            </w:pPr>
          </w:p>
        </w:tc>
        <w:tc>
          <w:tcPr>
            <w:tcW w:w="823" w:type="pct"/>
            <w:noWrap/>
            <w:hideMark/>
          </w:tcPr>
          <w:p w14:paraId="63E559D5" w14:textId="77777777" w:rsidR="00DB793E" w:rsidRPr="00780E71" w:rsidRDefault="00DB793E" w:rsidP="001A2006">
            <w:pPr>
              <w:spacing w:before="40" w:after="40"/>
              <w:jc w:val="center"/>
              <w:rPr>
                <w:rFonts w:eastAsia="Calibri"/>
                <w:sz w:val="20"/>
              </w:rPr>
            </w:pPr>
            <w:r w:rsidRPr="00780E71">
              <w:rPr>
                <w:rFonts w:eastAsia="Calibri"/>
                <w:sz w:val="20"/>
              </w:rPr>
              <w:t>I.2.5</w:t>
            </w:r>
          </w:p>
        </w:tc>
        <w:tc>
          <w:tcPr>
            <w:tcW w:w="1117" w:type="pct"/>
            <w:hideMark/>
          </w:tcPr>
          <w:p w14:paraId="70B43CFB" w14:textId="77777777" w:rsidR="00DB793E" w:rsidRPr="00780E71" w:rsidRDefault="00DB793E" w:rsidP="00353520">
            <w:pPr>
              <w:spacing w:before="40" w:after="40"/>
              <w:rPr>
                <w:rFonts w:eastAsia="Calibri"/>
                <w:sz w:val="20"/>
              </w:rPr>
            </w:pPr>
            <w:r w:rsidRPr="00780E71">
              <w:rPr>
                <w:rFonts w:eastAsia="Calibri"/>
                <w:sz w:val="20"/>
              </w:rPr>
              <w:t>Organizational Change Management Plan</w:t>
            </w:r>
          </w:p>
        </w:tc>
        <w:tc>
          <w:tcPr>
            <w:tcW w:w="1234" w:type="pct"/>
            <w:hideMark/>
          </w:tcPr>
          <w:p w14:paraId="4D946C02" w14:textId="77777777" w:rsidR="00DB793E" w:rsidRPr="00780E71" w:rsidRDefault="00DB793E" w:rsidP="00353520">
            <w:pPr>
              <w:spacing w:before="40" w:after="40"/>
              <w:rPr>
                <w:rFonts w:eastAsia="Calibri"/>
                <w:sz w:val="20"/>
              </w:rPr>
            </w:pPr>
            <w:r w:rsidRPr="00780E71">
              <w:rPr>
                <w:rFonts w:eastAsia="Calibri"/>
                <w:sz w:val="20"/>
              </w:rPr>
              <w:t>Once for Initial Release and Updated for all subsequent Releases</w:t>
            </w:r>
          </w:p>
        </w:tc>
        <w:tc>
          <w:tcPr>
            <w:tcW w:w="943" w:type="pct"/>
            <w:gridSpan w:val="2"/>
            <w:hideMark/>
          </w:tcPr>
          <w:p w14:paraId="52006842" w14:textId="77777777" w:rsidR="00DB793E" w:rsidRPr="00780E71" w:rsidRDefault="00DB793E" w:rsidP="00353520">
            <w:pPr>
              <w:spacing w:before="40" w:after="40"/>
              <w:rPr>
                <w:rFonts w:eastAsia="Calibri"/>
                <w:sz w:val="20"/>
              </w:rPr>
            </w:pPr>
            <w:r w:rsidRPr="00780E71">
              <w:rPr>
                <w:rFonts w:eastAsia="Calibri"/>
                <w:sz w:val="20"/>
              </w:rPr>
              <w:t>Within 3 Months after Task I.2.1</w:t>
            </w:r>
          </w:p>
        </w:tc>
      </w:tr>
      <w:tr w:rsidR="00D6218A" w:rsidRPr="00780E71" w14:paraId="032B2FD4" w14:textId="77777777" w:rsidTr="00CB6C80">
        <w:trPr>
          <w:trHeight w:val="255"/>
        </w:trPr>
        <w:tc>
          <w:tcPr>
            <w:tcW w:w="883" w:type="pct"/>
            <w:vMerge/>
            <w:hideMark/>
          </w:tcPr>
          <w:p w14:paraId="1CFD6D6A" w14:textId="77777777" w:rsidR="00DB793E" w:rsidRPr="00780E71" w:rsidRDefault="00DB793E" w:rsidP="00353520">
            <w:pPr>
              <w:spacing w:before="40" w:after="40"/>
              <w:rPr>
                <w:rFonts w:eastAsia="Calibri"/>
                <w:sz w:val="20"/>
              </w:rPr>
            </w:pPr>
          </w:p>
        </w:tc>
        <w:tc>
          <w:tcPr>
            <w:tcW w:w="823" w:type="pct"/>
            <w:noWrap/>
            <w:hideMark/>
          </w:tcPr>
          <w:p w14:paraId="415B3FEB" w14:textId="77777777" w:rsidR="00DB793E" w:rsidRPr="00780E71" w:rsidRDefault="00DB793E" w:rsidP="001A2006">
            <w:pPr>
              <w:spacing w:before="40" w:after="40"/>
              <w:jc w:val="center"/>
              <w:rPr>
                <w:rFonts w:eastAsia="Calibri"/>
                <w:sz w:val="20"/>
              </w:rPr>
            </w:pPr>
            <w:r w:rsidRPr="00780E71">
              <w:rPr>
                <w:rFonts w:eastAsia="Calibri"/>
                <w:sz w:val="20"/>
              </w:rPr>
              <w:t>I.2.6</w:t>
            </w:r>
          </w:p>
        </w:tc>
        <w:tc>
          <w:tcPr>
            <w:tcW w:w="1117" w:type="pct"/>
            <w:hideMark/>
          </w:tcPr>
          <w:p w14:paraId="64AFEDFD" w14:textId="77777777" w:rsidR="00DB793E" w:rsidRPr="00780E71" w:rsidRDefault="00DB793E" w:rsidP="00353520">
            <w:pPr>
              <w:spacing w:before="40" w:after="40"/>
              <w:rPr>
                <w:rFonts w:eastAsia="Calibri"/>
                <w:sz w:val="20"/>
              </w:rPr>
            </w:pPr>
            <w:r w:rsidRPr="00780E71">
              <w:rPr>
                <w:rFonts w:eastAsia="Calibri"/>
                <w:sz w:val="20"/>
              </w:rPr>
              <w:t>Data Conversion Plan</w:t>
            </w:r>
          </w:p>
        </w:tc>
        <w:tc>
          <w:tcPr>
            <w:tcW w:w="1234" w:type="pct"/>
            <w:hideMark/>
          </w:tcPr>
          <w:p w14:paraId="4C49F806" w14:textId="77777777" w:rsidR="00DB793E" w:rsidRPr="00780E71" w:rsidRDefault="00DB793E" w:rsidP="00353520">
            <w:pPr>
              <w:spacing w:before="40" w:after="40"/>
              <w:rPr>
                <w:rFonts w:eastAsia="Calibri"/>
                <w:sz w:val="20"/>
              </w:rPr>
            </w:pPr>
            <w:r w:rsidRPr="00780E71">
              <w:rPr>
                <w:rFonts w:eastAsia="Calibri"/>
                <w:sz w:val="20"/>
              </w:rPr>
              <w:t>Once for Initial Release and Updated for all subsequent Releases</w:t>
            </w:r>
          </w:p>
        </w:tc>
        <w:tc>
          <w:tcPr>
            <w:tcW w:w="943" w:type="pct"/>
            <w:gridSpan w:val="2"/>
            <w:hideMark/>
          </w:tcPr>
          <w:p w14:paraId="4CBCD459" w14:textId="77777777" w:rsidR="00DB793E" w:rsidRPr="00780E71" w:rsidRDefault="00DB793E" w:rsidP="00353520">
            <w:pPr>
              <w:spacing w:before="40" w:after="40"/>
              <w:rPr>
                <w:rFonts w:eastAsia="Calibri"/>
                <w:sz w:val="20"/>
              </w:rPr>
            </w:pPr>
            <w:r w:rsidRPr="00780E71">
              <w:rPr>
                <w:rFonts w:eastAsia="Calibri"/>
                <w:sz w:val="20"/>
              </w:rPr>
              <w:t>2 Months before start of Task I.</w:t>
            </w:r>
            <w:r>
              <w:rPr>
                <w:rFonts w:eastAsia="Calibri"/>
                <w:sz w:val="20"/>
              </w:rPr>
              <w:t>5</w:t>
            </w:r>
            <w:r w:rsidRPr="00780E71">
              <w:rPr>
                <w:rFonts w:eastAsia="Calibri"/>
                <w:sz w:val="20"/>
              </w:rPr>
              <w:t xml:space="preserve"> (Data Conversion Tasks)</w:t>
            </w:r>
          </w:p>
        </w:tc>
      </w:tr>
      <w:tr w:rsidR="00D6218A" w:rsidRPr="00780E71" w14:paraId="521B85D5" w14:textId="77777777" w:rsidTr="00CB6C80">
        <w:trPr>
          <w:trHeight w:val="255"/>
        </w:trPr>
        <w:tc>
          <w:tcPr>
            <w:tcW w:w="883" w:type="pct"/>
            <w:vMerge/>
            <w:hideMark/>
          </w:tcPr>
          <w:p w14:paraId="2AD69529" w14:textId="77777777" w:rsidR="00DB793E" w:rsidRPr="00780E71" w:rsidRDefault="00DB793E" w:rsidP="00353520">
            <w:pPr>
              <w:spacing w:before="40" w:after="40"/>
              <w:rPr>
                <w:rFonts w:eastAsia="Calibri"/>
                <w:sz w:val="20"/>
              </w:rPr>
            </w:pPr>
          </w:p>
        </w:tc>
        <w:tc>
          <w:tcPr>
            <w:tcW w:w="823" w:type="pct"/>
            <w:noWrap/>
            <w:hideMark/>
          </w:tcPr>
          <w:p w14:paraId="052501C5" w14:textId="77777777" w:rsidR="00DB793E" w:rsidRPr="00780E71" w:rsidRDefault="00DB793E" w:rsidP="001A2006">
            <w:pPr>
              <w:spacing w:before="40" w:after="40"/>
              <w:jc w:val="center"/>
              <w:rPr>
                <w:rFonts w:eastAsia="Calibri"/>
                <w:sz w:val="20"/>
              </w:rPr>
            </w:pPr>
            <w:r w:rsidRPr="00780E71">
              <w:rPr>
                <w:rFonts w:eastAsia="Calibri"/>
                <w:sz w:val="20"/>
              </w:rPr>
              <w:t>I.2.7</w:t>
            </w:r>
          </w:p>
        </w:tc>
        <w:tc>
          <w:tcPr>
            <w:tcW w:w="1117" w:type="pct"/>
            <w:hideMark/>
          </w:tcPr>
          <w:p w14:paraId="77C18BB3" w14:textId="77777777" w:rsidR="00DB793E" w:rsidRPr="00780E71" w:rsidRDefault="00DB793E" w:rsidP="00353520">
            <w:pPr>
              <w:spacing w:before="40" w:after="40"/>
              <w:rPr>
                <w:rFonts w:eastAsia="Calibri"/>
                <w:sz w:val="20"/>
              </w:rPr>
            </w:pPr>
            <w:r w:rsidRPr="00780E71">
              <w:rPr>
                <w:rFonts w:eastAsia="Calibri"/>
                <w:sz w:val="20"/>
              </w:rPr>
              <w:t>Master Test Plan</w:t>
            </w:r>
          </w:p>
        </w:tc>
        <w:tc>
          <w:tcPr>
            <w:tcW w:w="1234" w:type="pct"/>
            <w:hideMark/>
          </w:tcPr>
          <w:p w14:paraId="57194784" w14:textId="77777777" w:rsidR="00DB793E" w:rsidRPr="00780E71" w:rsidRDefault="00DB793E" w:rsidP="00353520">
            <w:pPr>
              <w:spacing w:before="40" w:after="40"/>
              <w:rPr>
                <w:rFonts w:eastAsia="Calibri"/>
                <w:sz w:val="20"/>
              </w:rPr>
            </w:pPr>
            <w:r w:rsidRPr="00780E71">
              <w:rPr>
                <w:rFonts w:eastAsia="Calibri"/>
                <w:sz w:val="20"/>
              </w:rPr>
              <w:t>Once for Initial Release and Updated for all subsequent Releases</w:t>
            </w:r>
          </w:p>
        </w:tc>
        <w:tc>
          <w:tcPr>
            <w:tcW w:w="943" w:type="pct"/>
            <w:gridSpan w:val="2"/>
            <w:hideMark/>
          </w:tcPr>
          <w:p w14:paraId="7FD96598" w14:textId="77777777" w:rsidR="00DB793E" w:rsidRPr="00780E71" w:rsidRDefault="00DB793E" w:rsidP="00353520">
            <w:pPr>
              <w:spacing w:before="40" w:after="40"/>
              <w:rPr>
                <w:rFonts w:eastAsia="Calibri"/>
                <w:sz w:val="20"/>
              </w:rPr>
            </w:pPr>
            <w:r w:rsidRPr="00780E71">
              <w:rPr>
                <w:rFonts w:eastAsia="Calibri"/>
                <w:sz w:val="20"/>
              </w:rPr>
              <w:t>2 Months before start of Task I.</w:t>
            </w:r>
            <w:r>
              <w:rPr>
                <w:rFonts w:eastAsia="Calibri"/>
                <w:sz w:val="20"/>
              </w:rPr>
              <w:t>6</w:t>
            </w:r>
            <w:r w:rsidRPr="00780E71">
              <w:rPr>
                <w:rFonts w:eastAsia="Calibri"/>
                <w:sz w:val="20"/>
              </w:rPr>
              <w:t xml:space="preserve"> (Testing Tasks)</w:t>
            </w:r>
          </w:p>
        </w:tc>
      </w:tr>
      <w:tr w:rsidR="00D6218A" w:rsidRPr="00780E71" w14:paraId="42C46C41" w14:textId="77777777" w:rsidTr="00CB6C80">
        <w:trPr>
          <w:trHeight w:val="255"/>
        </w:trPr>
        <w:tc>
          <w:tcPr>
            <w:tcW w:w="883" w:type="pct"/>
            <w:vMerge/>
            <w:hideMark/>
          </w:tcPr>
          <w:p w14:paraId="04EA21E9" w14:textId="77777777" w:rsidR="00DB793E" w:rsidRPr="00780E71" w:rsidRDefault="00DB793E" w:rsidP="00353520">
            <w:pPr>
              <w:spacing w:before="40" w:after="40"/>
              <w:rPr>
                <w:rFonts w:eastAsia="Calibri"/>
                <w:sz w:val="20"/>
              </w:rPr>
            </w:pPr>
          </w:p>
        </w:tc>
        <w:tc>
          <w:tcPr>
            <w:tcW w:w="823" w:type="pct"/>
            <w:noWrap/>
            <w:hideMark/>
          </w:tcPr>
          <w:p w14:paraId="25239FD8" w14:textId="77777777" w:rsidR="00DB793E" w:rsidRPr="00780E71" w:rsidRDefault="00DB793E" w:rsidP="001A2006">
            <w:pPr>
              <w:spacing w:before="40" w:after="40"/>
              <w:jc w:val="center"/>
              <w:rPr>
                <w:rFonts w:eastAsia="Calibri"/>
                <w:sz w:val="20"/>
              </w:rPr>
            </w:pPr>
            <w:r w:rsidRPr="00780E71">
              <w:rPr>
                <w:rFonts w:eastAsia="Calibri"/>
                <w:sz w:val="20"/>
              </w:rPr>
              <w:t>I.2.8</w:t>
            </w:r>
          </w:p>
        </w:tc>
        <w:tc>
          <w:tcPr>
            <w:tcW w:w="1117" w:type="pct"/>
            <w:hideMark/>
          </w:tcPr>
          <w:p w14:paraId="62B7DDC9" w14:textId="77777777" w:rsidR="00DB793E" w:rsidRPr="00780E71" w:rsidRDefault="00DB793E" w:rsidP="00353520">
            <w:pPr>
              <w:spacing w:before="40" w:after="40"/>
              <w:rPr>
                <w:rFonts w:eastAsia="Calibri"/>
                <w:sz w:val="20"/>
              </w:rPr>
            </w:pPr>
            <w:r w:rsidRPr="00780E71">
              <w:rPr>
                <w:rFonts w:eastAsia="Calibri"/>
                <w:sz w:val="20"/>
              </w:rPr>
              <w:t xml:space="preserve">Training and Knowledge Transfer </w:t>
            </w:r>
            <w:r>
              <w:rPr>
                <w:rFonts w:eastAsia="Calibri"/>
                <w:sz w:val="20"/>
              </w:rPr>
              <w:t>P</w:t>
            </w:r>
            <w:r w:rsidRPr="00780E71">
              <w:rPr>
                <w:rFonts w:eastAsia="Calibri"/>
                <w:sz w:val="20"/>
              </w:rPr>
              <w:t>lan</w:t>
            </w:r>
          </w:p>
        </w:tc>
        <w:tc>
          <w:tcPr>
            <w:tcW w:w="1234" w:type="pct"/>
            <w:hideMark/>
          </w:tcPr>
          <w:p w14:paraId="42C44A53" w14:textId="77777777" w:rsidR="00DB793E" w:rsidRPr="00780E71" w:rsidRDefault="00DB793E" w:rsidP="00353520">
            <w:pPr>
              <w:spacing w:before="40" w:after="40"/>
              <w:rPr>
                <w:rFonts w:eastAsia="Calibri"/>
                <w:sz w:val="20"/>
              </w:rPr>
            </w:pPr>
            <w:r w:rsidRPr="00780E71">
              <w:rPr>
                <w:rFonts w:eastAsia="Calibri"/>
                <w:sz w:val="20"/>
              </w:rPr>
              <w:t>Once for Initial Release and Updated for all subsequent Releases</w:t>
            </w:r>
          </w:p>
        </w:tc>
        <w:tc>
          <w:tcPr>
            <w:tcW w:w="943" w:type="pct"/>
            <w:gridSpan w:val="2"/>
            <w:hideMark/>
          </w:tcPr>
          <w:p w14:paraId="7F6437FA" w14:textId="77777777" w:rsidR="00DB793E" w:rsidRPr="00780E71" w:rsidRDefault="00DB793E" w:rsidP="00353520">
            <w:pPr>
              <w:spacing w:before="40" w:after="40"/>
              <w:rPr>
                <w:rFonts w:eastAsia="Calibri"/>
                <w:sz w:val="20"/>
              </w:rPr>
            </w:pPr>
            <w:r w:rsidRPr="00780E71">
              <w:rPr>
                <w:rFonts w:eastAsia="Calibri"/>
                <w:sz w:val="20"/>
              </w:rPr>
              <w:t>2 Months before star</w:t>
            </w:r>
            <w:r>
              <w:rPr>
                <w:rFonts w:eastAsia="Calibri"/>
                <w:sz w:val="20"/>
              </w:rPr>
              <w:t>t of Task I.7</w:t>
            </w:r>
            <w:r w:rsidRPr="00780E71">
              <w:rPr>
                <w:rFonts w:eastAsia="Calibri"/>
                <w:sz w:val="20"/>
              </w:rPr>
              <w:t xml:space="preserve"> (Training Tasks)</w:t>
            </w:r>
          </w:p>
        </w:tc>
      </w:tr>
      <w:tr w:rsidR="00D6218A" w:rsidRPr="00780E71" w14:paraId="5E53C4C0" w14:textId="77777777" w:rsidTr="00CB6C80">
        <w:trPr>
          <w:trHeight w:val="255"/>
        </w:trPr>
        <w:tc>
          <w:tcPr>
            <w:tcW w:w="883" w:type="pct"/>
            <w:vMerge/>
            <w:hideMark/>
          </w:tcPr>
          <w:p w14:paraId="0479CBF7" w14:textId="77777777" w:rsidR="00DB793E" w:rsidRPr="00780E71" w:rsidRDefault="00DB793E" w:rsidP="00353520">
            <w:pPr>
              <w:spacing w:before="40" w:after="40"/>
              <w:rPr>
                <w:rFonts w:eastAsia="Calibri"/>
                <w:sz w:val="20"/>
              </w:rPr>
            </w:pPr>
          </w:p>
        </w:tc>
        <w:tc>
          <w:tcPr>
            <w:tcW w:w="823" w:type="pct"/>
            <w:noWrap/>
            <w:hideMark/>
          </w:tcPr>
          <w:p w14:paraId="4F9267BF" w14:textId="77777777" w:rsidR="00DB793E" w:rsidRPr="00780E71" w:rsidRDefault="00DB793E" w:rsidP="001A2006">
            <w:pPr>
              <w:spacing w:before="40" w:after="40"/>
              <w:jc w:val="center"/>
              <w:rPr>
                <w:rFonts w:eastAsia="Calibri"/>
                <w:sz w:val="20"/>
              </w:rPr>
            </w:pPr>
            <w:r w:rsidRPr="00780E71">
              <w:rPr>
                <w:rFonts w:eastAsia="Calibri"/>
                <w:sz w:val="20"/>
              </w:rPr>
              <w:t>I.2.9</w:t>
            </w:r>
          </w:p>
        </w:tc>
        <w:tc>
          <w:tcPr>
            <w:tcW w:w="1117" w:type="pct"/>
            <w:hideMark/>
          </w:tcPr>
          <w:p w14:paraId="3EA2D9E3" w14:textId="77777777" w:rsidR="00DB793E" w:rsidRPr="00780E71" w:rsidRDefault="00DB793E" w:rsidP="00353520">
            <w:pPr>
              <w:spacing w:before="40" w:after="40"/>
              <w:rPr>
                <w:rFonts w:eastAsia="Calibri"/>
                <w:sz w:val="20"/>
              </w:rPr>
            </w:pPr>
            <w:r w:rsidRPr="00780E71">
              <w:rPr>
                <w:rFonts w:eastAsia="Calibri"/>
                <w:sz w:val="20"/>
              </w:rPr>
              <w:t>Roll-Out Plan (Pilot and Full Roll-Out)</w:t>
            </w:r>
          </w:p>
        </w:tc>
        <w:tc>
          <w:tcPr>
            <w:tcW w:w="1234" w:type="pct"/>
            <w:hideMark/>
          </w:tcPr>
          <w:p w14:paraId="088DA898" w14:textId="77777777" w:rsidR="00DB793E" w:rsidRPr="00780E71" w:rsidRDefault="00DB793E" w:rsidP="00353520">
            <w:pPr>
              <w:spacing w:before="40" w:after="40"/>
              <w:rPr>
                <w:rFonts w:eastAsia="Calibri"/>
                <w:sz w:val="20"/>
              </w:rPr>
            </w:pPr>
            <w:r w:rsidRPr="00780E71">
              <w:rPr>
                <w:rFonts w:eastAsia="Calibri"/>
                <w:sz w:val="20"/>
              </w:rPr>
              <w:t>Once for Initial Release and Updated for all subsequent Releases</w:t>
            </w:r>
          </w:p>
        </w:tc>
        <w:tc>
          <w:tcPr>
            <w:tcW w:w="943" w:type="pct"/>
            <w:gridSpan w:val="2"/>
            <w:hideMark/>
          </w:tcPr>
          <w:p w14:paraId="3D897B80" w14:textId="77777777" w:rsidR="00DB793E" w:rsidRPr="00780E71" w:rsidRDefault="00DB793E" w:rsidP="00353520">
            <w:pPr>
              <w:spacing w:before="40" w:after="40"/>
              <w:rPr>
                <w:rFonts w:eastAsia="Calibri"/>
                <w:sz w:val="20"/>
              </w:rPr>
            </w:pPr>
            <w:r w:rsidRPr="00780E71">
              <w:rPr>
                <w:rFonts w:eastAsia="Calibri"/>
                <w:sz w:val="20"/>
              </w:rPr>
              <w:t>2</w:t>
            </w:r>
            <w:r>
              <w:rPr>
                <w:rFonts w:eastAsia="Calibri"/>
                <w:sz w:val="20"/>
              </w:rPr>
              <w:t xml:space="preserve"> Months before start of Task I.8</w:t>
            </w:r>
            <w:r w:rsidRPr="00780E71">
              <w:rPr>
                <w:rFonts w:eastAsia="Calibri"/>
                <w:sz w:val="20"/>
              </w:rPr>
              <w:t xml:space="preserve"> (Pilot and Deployment Tasks)</w:t>
            </w:r>
          </w:p>
        </w:tc>
      </w:tr>
      <w:tr w:rsidR="00D6218A" w:rsidRPr="00780E71" w14:paraId="0AABFB65" w14:textId="77777777" w:rsidTr="00CB6C80">
        <w:trPr>
          <w:trHeight w:val="255"/>
        </w:trPr>
        <w:tc>
          <w:tcPr>
            <w:tcW w:w="883" w:type="pct"/>
            <w:vMerge/>
            <w:hideMark/>
          </w:tcPr>
          <w:p w14:paraId="4EAFDF21" w14:textId="77777777" w:rsidR="00DB793E" w:rsidRPr="00780E71" w:rsidRDefault="00DB793E" w:rsidP="00353520">
            <w:pPr>
              <w:spacing w:before="40" w:after="40"/>
              <w:rPr>
                <w:rFonts w:eastAsia="Calibri"/>
                <w:sz w:val="20"/>
              </w:rPr>
            </w:pPr>
          </w:p>
        </w:tc>
        <w:tc>
          <w:tcPr>
            <w:tcW w:w="823" w:type="pct"/>
            <w:noWrap/>
            <w:hideMark/>
          </w:tcPr>
          <w:p w14:paraId="4C0FC59C" w14:textId="77777777" w:rsidR="00DB793E" w:rsidRPr="00780E71" w:rsidRDefault="00DB793E" w:rsidP="001A2006">
            <w:pPr>
              <w:spacing w:before="40" w:after="40"/>
              <w:jc w:val="center"/>
              <w:rPr>
                <w:rFonts w:eastAsia="Calibri"/>
                <w:sz w:val="20"/>
              </w:rPr>
            </w:pPr>
            <w:r w:rsidRPr="00780E71">
              <w:rPr>
                <w:rFonts w:eastAsia="Calibri"/>
                <w:sz w:val="20"/>
              </w:rPr>
              <w:t>I.2.10</w:t>
            </w:r>
          </w:p>
        </w:tc>
        <w:tc>
          <w:tcPr>
            <w:tcW w:w="1117" w:type="pct"/>
            <w:hideMark/>
          </w:tcPr>
          <w:p w14:paraId="141CDC99" w14:textId="77777777" w:rsidR="00DB793E" w:rsidRPr="00780E71" w:rsidRDefault="00DB793E" w:rsidP="00353520">
            <w:pPr>
              <w:spacing w:before="40" w:after="40"/>
              <w:rPr>
                <w:rFonts w:eastAsia="Calibri"/>
                <w:sz w:val="20"/>
              </w:rPr>
            </w:pPr>
            <w:r w:rsidRPr="00780E71">
              <w:rPr>
                <w:rFonts w:eastAsia="Calibri"/>
                <w:sz w:val="20"/>
              </w:rPr>
              <w:t>Deployment Plan (Pilot and Full Deployment)</w:t>
            </w:r>
          </w:p>
        </w:tc>
        <w:tc>
          <w:tcPr>
            <w:tcW w:w="1234" w:type="pct"/>
            <w:hideMark/>
          </w:tcPr>
          <w:p w14:paraId="324794C7" w14:textId="77777777" w:rsidR="00DB793E" w:rsidRPr="00780E71" w:rsidRDefault="00DB793E" w:rsidP="00353520">
            <w:pPr>
              <w:spacing w:before="40" w:after="40"/>
              <w:rPr>
                <w:rFonts w:eastAsia="Calibri"/>
                <w:sz w:val="20"/>
              </w:rPr>
            </w:pPr>
            <w:r w:rsidRPr="00780E71">
              <w:rPr>
                <w:rFonts w:eastAsia="Calibri"/>
                <w:sz w:val="20"/>
              </w:rPr>
              <w:t>Once for Initial Release and Updated for all subsequent Releases</w:t>
            </w:r>
          </w:p>
        </w:tc>
        <w:tc>
          <w:tcPr>
            <w:tcW w:w="943" w:type="pct"/>
            <w:gridSpan w:val="2"/>
            <w:hideMark/>
          </w:tcPr>
          <w:p w14:paraId="7F235CCC" w14:textId="77777777" w:rsidR="00DB793E" w:rsidRPr="00780E71" w:rsidRDefault="00DB793E" w:rsidP="00353520">
            <w:pPr>
              <w:spacing w:before="40" w:after="40"/>
              <w:rPr>
                <w:rFonts w:eastAsia="Calibri"/>
                <w:sz w:val="20"/>
              </w:rPr>
            </w:pPr>
            <w:r w:rsidRPr="00780E71">
              <w:rPr>
                <w:rFonts w:eastAsia="Calibri"/>
                <w:sz w:val="20"/>
              </w:rPr>
              <w:t>3</w:t>
            </w:r>
            <w:r>
              <w:rPr>
                <w:rFonts w:eastAsia="Calibri"/>
                <w:sz w:val="20"/>
              </w:rPr>
              <w:t xml:space="preserve"> Months before start of Task I.8</w:t>
            </w:r>
            <w:r w:rsidRPr="00780E71">
              <w:rPr>
                <w:rFonts w:eastAsia="Calibri"/>
                <w:sz w:val="20"/>
              </w:rPr>
              <w:t xml:space="preserve"> (Pilot and Deployment Tasks)</w:t>
            </w:r>
          </w:p>
        </w:tc>
      </w:tr>
      <w:tr w:rsidR="00D6218A" w:rsidRPr="00780E71" w14:paraId="5317949E" w14:textId="77777777" w:rsidTr="00CB6C80">
        <w:trPr>
          <w:trHeight w:val="255"/>
        </w:trPr>
        <w:tc>
          <w:tcPr>
            <w:tcW w:w="883" w:type="pct"/>
            <w:vMerge/>
            <w:hideMark/>
          </w:tcPr>
          <w:p w14:paraId="02D7F9C8" w14:textId="77777777" w:rsidR="00DB793E" w:rsidRPr="00780E71" w:rsidRDefault="00DB793E" w:rsidP="00353520">
            <w:pPr>
              <w:spacing w:before="40" w:after="40"/>
              <w:rPr>
                <w:rFonts w:eastAsia="Calibri"/>
                <w:sz w:val="20"/>
              </w:rPr>
            </w:pPr>
          </w:p>
        </w:tc>
        <w:tc>
          <w:tcPr>
            <w:tcW w:w="823" w:type="pct"/>
            <w:noWrap/>
            <w:hideMark/>
          </w:tcPr>
          <w:p w14:paraId="329627F4" w14:textId="77777777" w:rsidR="00DB793E" w:rsidRPr="00780E71" w:rsidRDefault="00DB793E" w:rsidP="001A2006">
            <w:pPr>
              <w:spacing w:before="40" w:after="40"/>
              <w:jc w:val="center"/>
              <w:rPr>
                <w:rFonts w:eastAsia="Calibri"/>
                <w:sz w:val="20"/>
              </w:rPr>
            </w:pPr>
            <w:r w:rsidRPr="00780E71">
              <w:rPr>
                <w:rFonts w:eastAsia="Calibri"/>
                <w:sz w:val="20"/>
              </w:rPr>
              <w:t>I.2.11</w:t>
            </w:r>
          </w:p>
        </w:tc>
        <w:tc>
          <w:tcPr>
            <w:tcW w:w="1117" w:type="pct"/>
            <w:hideMark/>
          </w:tcPr>
          <w:p w14:paraId="45877B42" w14:textId="77777777" w:rsidR="00DB793E" w:rsidRPr="00780E71" w:rsidRDefault="00DB793E" w:rsidP="00353520">
            <w:pPr>
              <w:spacing w:before="40" w:after="40"/>
              <w:rPr>
                <w:rFonts w:eastAsia="Calibri"/>
                <w:sz w:val="20"/>
              </w:rPr>
            </w:pPr>
            <w:r w:rsidRPr="00780E71">
              <w:rPr>
                <w:rFonts w:eastAsia="Calibri"/>
                <w:sz w:val="20"/>
              </w:rPr>
              <w:t>System Operations, Support and Transition Plan</w:t>
            </w:r>
          </w:p>
        </w:tc>
        <w:tc>
          <w:tcPr>
            <w:tcW w:w="1234" w:type="pct"/>
            <w:hideMark/>
          </w:tcPr>
          <w:p w14:paraId="7990659F" w14:textId="77777777" w:rsidR="00DB793E" w:rsidRPr="00780E71" w:rsidRDefault="00DB793E" w:rsidP="00353520">
            <w:pPr>
              <w:spacing w:before="40" w:after="40"/>
              <w:rPr>
                <w:rFonts w:eastAsia="Calibri"/>
                <w:sz w:val="20"/>
              </w:rPr>
            </w:pPr>
            <w:r w:rsidRPr="00780E71">
              <w:rPr>
                <w:rFonts w:eastAsia="Calibri"/>
                <w:sz w:val="20"/>
              </w:rPr>
              <w:t>Once for Initial Release and Updated for all subsequent Releases</w:t>
            </w:r>
          </w:p>
        </w:tc>
        <w:tc>
          <w:tcPr>
            <w:tcW w:w="943" w:type="pct"/>
            <w:gridSpan w:val="2"/>
            <w:hideMark/>
          </w:tcPr>
          <w:p w14:paraId="33976C04" w14:textId="77777777" w:rsidR="00DB793E" w:rsidRPr="00780E71" w:rsidRDefault="00DB793E" w:rsidP="00353520">
            <w:pPr>
              <w:spacing w:before="40" w:after="40"/>
              <w:rPr>
                <w:rFonts w:eastAsia="Calibri"/>
                <w:sz w:val="20"/>
              </w:rPr>
            </w:pPr>
            <w:r w:rsidRPr="00780E71">
              <w:rPr>
                <w:rFonts w:eastAsia="Calibri"/>
                <w:sz w:val="20"/>
              </w:rPr>
              <w:t>3 M</w:t>
            </w:r>
            <w:r>
              <w:rPr>
                <w:rFonts w:eastAsia="Calibri"/>
                <w:sz w:val="20"/>
              </w:rPr>
              <w:t xml:space="preserve">onths before End of Task I.8 </w:t>
            </w:r>
            <w:r w:rsidRPr="00780E71">
              <w:rPr>
                <w:rFonts w:eastAsia="Calibri"/>
                <w:sz w:val="20"/>
              </w:rPr>
              <w:t>(Pilot and Deployment Tasks)</w:t>
            </w:r>
          </w:p>
        </w:tc>
      </w:tr>
      <w:tr w:rsidR="00D6218A" w:rsidRPr="00780E71" w14:paraId="34ABDF96" w14:textId="77777777" w:rsidTr="00CB6C80">
        <w:trPr>
          <w:trHeight w:val="255"/>
        </w:trPr>
        <w:tc>
          <w:tcPr>
            <w:tcW w:w="883" w:type="pct"/>
            <w:noWrap/>
            <w:hideMark/>
          </w:tcPr>
          <w:p w14:paraId="4AAD4FF5" w14:textId="77777777" w:rsidR="00DB793E" w:rsidRPr="00780E71" w:rsidRDefault="00DB793E" w:rsidP="00353520">
            <w:pPr>
              <w:spacing w:before="40" w:after="40"/>
              <w:rPr>
                <w:rFonts w:eastAsia="Calibri"/>
                <w:sz w:val="20"/>
              </w:rPr>
            </w:pPr>
            <w:r w:rsidRPr="00780E71">
              <w:rPr>
                <w:rFonts w:eastAsia="Calibri"/>
                <w:sz w:val="20"/>
              </w:rPr>
              <w:t>I.3- Technical Environment Specification</w:t>
            </w:r>
          </w:p>
        </w:tc>
        <w:tc>
          <w:tcPr>
            <w:tcW w:w="823" w:type="pct"/>
            <w:noWrap/>
            <w:hideMark/>
          </w:tcPr>
          <w:p w14:paraId="75E14CAE" w14:textId="77777777" w:rsidR="00DB793E" w:rsidRPr="00780E71" w:rsidRDefault="00DB793E" w:rsidP="001A2006">
            <w:pPr>
              <w:spacing w:before="40" w:after="40"/>
              <w:jc w:val="center"/>
              <w:rPr>
                <w:rFonts w:eastAsia="Calibri"/>
                <w:sz w:val="20"/>
              </w:rPr>
            </w:pPr>
            <w:r w:rsidRPr="00780E71">
              <w:rPr>
                <w:rFonts w:eastAsia="Calibri"/>
                <w:sz w:val="20"/>
              </w:rPr>
              <w:t>I.3.1</w:t>
            </w:r>
          </w:p>
        </w:tc>
        <w:tc>
          <w:tcPr>
            <w:tcW w:w="1117" w:type="pct"/>
            <w:hideMark/>
          </w:tcPr>
          <w:p w14:paraId="5F47B7E1" w14:textId="77777777" w:rsidR="00DB793E" w:rsidRPr="00780E71" w:rsidRDefault="00DB793E" w:rsidP="00353520">
            <w:pPr>
              <w:spacing w:before="40" w:after="40"/>
              <w:rPr>
                <w:rFonts w:eastAsia="Calibri"/>
                <w:sz w:val="20"/>
              </w:rPr>
            </w:pPr>
            <w:r w:rsidRPr="00780E71">
              <w:rPr>
                <w:rFonts w:eastAsia="Calibri"/>
                <w:sz w:val="20"/>
              </w:rPr>
              <w:t>Technical Environment Specifications Plan</w:t>
            </w:r>
          </w:p>
        </w:tc>
        <w:tc>
          <w:tcPr>
            <w:tcW w:w="1234" w:type="pct"/>
            <w:hideMark/>
          </w:tcPr>
          <w:p w14:paraId="5D661890" w14:textId="77777777" w:rsidR="00DB793E" w:rsidRPr="00780E71" w:rsidRDefault="00DB793E" w:rsidP="00353520">
            <w:pPr>
              <w:spacing w:before="40" w:after="40"/>
              <w:rPr>
                <w:rFonts w:eastAsia="Calibri"/>
                <w:sz w:val="20"/>
              </w:rPr>
            </w:pPr>
            <w:r w:rsidRPr="00780E71">
              <w:rPr>
                <w:rFonts w:eastAsia="Calibri"/>
                <w:sz w:val="20"/>
              </w:rPr>
              <w:t>Once (updated on as-needed basis)</w:t>
            </w:r>
          </w:p>
        </w:tc>
        <w:tc>
          <w:tcPr>
            <w:tcW w:w="943" w:type="pct"/>
            <w:gridSpan w:val="2"/>
            <w:hideMark/>
          </w:tcPr>
          <w:p w14:paraId="30C946BF" w14:textId="77777777" w:rsidR="00DB793E" w:rsidRPr="00780E71" w:rsidRDefault="00DB793E" w:rsidP="00353520">
            <w:pPr>
              <w:spacing w:before="40" w:after="40"/>
              <w:rPr>
                <w:rFonts w:eastAsia="Calibri"/>
                <w:sz w:val="20"/>
              </w:rPr>
            </w:pPr>
            <w:r w:rsidRPr="00780E71">
              <w:rPr>
                <w:rFonts w:eastAsia="Calibri"/>
                <w:sz w:val="20"/>
              </w:rPr>
              <w:t>Within 30 days after Task I.2.1</w:t>
            </w:r>
          </w:p>
        </w:tc>
      </w:tr>
      <w:tr w:rsidR="00CB6C80" w:rsidRPr="00780E71" w14:paraId="4B592D28" w14:textId="77777777" w:rsidTr="00CB6C80">
        <w:trPr>
          <w:trHeight w:val="255"/>
        </w:trPr>
        <w:tc>
          <w:tcPr>
            <w:tcW w:w="883" w:type="pct"/>
            <w:vMerge w:val="restart"/>
            <w:noWrap/>
          </w:tcPr>
          <w:p w14:paraId="40AD3AEF" w14:textId="77777777" w:rsidR="00CB6C80" w:rsidRPr="00780E71" w:rsidRDefault="00CB6C80" w:rsidP="00353520">
            <w:pPr>
              <w:spacing w:before="40" w:after="40"/>
              <w:rPr>
                <w:rFonts w:eastAsia="Calibri"/>
                <w:sz w:val="20"/>
              </w:rPr>
            </w:pPr>
            <w:r w:rsidRPr="00780E71">
              <w:rPr>
                <w:rFonts w:eastAsia="Calibri"/>
                <w:sz w:val="20"/>
              </w:rPr>
              <w:t>I.4 - Design, Development and Implementation (DDI)</w:t>
            </w:r>
          </w:p>
        </w:tc>
        <w:tc>
          <w:tcPr>
            <w:tcW w:w="823" w:type="pct"/>
            <w:noWrap/>
          </w:tcPr>
          <w:p w14:paraId="50BABA91" w14:textId="77777777" w:rsidR="00CB6C80" w:rsidRPr="00780E71" w:rsidRDefault="00CB6C80" w:rsidP="001A2006">
            <w:pPr>
              <w:spacing w:before="40" w:after="40"/>
              <w:jc w:val="center"/>
              <w:rPr>
                <w:rFonts w:eastAsia="Calibri"/>
                <w:sz w:val="20"/>
              </w:rPr>
            </w:pPr>
            <w:r w:rsidRPr="00780E71">
              <w:rPr>
                <w:rFonts w:eastAsia="Calibri"/>
                <w:sz w:val="20"/>
              </w:rPr>
              <w:t>I.4.1</w:t>
            </w:r>
          </w:p>
        </w:tc>
        <w:tc>
          <w:tcPr>
            <w:tcW w:w="1117" w:type="pct"/>
          </w:tcPr>
          <w:p w14:paraId="26941B0D" w14:textId="77777777" w:rsidR="00CB6C80" w:rsidRPr="00780E71" w:rsidRDefault="00CB6C80" w:rsidP="00353520">
            <w:pPr>
              <w:spacing w:before="40" w:after="40"/>
              <w:rPr>
                <w:rFonts w:eastAsia="Calibri"/>
                <w:sz w:val="20"/>
              </w:rPr>
            </w:pPr>
            <w:r w:rsidRPr="00780E71">
              <w:rPr>
                <w:rFonts w:eastAsia="Calibri"/>
                <w:sz w:val="20"/>
              </w:rPr>
              <w:t>Requirements Validation and updates to RTM, BPA and Use Cases</w:t>
            </w:r>
          </w:p>
        </w:tc>
        <w:tc>
          <w:tcPr>
            <w:tcW w:w="1234" w:type="pct"/>
          </w:tcPr>
          <w:p w14:paraId="1ADE9B6A" w14:textId="77777777" w:rsidR="00CB6C80" w:rsidRPr="00780E71" w:rsidRDefault="00CB6C80" w:rsidP="00353520">
            <w:pPr>
              <w:spacing w:before="40" w:after="40"/>
              <w:rPr>
                <w:rFonts w:eastAsia="Calibri"/>
                <w:sz w:val="20"/>
              </w:rPr>
            </w:pPr>
            <w:r w:rsidRPr="00780E71">
              <w:rPr>
                <w:rFonts w:eastAsia="Calibri"/>
                <w:sz w:val="20"/>
              </w:rPr>
              <w:t>Once for Initial Release and Updated for all subsequent Releases</w:t>
            </w:r>
          </w:p>
        </w:tc>
        <w:tc>
          <w:tcPr>
            <w:tcW w:w="943" w:type="pct"/>
            <w:gridSpan w:val="2"/>
          </w:tcPr>
          <w:p w14:paraId="68FCF53E" w14:textId="77777777" w:rsidR="00CB6C80" w:rsidRPr="00780E71" w:rsidRDefault="00CB6C80" w:rsidP="00353520">
            <w:pPr>
              <w:spacing w:before="40" w:after="40"/>
              <w:rPr>
                <w:rFonts w:eastAsia="Calibri"/>
                <w:sz w:val="20"/>
              </w:rPr>
            </w:pPr>
            <w:r w:rsidRPr="00780E71">
              <w:rPr>
                <w:rFonts w:eastAsia="Calibri"/>
                <w:sz w:val="20"/>
              </w:rPr>
              <w:t>Cannot Start before Task I.2.1</w:t>
            </w:r>
          </w:p>
        </w:tc>
      </w:tr>
      <w:tr w:rsidR="00CB6C80" w:rsidRPr="00780E71" w14:paraId="7BA52E42" w14:textId="77777777" w:rsidTr="00CB6C80">
        <w:trPr>
          <w:gridAfter w:val="1"/>
          <w:wAfter w:w="3" w:type="pct"/>
          <w:trHeight w:val="255"/>
        </w:trPr>
        <w:tc>
          <w:tcPr>
            <w:tcW w:w="883" w:type="pct"/>
            <w:vMerge/>
            <w:noWrap/>
          </w:tcPr>
          <w:p w14:paraId="37262502" w14:textId="77777777" w:rsidR="00CB6C80" w:rsidRPr="00780E71" w:rsidRDefault="00CB6C80" w:rsidP="00353520">
            <w:pPr>
              <w:spacing w:before="40" w:after="40"/>
              <w:rPr>
                <w:rFonts w:eastAsia="Calibri"/>
                <w:sz w:val="20"/>
              </w:rPr>
            </w:pPr>
          </w:p>
        </w:tc>
        <w:tc>
          <w:tcPr>
            <w:tcW w:w="823" w:type="pct"/>
            <w:noWrap/>
          </w:tcPr>
          <w:p w14:paraId="4D669086" w14:textId="77777777" w:rsidR="00CB6C80" w:rsidRPr="00123AA3" w:rsidRDefault="00CB6C80" w:rsidP="001A2006">
            <w:pPr>
              <w:pStyle w:val="TableText"/>
              <w:jc w:val="center"/>
            </w:pPr>
            <w:r w:rsidRPr="00123AA3">
              <w:t>I.4.2</w:t>
            </w:r>
          </w:p>
        </w:tc>
        <w:tc>
          <w:tcPr>
            <w:tcW w:w="1117" w:type="pct"/>
          </w:tcPr>
          <w:p w14:paraId="72C33380" w14:textId="77777777" w:rsidR="00CB6C80" w:rsidRPr="00123AA3" w:rsidRDefault="00CB6C80" w:rsidP="00353520">
            <w:pPr>
              <w:pStyle w:val="TableText"/>
            </w:pPr>
            <w:r w:rsidRPr="00123AA3">
              <w:t>Functional Design Document (FDD)</w:t>
            </w:r>
          </w:p>
        </w:tc>
        <w:tc>
          <w:tcPr>
            <w:tcW w:w="1234" w:type="pct"/>
          </w:tcPr>
          <w:p w14:paraId="459BB900" w14:textId="77777777" w:rsidR="00CB6C80" w:rsidRPr="00123AA3" w:rsidRDefault="00CB6C80" w:rsidP="00353520">
            <w:pPr>
              <w:pStyle w:val="TableText"/>
            </w:pPr>
            <w:r w:rsidRPr="00123AA3">
              <w:t>Once for Initial Release and Updated for all subsequent Releases</w:t>
            </w:r>
          </w:p>
        </w:tc>
        <w:tc>
          <w:tcPr>
            <w:tcW w:w="940" w:type="pct"/>
          </w:tcPr>
          <w:p w14:paraId="02150673" w14:textId="77777777" w:rsidR="00CB6C80" w:rsidRPr="00123AA3" w:rsidRDefault="00CB6C80" w:rsidP="00353520">
            <w:pPr>
              <w:pStyle w:val="TableText"/>
            </w:pPr>
            <w:r w:rsidRPr="00123AA3">
              <w:t>Cannot Start before Task I.4.1</w:t>
            </w:r>
          </w:p>
        </w:tc>
      </w:tr>
      <w:tr w:rsidR="00CB6C80" w:rsidRPr="00780E71" w14:paraId="7BC55CEF" w14:textId="77777777" w:rsidTr="00CB6C80">
        <w:trPr>
          <w:gridAfter w:val="1"/>
          <w:wAfter w:w="3" w:type="pct"/>
          <w:trHeight w:val="255"/>
        </w:trPr>
        <w:tc>
          <w:tcPr>
            <w:tcW w:w="883" w:type="pct"/>
            <w:vMerge/>
            <w:noWrap/>
          </w:tcPr>
          <w:p w14:paraId="0AEC9AEF" w14:textId="77777777" w:rsidR="00CB6C80" w:rsidRPr="00780E71" w:rsidRDefault="00CB6C80" w:rsidP="00353520">
            <w:pPr>
              <w:spacing w:before="40" w:after="40"/>
              <w:rPr>
                <w:rFonts w:eastAsia="Calibri"/>
                <w:sz w:val="20"/>
              </w:rPr>
            </w:pPr>
          </w:p>
        </w:tc>
        <w:tc>
          <w:tcPr>
            <w:tcW w:w="823" w:type="pct"/>
            <w:noWrap/>
          </w:tcPr>
          <w:p w14:paraId="32007E18" w14:textId="77777777" w:rsidR="00CB6C80" w:rsidRPr="00123AA3" w:rsidRDefault="00CB6C80" w:rsidP="001A2006">
            <w:pPr>
              <w:pStyle w:val="TableText"/>
              <w:jc w:val="center"/>
            </w:pPr>
            <w:r w:rsidRPr="00123AA3">
              <w:t>I.4.3</w:t>
            </w:r>
          </w:p>
        </w:tc>
        <w:tc>
          <w:tcPr>
            <w:tcW w:w="1117" w:type="pct"/>
          </w:tcPr>
          <w:p w14:paraId="57F22C32" w14:textId="77777777" w:rsidR="00CB6C80" w:rsidRPr="00123AA3" w:rsidRDefault="00CB6C80" w:rsidP="00353520">
            <w:pPr>
              <w:pStyle w:val="TableText"/>
            </w:pPr>
            <w:r w:rsidRPr="00123AA3">
              <w:t>Technical Design Document (TDD)</w:t>
            </w:r>
          </w:p>
        </w:tc>
        <w:tc>
          <w:tcPr>
            <w:tcW w:w="1234" w:type="pct"/>
          </w:tcPr>
          <w:p w14:paraId="00964CF7" w14:textId="77777777" w:rsidR="00CB6C80" w:rsidRPr="00123AA3" w:rsidRDefault="00CB6C80" w:rsidP="00353520">
            <w:pPr>
              <w:pStyle w:val="TableText"/>
            </w:pPr>
            <w:r w:rsidRPr="00123AA3">
              <w:t>Once for Initial Release and Updated for all subsequent Releases</w:t>
            </w:r>
          </w:p>
        </w:tc>
        <w:tc>
          <w:tcPr>
            <w:tcW w:w="940" w:type="pct"/>
          </w:tcPr>
          <w:p w14:paraId="21134832" w14:textId="77777777" w:rsidR="00CB6C80" w:rsidRPr="00123AA3" w:rsidRDefault="00CB6C80" w:rsidP="00353520">
            <w:pPr>
              <w:pStyle w:val="TableText"/>
            </w:pPr>
            <w:r w:rsidRPr="00123AA3">
              <w:t>Cannot Start before Task I.4.2</w:t>
            </w:r>
          </w:p>
        </w:tc>
      </w:tr>
      <w:tr w:rsidR="00CB6C80" w:rsidRPr="00780E71" w14:paraId="715499E1" w14:textId="77777777" w:rsidTr="00CB6C80">
        <w:trPr>
          <w:gridAfter w:val="1"/>
          <w:wAfter w:w="3" w:type="pct"/>
          <w:trHeight w:val="255"/>
        </w:trPr>
        <w:tc>
          <w:tcPr>
            <w:tcW w:w="883" w:type="pct"/>
            <w:vMerge/>
            <w:noWrap/>
          </w:tcPr>
          <w:p w14:paraId="5D8B400F" w14:textId="77777777" w:rsidR="00CB6C80" w:rsidRPr="00780E71" w:rsidRDefault="00CB6C80" w:rsidP="00353520">
            <w:pPr>
              <w:spacing w:before="40" w:after="40"/>
              <w:rPr>
                <w:rFonts w:eastAsia="Calibri"/>
                <w:sz w:val="20"/>
              </w:rPr>
            </w:pPr>
          </w:p>
        </w:tc>
        <w:tc>
          <w:tcPr>
            <w:tcW w:w="823" w:type="pct"/>
            <w:noWrap/>
          </w:tcPr>
          <w:p w14:paraId="42257204" w14:textId="77777777" w:rsidR="00CB6C80" w:rsidRPr="00123AA3" w:rsidRDefault="00CB6C80" w:rsidP="001A2006">
            <w:pPr>
              <w:pStyle w:val="TableText"/>
              <w:jc w:val="center"/>
            </w:pPr>
            <w:r>
              <w:t>I.4.4</w:t>
            </w:r>
          </w:p>
        </w:tc>
        <w:tc>
          <w:tcPr>
            <w:tcW w:w="1117" w:type="pct"/>
          </w:tcPr>
          <w:p w14:paraId="3193D2E1" w14:textId="77777777" w:rsidR="00CB6C80" w:rsidRPr="00123AA3" w:rsidRDefault="00CB6C80" w:rsidP="00353520">
            <w:pPr>
              <w:pStyle w:val="TableText"/>
            </w:pPr>
            <w:r>
              <w:t>Data Integration and Interface Control Documents (ICD)</w:t>
            </w:r>
          </w:p>
        </w:tc>
        <w:tc>
          <w:tcPr>
            <w:tcW w:w="1234" w:type="pct"/>
          </w:tcPr>
          <w:p w14:paraId="0F0DC9E6" w14:textId="77777777" w:rsidR="00CB6C80" w:rsidRPr="00123AA3" w:rsidRDefault="00CB6C80" w:rsidP="00353520">
            <w:pPr>
              <w:pStyle w:val="TableText"/>
            </w:pPr>
            <w:r w:rsidRPr="00ED7FAE">
              <w:t>Once for the initial release and updated for subsequent releases</w:t>
            </w:r>
          </w:p>
        </w:tc>
        <w:tc>
          <w:tcPr>
            <w:tcW w:w="940" w:type="pct"/>
          </w:tcPr>
          <w:p w14:paraId="1F072CF6" w14:textId="77777777" w:rsidR="00CB6C80" w:rsidRPr="00123AA3" w:rsidRDefault="00CB6C80" w:rsidP="00353520">
            <w:pPr>
              <w:pStyle w:val="TableText"/>
            </w:pPr>
            <w:r>
              <w:t>Cannot Start before Task I.4.3</w:t>
            </w:r>
          </w:p>
        </w:tc>
      </w:tr>
      <w:tr w:rsidR="00CB6C80" w:rsidRPr="00780E71" w14:paraId="4063B825" w14:textId="77777777" w:rsidTr="00CB6C80">
        <w:trPr>
          <w:gridAfter w:val="1"/>
          <w:wAfter w:w="3" w:type="pct"/>
          <w:trHeight w:val="255"/>
        </w:trPr>
        <w:tc>
          <w:tcPr>
            <w:tcW w:w="883" w:type="pct"/>
            <w:vMerge/>
            <w:noWrap/>
          </w:tcPr>
          <w:p w14:paraId="55A035A3" w14:textId="77777777" w:rsidR="00CB6C80" w:rsidRPr="00780E71" w:rsidRDefault="00CB6C80" w:rsidP="00353520">
            <w:pPr>
              <w:spacing w:before="40" w:after="40"/>
              <w:rPr>
                <w:rFonts w:eastAsia="Calibri"/>
                <w:sz w:val="20"/>
              </w:rPr>
            </w:pPr>
          </w:p>
        </w:tc>
        <w:tc>
          <w:tcPr>
            <w:tcW w:w="823" w:type="pct"/>
            <w:noWrap/>
          </w:tcPr>
          <w:p w14:paraId="7E369371" w14:textId="77777777" w:rsidR="00CB6C80" w:rsidRPr="00123AA3" w:rsidRDefault="00CB6C80" w:rsidP="001A2006">
            <w:pPr>
              <w:pStyle w:val="TableText"/>
              <w:jc w:val="center"/>
            </w:pPr>
            <w:r>
              <w:t>I.4.5</w:t>
            </w:r>
          </w:p>
        </w:tc>
        <w:tc>
          <w:tcPr>
            <w:tcW w:w="1117" w:type="pct"/>
          </w:tcPr>
          <w:p w14:paraId="0EC33F1B" w14:textId="77777777" w:rsidR="00CB6C80" w:rsidRPr="00123AA3" w:rsidRDefault="00CB6C80" w:rsidP="00353520">
            <w:pPr>
              <w:pStyle w:val="TableText"/>
            </w:pPr>
            <w:r>
              <w:t>Updated and Completed Functional and Technical Requirements Traceability Matrix</w:t>
            </w:r>
          </w:p>
        </w:tc>
        <w:tc>
          <w:tcPr>
            <w:tcW w:w="1234" w:type="pct"/>
          </w:tcPr>
          <w:p w14:paraId="73589565" w14:textId="77777777" w:rsidR="00CB6C80" w:rsidRPr="00123AA3" w:rsidRDefault="00CB6C80" w:rsidP="00353520">
            <w:pPr>
              <w:pStyle w:val="TableText"/>
            </w:pPr>
            <w:r w:rsidRPr="00ED7FAE">
              <w:t>Once for the initial release and updated for subsequent releases</w:t>
            </w:r>
          </w:p>
        </w:tc>
        <w:tc>
          <w:tcPr>
            <w:tcW w:w="940" w:type="pct"/>
          </w:tcPr>
          <w:p w14:paraId="28683270" w14:textId="77777777" w:rsidR="00CB6C80" w:rsidRPr="00123AA3" w:rsidRDefault="00CB6C80" w:rsidP="00353520">
            <w:pPr>
              <w:pStyle w:val="TableText"/>
            </w:pPr>
            <w:r>
              <w:t>Cannot Start before Task I.4.3</w:t>
            </w:r>
          </w:p>
        </w:tc>
      </w:tr>
      <w:tr w:rsidR="00D6218A" w:rsidRPr="00780E71" w14:paraId="1BD9674A" w14:textId="77777777" w:rsidTr="00CB6C80">
        <w:trPr>
          <w:gridAfter w:val="1"/>
          <w:wAfter w:w="3" w:type="pct"/>
          <w:trHeight w:val="255"/>
        </w:trPr>
        <w:tc>
          <w:tcPr>
            <w:tcW w:w="883" w:type="pct"/>
            <w:noWrap/>
          </w:tcPr>
          <w:p w14:paraId="4C9C4BE4" w14:textId="77777777" w:rsidR="00DB793E" w:rsidRPr="00123AA3" w:rsidRDefault="00DB793E" w:rsidP="00353520">
            <w:pPr>
              <w:pStyle w:val="TableText"/>
            </w:pPr>
            <w:r w:rsidRPr="00123AA3">
              <w:t>I.5 Data Conversion</w:t>
            </w:r>
          </w:p>
        </w:tc>
        <w:tc>
          <w:tcPr>
            <w:tcW w:w="823" w:type="pct"/>
            <w:noWrap/>
          </w:tcPr>
          <w:p w14:paraId="23184B9D" w14:textId="77777777" w:rsidR="00DB793E" w:rsidRPr="00123AA3" w:rsidRDefault="00DB793E" w:rsidP="001A2006">
            <w:pPr>
              <w:pStyle w:val="TableText"/>
              <w:jc w:val="center"/>
            </w:pPr>
            <w:r w:rsidRPr="00123AA3">
              <w:t>I.5.1</w:t>
            </w:r>
          </w:p>
        </w:tc>
        <w:tc>
          <w:tcPr>
            <w:tcW w:w="1117" w:type="pct"/>
          </w:tcPr>
          <w:p w14:paraId="76197B15" w14:textId="77777777" w:rsidR="00DB793E" w:rsidRPr="00123AA3" w:rsidRDefault="00DB793E" w:rsidP="00353520">
            <w:pPr>
              <w:pStyle w:val="TableText"/>
            </w:pPr>
            <w:r w:rsidRPr="00123AA3">
              <w:t>Data Conversion Testing Report and Results</w:t>
            </w:r>
          </w:p>
        </w:tc>
        <w:tc>
          <w:tcPr>
            <w:tcW w:w="1234" w:type="pct"/>
          </w:tcPr>
          <w:p w14:paraId="4A93C58C" w14:textId="77777777" w:rsidR="00DB793E" w:rsidRPr="00123AA3" w:rsidRDefault="00DB793E" w:rsidP="00353520">
            <w:pPr>
              <w:pStyle w:val="TableText"/>
            </w:pPr>
            <w:r w:rsidRPr="00123AA3">
              <w:t>Once for Every Release</w:t>
            </w:r>
          </w:p>
        </w:tc>
        <w:tc>
          <w:tcPr>
            <w:tcW w:w="940" w:type="pct"/>
          </w:tcPr>
          <w:p w14:paraId="220E5B83" w14:textId="77777777" w:rsidR="00DB793E" w:rsidRPr="00123AA3" w:rsidRDefault="00DB793E" w:rsidP="00353520">
            <w:pPr>
              <w:pStyle w:val="TableText"/>
            </w:pPr>
            <w:r>
              <w:t>Cannot Start before Task I.2.6</w:t>
            </w:r>
          </w:p>
        </w:tc>
      </w:tr>
      <w:tr w:rsidR="00D6218A" w:rsidRPr="00780E71" w14:paraId="3AACE48C" w14:textId="77777777" w:rsidTr="00CB6C80">
        <w:trPr>
          <w:gridAfter w:val="1"/>
          <w:wAfter w:w="3" w:type="pct"/>
          <w:trHeight w:val="255"/>
        </w:trPr>
        <w:tc>
          <w:tcPr>
            <w:tcW w:w="883" w:type="pct"/>
            <w:vMerge w:val="restart"/>
            <w:noWrap/>
          </w:tcPr>
          <w:p w14:paraId="7E5C4C48" w14:textId="77777777" w:rsidR="00DB793E" w:rsidRPr="00123AA3" w:rsidRDefault="00DB793E" w:rsidP="00353520">
            <w:pPr>
              <w:spacing w:before="40" w:after="40"/>
            </w:pPr>
            <w:r w:rsidRPr="00780E71">
              <w:rPr>
                <w:rFonts w:eastAsia="Calibri"/>
                <w:sz w:val="20"/>
              </w:rPr>
              <w:t xml:space="preserve">I.6 </w:t>
            </w:r>
            <w:r>
              <w:rPr>
                <w:rFonts w:eastAsia="Calibri"/>
                <w:sz w:val="20"/>
              </w:rPr>
              <w:t>–</w:t>
            </w:r>
            <w:r w:rsidRPr="00780E71">
              <w:rPr>
                <w:rFonts w:eastAsia="Calibri"/>
                <w:sz w:val="20"/>
              </w:rPr>
              <w:t xml:space="preserve"> Testing</w:t>
            </w:r>
          </w:p>
        </w:tc>
        <w:tc>
          <w:tcPr>
            <w:tcW w:w="823" w:type="pct"/>
            <w:noWrap/>
          </w:tcPr>
          <w:p w14:paraId="35E77485" w14:textId="77777777" w:rsidR="00DB793E" w:rsidRPr="00123AA3" w:rsidRDefault="00DB793E" w:rsidP="001A2006">
            <w:pPr>
              <w:pStyle w:val="TableText"/>
              <w:jc w:val="center"/>
            </w:pPr>
            <w:r w:rsidRPr="0010207E">
              <w:t>I.</w:t>
            </w:r>
            <w:r>
              <w:t>6.1</w:t>
            </w:r>
          </w:p>
        </w:tc>
        <w:tc>
          <w:tcPr>
            <w:tcW w:w="1117" w:type="pct"/>
          </w:tcPr>
          <w:p w14:paraId="0B6DF0A8" w14:textId="77777777" w:rsidR="00DB793E" w:rsidRPr="00123AA3" w:rsidRDefault="00DB793E" w:rsidP="00353520">
            <w:pPr>
              <w:pStyle w:val="TableText"/>
            </w:pPr>
            <w:r w:rsidRPr="00123AA3">
              <w:t>Completed SIT Readiness Checklist</w:t>
            </w:r>
          </w:p>
        </w:tc>
        <w:tc>
          <w:tcPr>
            <w:tcW w:w="1234" w:type="pct"/>
          </w:tcPr>
          <w:p w14:paraId="13B60472" w14:textId="77777777" w:rsidR="00DB793E" w:rsidRPr="00123AA3" w:rsidRDefault="00DB793E" w:rsidP="00353520">
            <w:pPr>
              <w:pStyle w:val="TableText"/>
            </w:pPr>
            <w:r w:rsidRPr="00123AA3">
              <w:t>Once for Every Release</w:t>
            </w:r>
          </w:p>
        </w:tc>
        <w:tc>
          <w:tcPr>
            <w:tcW w:w="940" w:type="pct"/>
          </w:tcPr>
          <w:p w14:paraId="48D551B8" w14:textId="77777777" w:rsidR="00DB793E" w:rsidRPr="00123AA3" w:rsidRDefault="00DB793E" w:rsidP="00353520">
            <w:pPr>
              <w:pStyle w:val="TableText"/>
            </w:pPr>
            <w:r w:rsidRPr="00123AA3">
              <w:t xml:space="preserve">Cannot Start </w:t>
            </w:r>
            <w:r>
              <w:t>before Task I.2.7</w:t>
            </w:r>
          </w:p>
        </w:tc>
      </w:tr>
      <w:tr w:rsidR="00D6218A" w:rsidRPr="00780E71" w14:paraId="1A3E67BD" w14:textId="77777777" w:rsidTr="00CB6C80">
        <w:trPr>
          <w:gridAfter w:val="1"/>
          <w:wAfter w:w="3" w:type="pct"/>
          <w:trHeight w:val="255"/>
        </w:trPr>
        <w:tc>
          <w:tcPr>
            <w:tcW w:w="883" w:type="pct"/>
            <w:vMerge/>
            <w:noWrap/>
          </w:tcPr>
          <w:p w14:paraId="15C8AD7F" w14:textId="77777777" w:rsidR="00DB793E" w:rsidRPr="00123AA3" w:rsidRDefault="00DB793E" w:rsidP="00353520">
            <w:pPr>
              <w:pStyle w:val="TableText"/>
            </w:pPr>
          </w:p>
        </w:tc>
        <w:tc>
          <w:tcPr>
            <w:tcW w:w="823" w:type="pct"/>
            <w:noWrap/>
          </w:tcPr>
          <w:p w14:paraId="4EB4A46C" w14:textId="77777777" w:rsidR="00DB793E" w:rsidRPr="00123AA3" w:rsidRDefault="00DB793E" w:rsidP="001A2006">
            <w:pPr>
              <w:pStyle w:val="TableText"/>
              <w:jc w:val="center"/>
            </w:pPr>
            <w:r w:rsidRPr="00123AA3">
              <w:t>I.6.2</w:t>
            </w:r>
          </w:p>
        </w:tc>
        <w:tc>
          <w:tcPr>
            <w:tcW w:w="1117" w:type="pct"/>
          </w:tcPr>
          <w:p w14:paraId="0314A16C" w14:textId="77777777" w:rsidR="00DB793E" w:rsidRPr="00123AA3" w:rsidRDefault="00DB793E" w:rsidP="00353520">
            <w:pPr>
              <w:pStyle w:val="TableText"/>
            </w:pPr>
            <w:r w:rsidRPr="00123AA3">
              <w:t>SIT Testing Report and Results</w:t>
            </w:r>
          </w:p>
        </w:tc>
        <w:tc>
          <w:tcPr>
            <w:tcW w:w="1234" w:type="pct"/>
          </w:tcPr>
          <w:p w14:paraId="49816C13" w14:textId="77777777" w:rsidR="00DB793E" w:rsidRPr="00123AA3" w:rsidRDefault="00DB793E" w:rsidP="00353520">
            <w:pPr>
              <w:pStyle w:val="TableText"/>
            </w:pPr>
            <w:r w:rsidRPr="00123AA3">
              <w:t>Once for Every Release</w:t>
            </w:r>
          </w:p>
        </w:tc>
        <w:tc>
          <w:tcPr>
            <w:tcW w:w="940" w:type="pct"/>
          </w:tcPr>
          <w:p w14:paraId="051BE575" w14:textId="77777777" w:rsidR="00DB793E" w:rsidRPr="00123AA3" w:rsidRDefault="00DB793E" w:rsidP="00353520">
            <w:pPr>
              <w:pStyle w:val="TableText"/>
            </w:pPr>
            <w:r>
              <w:t>Cannot Start before Task I.6.1</w:t>
            </w:r>
          </w:p>
        </w:tc>
      </w:tr>
      <w:tr w:rsidR="00D6218A" w:rsidRPr="00780E71" w14:paraId="6F3211F2" w14:textId="77777777" w:rsidTr="00CB6C80">
        <w:trPr>
          <w:gridAfter w:val="1"/>
          <w:wAfter w:w="3" w:type="pct"/>
          <w:trHeight w:val="255"/>
        </w:trPr>
        <w:tc>
          <w:tcPr>
            <w:tcW w:w="883" w:type="pct"/>
            <w:vMerge/>
            <w:noWrap/>
          </w:tcPr>
          <w:p w14:paraId="671E73E8" w14:textId="77777777" w:rsidR="00DB793E" w:rsidRPr="00123AA3" w:rsidRDefault="00DB793E" w:rsidP="00353520">
            <w:pPr>
              <w:pStyle w:val="TableText"/>
            </w:pPr>
          </w:p>
        </w:tc>
        <w:tc>
          <w:tcPr>
            <w:tcW w:w="823" w:type="pct"/>
            <w:noWrap/>
          </w:tcPr>
          <w:p w14:paraId="1651789B" w14:textId="77777777" w:rsidR="00DB793E" w:rsidRPr="00123AA3" w:rsidRDefault="00DB793E" w:rsidP="001A2006">
            <w:pPr>
              <w:pStyle w:val="TableText"/>
              <w:jc w:val="center"/>
            </w:pPr>
            <w:r w:rsidRPr="00123AA3">
              <w:t>I.6.3</w:t>
            </w:r>
          </w:p>
        </w:tc>
        <w:tc>
          <w:tcPr>
            <w:tcW w:w="1117" w:type="pct"/>
          </w:tcPr>
          <w:p w14:paraId="4E8C864F" w14:textId="77777777" w:rsidR="00DB793E" w:rsidRPr="00123AA3" w:rsidRDefault="00DB793E" w:rsidP="00353520">
            <w:pPr>
              <w:pStyle w:val="TableText"/>
            </w:pPr>
            <w:r>
              <w:t>Completed UAT Readiness Checklist</w:t>
            </w:r>
          </w:p>
        </w:tc>
        <w:tc>
          <w:tcPr>
            <w:tcW w:w="1234" w:type="pct"/>
          </w:tcPr>
          <w:p w14:paraId="000960CA" w14:textId="77777777" w:rsidR="00DB793E" w:rsidRPr="00123AA3" w:rsidRDefault="00DB793E" w:rsidP="00353520">
            <w:pPr>
              <w:pStyle w:val="TableText"/>
            </w:pPr>
            <w:r w:rsidRPr="0010207E">
              <w:t>Once for Every Release</w:t>
            </w:r>
          </w:p>
        </w:tc>
        <w:tc>
          <w:tcPr>
            <w:tcW w:w="940" w:type="pct"/>
          </w:tcPr>
          <w:p w14:paraId="02D2E1EE" w14:textId="77777777" w:rsidR="00DB793E" w:rsidRPr="0010207E" w:rsidRDefault="00DB793E" w:rsidP="00353520">
            <w:pPr>
              <w:pStyle w:val="TableText"/>
            </w:pPr>
            <w:r>
              <w:t>Cannot Start before Task I.6</w:t>
            </w:r>
            <w:r w:rsidRPr="0010207E">
              <w:t>.2</w:t>
            </w:r>
          </w:p>
        </w:tc>
      </w:tr>
      <w:tr w:rsidR="00D6218A" w:rsidRPr="00780E71" w14:paraId="5DA2AA93" w14:textId="77777777" w:rsidTr="00CB6C80">
        <w:trPr>
          <w:gridAfter w:val="1"/>
          <w:wAfter w:w="3" w:type="pct"/>
          <w:trHeight w:val="255"/>
        </w:trPr>
        <w:tc>
          <w:tcPr>
            <w:tcW w:w="883" w:type="pct"/>
            <w:vMerge/>
            <w:noWrap/>
          </w:tcPr>
          <w:p w14:paraId="6EE75808" w14:textId="77777777" w:rsidR="00DB793E" w:rsidRPr="0010207E" w:rsidRDefault="00DB793E" w:rsidP="00353520">
            <w:pPr>
              <w:pStyle w:val="TableText"/>
            </w:pPr>
          </w:p>
        </w:tc>
        <w:tc>
          <w:tcPr>
            <w:tcW w:w="823" w:type="pct"/>
            <w:noWrap/>
          </w:tcPr>
          <w:p w14:paraId="3C2920EB" w14:textId="77777777" w:rsidR="00DB793E" w:rsidRPr="0010207E" w:rsidRDefault="00DB793E" w:rsidP="001A2006">
            <w:pPr>
              <w:pStyle w:val="TableText"/>
              <w:jc w:val="center"/>
            </w:pPr>
            <w:r w:rsidRPr="0010207E">
              <w:t>I.</w:t>
            </w:r>
            <w:r>
              <w:t>6</w:t>
            </w:r>
            <w:r w:rsidRPr="0010207E">
              <w:t>.4</w:t>
            </w:r>
          </w:p>
        </w:tc>
        <w:tc>
          <w:tcPr>
            <w:tcW w:w="1117" w:type="pct"/>
          </w:tcPr>
          <w:p w14:paraId="10E0B483" w14:textId="77777777" w:rsidR="00DB793E" w:rsidRPr="0010207E" w:rsidRDefault="00DB793E" w:rsidP="00353520">
            <w:pPr>
              <w:pStyle w:val="TableText"/>
            </w:pPr>
            <w:r w:rsidRPr="0010207E">
              <w:t>UAT Testing Report and Results</w:t>
            </w:r>
          </w:p>
        </w:tc>
        <w:tc>
          <w:tcPr>
            <w:tcW w:w="1234" w:type="pct"/>
          </w:tcPr>
          <w:p w14:paraId="1779B09A" w14:textId="77777777" w:rsidR="00DB793E" w:rsidRPr="0010207E" w:rsidRDefault="00DB793E" w:rsidP="00353520">
            <w:pPr>
              <w:pStyle w:val="TableText"/>
            </w:pPr>
            <w:r w:rsidRPr="0010207E">
              <w:t>Once for Every Release</w:t>
            </w:r>
          </w:p>
        </w:tc>
        <w:tc>
          <w:tcPr>
            <w:tcW w:w="940" w:type="pct"/>
          </w:tcPr>
          <w:p w14:paraId="3278C176" w14:textId="77777777" w:rsidR="00DB793E" w:rsidRPr="0010207E" w:rsidRDefault="00DB793E" w:rsidP="00353520">
            <w:pPr>
              <w:pStyle w:val="TableText"/>
            </w:pPr>
            <w:r>
              <w:t>Cannot Start before Task I.6</w:t>
            </w:r>
            <w:r w:rsidRPr="0010207E">
              <w:t>.3</w:t>
            </w:r>
          </w:p>
        </w:tc>
      </w:tr>
      <w:tr w:rsidR="00D6218A" w:rsidRPr="00780E71" w14:paraId="0AA610F7" w14:textId="77777777" w:rsidTr="00CB6C80">
        <w:trPr>
          <w:gridAfter w:val="1"/>
          <w:wAfter w:w="3" w:type="pct"/>
          <w:trHeight w:val="255"/>
        </w:trPr>
        <w:tc>
          <w:tcPr>
            <w:tcW w:w="883" w:type="pct"/>
            <w:vMerge w:val="restart"/>
            <w:noWrap/>
          </w:tcPr>
          <w:p w14:paraId="4476BA05" w14:textId="77777777" w:rsidR="00DB793E" w:rsidRPr="0010207E" w:rsidRDefault="00DB793E" w:rsidP="00353520">
            <w:pPr>
              <w:pStyle w:val="TableText"/>
            </w:pPr>
            <w:r w:rsidRPr="0010207E">
              <w:t>I.</w:t>
            </w:r>
            <w:r>
              <w:t>7</w:t>
            </w:r>
            <w:r w:rsidRPr="0010207E">
              <w:t xml:space="preserve">- </w:t>
            </w:r>
            <w:r>
              <w:t>O</w:t>
            </w:r>
            <w:r w:rsidRPr="0010207E">
              <w:t>CM (</w:t>
            </w:r>
            <w:r>
              <w:t xml:space="preserve">Organizational </w:t>
            </w:r>
            <w:r w:rsidRPr="0010207E">
              <w:t>Change Management), T (Training) and KT (Knowledge Transfer)</w:t>
            </w:r>
          </w:p>
        </w:tc>
        <w:tc>
          <w:tcPr>
            <w:tcW w:w="823" w:type="pct"/>
            <w:noWrap/>
          </w:tcPr>
          <w:p w14:paraId="19CB2BE2" w14:textId="77777777" w:rsidR="00DB793E" w:rsidRPr="0010207E" w:rsidRDefault="00DB793E" w:rsidP="001A2006">
            <w:pPr>
              <w:pStyle w:val="TableText"/>
              <w:jc w:val="center"/>
            </w:pPr>
            <w:r w:rsidRPr="0010207E">
              <w:t>I.</w:t>
            </w:r>
            <w:r>
              <w:t>7</w:t>
            </w:r>
            <w:r w:rsidRPr="0010207E">
              <w:t>.1</w:t>
            </w:r>
          </w:p>
        </w:tc>
        <w:tc>
          <w:tcPr>
            <w:tcW w:w="1117" w:type="pct"/>
          </w:tcPr>
          <w:p w14:paraId="225F3D51" w14:textId="77777777" w:rsidR="00DB793E" w:rsidRPr="0010207E" w:rsidRDefault="00DB793E" w:rsidP="00353520">
            <w:pPr>
              <w:pStyle w:val="TableText"/>
            </w:pPr>
            <w:r w:rsidRPr="0010207E">
              <w:t>Training and Knowledge Transfer Materials</w:t>
            </w:r>
          </w:p>
        </w:tc>
        <w:tc>
          <w:tcPr>
            <w:tcW w:w="1234" w:type="pct"/>
          </w:tcPr>
          <w:p w14:paraId="3AC01974" w14:textId="77777777" w:rsidR="00DB793E" w:rsidRPr="0010207E" w:rsidRDefault="00DB793E" w:rsidP="00353520">
            <w:pPr>
              <w:pStyle w:val="TableText"/>
            </w:pPr>
            <w:r w:rsidRPr="0010207E">
              <w:t>Once for Every Release</w:t>
            </w:r>
          </w:p>
        </w:tc>
        <w:tc>
          <w:tcPr>
            <w:tcW w:w="940" w:type="pct"/>
          </w:tcPr>
          <w:p w14:paraId="769D467D" w14:textId="77777777" w:rsidR="00DB793E" w:rsidRPr="0010207E" w:rsidRDefault="00DB793E" w:rsidP="00353520">
            <w:pPr>
              <w:pStyle w:val="TableText"/>
            </w:pPr>
            <w:r>
              <w:t>Cannot Start before Task I.2.8</w:t>
            </w:r>
          </w:p>
        </w:tc>
      </w:tr>
      <w:tr w:rsidR="00D6218A" w:rsidRPr="00780E71" w14:paraId="558F3B93" w14:textId="77777777" w:rsidTr="00CB6C80">
        <w:trPr>
          <w:gridAfter w:val="1"/>
          <w:wAfter w:w="3" w:type="pct"/>
          <w:trHeight w:val="255"/>
        </w:trPr>
        <w:tc>
          <w:tcPr>
            <w:tcW w:w="883" w:type="pct"/>
            <w:vMerge/>
            <w:noWrap/>
          </w:tcPr>
          <w:p w14:paraId="1FE58868" w14:textId="77777777" w:rsidR="00DB793E" w:rsidRPr="0010207E" w:rsidRDefault="00DB793E" w:rsidP="00353520">
            <w:pPr>
              <w:pStyle w:val="TableText"/>
            </w:pPr>
          </w:p>
        </w:tc>
        <w:tc>
          <w:tcPr>
            <w:tcW w:w="823" w:type="pct"/>
            <w:noWrap/>
          </w:tcPr>
          <w:p w14:paraId="43AECBDB" w14:textId="77777777" w:rsidR="00DB793E" w:rsidRPr="0010207E" w:rsidRDefault="00DB793E" w:rsidP="001A2006">
            <w:pPr>
              <w:pStyle w:val="TableText"/>
              <w:jc w:val="center"/>
            </w:pPr>
            <w:r w:rsidRPr="0010207E">
              <w:t>I.</w:t>
            </w:r>
            <w:r>
              <w:t>7</w:t>
            </w:r>
            <w:r w:rsidRPr="0010207E">
              <w:t>.2</w:t>
            </w:r>
          </w:p>
        </w:tc>
        <w:tc>
          <w:tcPr>
            <w:tcW w:w="1117" w:type="pct"/>
          </w:tcPr>
          <w:p w14:paraId="23CF74BD" w14:textId="77777777" w:rsidR="00DB793E" w:rsidRPr="0010207E" w:rsidRDefault="00DB793E" w:rsidP="00353520">
            <w:pPr>
              <w:pStyle w:val="TableText"/>
            </w:pPr>
            <w:r w:rsidRPr="0010207E">
              <w:t>Training and Knowledge Transfer Completion report</w:t>
            </w:r>
          </w:p>
        </w:tc>
        <w:tc>
          <w:tcPr>
            <w:tcW w:w="1234" w:type="pct"/>
          </w:tcPr>
          <w:p w14:paraId="68BE4AE1" w14:textId="77777777" w:rsidR="00DB793E" w:rsidRPr="0010207E" w:rsidRDefault="00DB793E" w:rsidP="00353520">
            <w:pPr>
              <w:pStyle w:val="TableText"/>
            </w:pPr>
            <w:r w:rsidRPr="0010207E">
              <w:t>Once for Every Release</w:t>
            </w:r>
          </w:p>
        </w:tc>
        <w:tc>
          <w:tcPr>
            <w:tcW w:w="940" w:type="pct"/>
          </w:tcPr>
          <w:p w14:paraId="674B79DF" w14:textId="77777777" w:rsidR="00DB793E" w:rsidRPr="0010207E" w:rsidRDefault="00DB793E" w:rsidP="00353520">
            <w:pPr>
              <w:pStyle w:val="TableText"/>
            </w:pPr>
            <w:r w:rsidRPr="0010207E">
              <w:t>Cannot Start before Task I.2.9</w:t>
            </w:r>
          </w:p>
        </w:tc>
      </w:tr>
      <w:tr w:rsidR="00D6218A" w:rsidRPr="00780E71" w14:paraId="3AF01216" w14:textId="77777777" w:rsidTr="00CB6C80">
        <w:trPr>
          <w:gridAfter w:val="1"/>
          <w:wAfter w:w="3" w:type="pct"/>
          <w:trHeight w:val="255"/>
        </w:trPr>
        <w:tc>
          <w:tcPr>
            <w:tcW w:w="883" w:type="pct"/>
            <w:vMerge/>
            <w:noWrap/>
          </w:tcPr>
          <w:p w14:paraId="72ED4EE4" w14:textId="77777777" w:rsidR="00DB793E" w:rsidRPr="0010207E" w:rsidRDefault="00DB793E" w:rsidP="00353520">
            <w:pPr>
              <w:pStyle w:val="TableText"/>
            </w:pPr>
          </w:p>
        </w:tc>
        <w:tc>
          <w:tcPr>
            <w:tcW w:w="823" w:type="pct"/>
            <w:noWrap/>
          </w:tcPr>
          <w:p w14:paraId="14F86E87" w14:textId="77777777" w:rsidR="00DB793E" w:rsidRPr="0010207E" w:rsidRDefault="00DB793E" w:rsidP="001A2006">
            <w:pPr>
              <w:pStyle w:val="TableText"/>
              <w:jc w:val="center"/>
            </w:pPr>
            <w:r w:rsidRPr="0010207E">
              <w:t>I.</w:t>
            </w:r>
            <w:r>
              <w:t>7</w:t>
            </w:r>
            <w:r w:rsidRPr="0010207E">
              <w:t>.3</w:t>
            </w:r>
          </w:p>
        </w:tc>
        <w:tc>
          <w:tcPr>
            <w:tcW w:w="1117" w:type="pct"/>
          </w:tcPr>
          <w:p w14:paraId="19B4E186" w14:textId="77777777" w:rsidR="00DB793E" w:rsidRPr="0010207E" w:rsidRDefault="00DB793E" w:rsidP="00353520">
            <w:pPr>
              <w:pStyle w:val="TableText"/>
            </w:pPr>
            <w:r>
              <w:t>Executive Briefing</w:t>
            </w:r>
          </w:p>
        </w:tc>
        <w:tc>
          <w:tcPr>
            <w:tcW w:w="1234" w:type="pct"/>
          </w:tcPr>
          <w:p w14:paraId="4B3C9929" w14:textId="77777777" w:rsidR="00DB793E" w:rsidRPr="0010207E" w:rsidRDefault="00DB793E" w:rsidP="00353520">
            <w:pPr>
              <w:pStyle w:val="TableText"/>
            </w:pPr>
            <w:r>
              <w:t>Quarterly and as requested</w:t>
            </w:r>
          </w:p>
        </w:tc>
        <w:tc>
          <w:tcPr>
            <w:tcW w:w="940" w:type="pct"/>
          </w:tcPr>
          <w:p w14:paraId="6ECC9EAC" w14:textId="77777777" w:rsidR="00DB793E" w:rsidRPr="0010207E" w:rsidRDefault="00DB793E" w:rsidP="00353520">
            <w:pPr>
              <w:pStyle w:val="TableText"/>
            </w:pPr>
            <w:r>
              <w:t>Within 2 weeks of completion of OCM</w:t>
            </w:r>
          </w:p>
        </w:tc>
      </w:tr>
      <w:tr w:rsidR="00D6218A" w:rsidRPr="00780E71" w14:paraId="5B3FEE99" w14:textId="77777777" w:rsidTr="00CB6C80">
        <w:trPr>
          <w:gridAfter w:val="1"/>
          <w:wAfter w:w="3" w:type="pct"/>
          <w:trHeight w:val="255"/>
        </w:trPr>
        <w:tc>
          <w:tcPr>
            <w:tcW w:w="883" w:type="pct"/>
            <w:vMerge w:val="restart"/>
            <w:noWrap/>
          </w:tcPr>
          <w:p w14:paraId="26F2BB86" w14:textId="77777777" w:rsidR="00DB793E" w:rsidRPr="0010207E" w:rsidRDefault="00DB793E" w:rsidP="00353520">
            <w:pPr>
              <w:pStyle w:val="TableText"/>
            </w:pPr>
            <w:r w:rsidRPr="0010207E">
              <w:t>I.</w:t>
            </w:r>
            <w:r>
              <w:t>8</w:t>
            </w:r>
            <w:r w:rsidRPr="0010207E">
              <w:t>- Pilot, Roll-Out and Go-Live</w:t>
            </w:r>
          </w:p>
        </w:tc>
        <w:tc>
          <w:tcPr>
            <w:tcW w:w="823" w:type="pct"/>
            <w:noWrap/>
          </w:tcPr>
          <w:p w14:paraId="4910BBE0" w14:textId="77777777" w:rsidR="00DB793E" w:rsidRPr="0010207E" w:rsidRDefault="00DB793E" w:rsidP="001A2006">
            <w:pPr>
              <w:pStyle w:val="TableText"/>
              <w:jc w:val="center"/>
            </w:pPr>
            <w:r w:rsidRPr="0010207E">
              <w:t>I.</w:t>
            </w:r>
            <w:r>
              <w:t>8</w:t>
            </w:r>
            <w:r w:rsidRPr="0010207E">
              <w:t>.1</w:t>
            </w:r>
          </w:p>
        </w:tc>
        <w:tc>
          <w:tcPr>
            <w:tcW w:w="1117" w:type="pct"/>
          </w:tcPr>
          <w:p w14:paraId="2204630F" w14:textId="77777777" w:rsidR="00DB793E" w:rsidRPr="0010207E" w:rsidRDefault="00DB793E" w:rsidP="00353520">
            <w:pPr>
              <w:pStyle w:val="TableText"/>
            </w:pPr>
            <w:r w:rsidRPr="0010207E">
              <w:t>Pilo</w:t>
            </w:r>
            <w:r>
              <w:t>t Deployment report and signoff</w:t>
            </w:r>
          </w:p>
        </w:tc>
        <w:tc>
          <w:tcPr>
            <w:tcW w:w="1234" w:type="pct"/>
          </w:tcPr>
          <w:p w14:paraId="1D58F265" w14:textId="77777777" w:rsidR="00DB793E" w:rsidRPr="0010207E" w:rsidRDefault="00DB793E" w:rsidP="00353520">
            <w:pPr>
              <w:pStyle w:val="TableText"/>
            </w:pPr>
            <w:r w:rsidRPr="0010207E">
              <w:t>Once for Every Release</w:t>
            </w:r>
          </w:p>
        </w:tc>
        <w:tc>
          <w:tcPr>
            <w:tcW w:w="940" w:type="pct"/>
          </w:tcPr>
          <w:p w14:paraId="7857CC27" w14:textId="77777777" w:rsidR="00DB793E" w:rsidRPr="0010207E" w:rsidRDefault="00DB793E" w:rsidP="00353520">
            <w:pPr>
              <w:pStyle w:val="TableText"/>
            </w:pPr>
            <w:r w:rsidRPr="0010207E">
              <w:t>Cannot Start before Task I.</w:t>
            </w:r>
            <w:r>
              <w:t>6.</w:t>
            </w:r>
            <w:r w:rsidRPr="0010207E">
              <w:t>4 for Each Release</w:t>
            </w:r>
          </w:p>
        </w:tc>
      </w:tr>
      <w:tr w:rsidR="00D6218A" w:rsidRPr="00780E71" w14:paraId="4088CF71" w14:textId="77777777" w:rsidTr="00CB6C80">
        <w:trPr>
          <w:gridAfter w:val="1"/>
          <w:wAfter w:w="3" w:type="pct"/>
          <w:trHeight w:val="255"/>
        </w:trPr>
        <w:tc>
          <w:tcPr>
            <w:tcW w:w="883" w:type="pct"/>
            <w:vMerge/>
            <w:noWrap/>
          </w:tcPr>
          <w:p w14:paraId="3EB15C4B" w14:textId="77777777" w:rsidR="00DB793E" w:rsidRPr="0010207E" w:rsidRDefault="00DB793E" w:rsidP="00353520">
            <w:pPr>
              <w:pStyle w:val="TableText"/>
            </w:pPr>
          </w:p>
        </w:tc>
        <w:tc>
          <w:tcPr>
            <w:tcW w:w="823" w:type="pct"/>
            <w:noWrap/>
          </w:tcPr>
          <w:p w14:paraId="352E74A0" w14:textId="77777777" w:rsidR="00DB793E" w:rsidRPr="0010207E" w:rsidRDefault="00DB793E" w:rsidP="001A2006">
            <w:pPr>
              <w:pStyle w:val="TableText"/>
              <w:jc w:val="center"/>
            </w:pPr>
            <w:r w:rsidRPr="0010207E">
              <w:t>I.</w:t>
            </w:r>
            <w:r>
              <w:t>8</w:t>
            </w:r>
            <w:r w:rsidRPr="0010207E">
              <w:t>.</w:t>
            </w:r>
            <w:r>
              <w:t>2</w:t>
            </w:r>
          </w:p>
        </w:tc>
        <w:tc>
          <w:tcPr>
            <w:tcW w:w="1117" w:type="pct"/>
          </w:tcPr>
          <w:p w14:paraId="523CEDA0" w14:textId="77777777" w:rsidR="00DB793E" w:rsidRPr="0010207E" w:rsidRDefault="00DB793E" w:rsidP="00353520">
            <w:pPr>
              <w:pStyle w:val="TableText"/>
            </w:pPr>
            <w:r w:rsidRPr="0010207E">
              <w:t xml:space="preserve">Formal System Acceptance and Final Go-Live report </w:t>
            </w:r>
          </w:p>
        </w:tc>
        <w:tc>
          <w:tcPr>
            <w:tcW w:w="1234" w:type="pct"/>
          </w:tcPr>
          <w:p w14:paraId="0674E241" w14:textId="77777777" w:rsidR="00DB793E" w:rsidRPr="0010207E" w:rsidRDefault="00DB793E" w:rsidP="00353520">
            <w:pPr>
              <w:pStyle w:val="TableText"/>
            </w:pPr>
            <w:r w:rsidRPr="0010207E">
              <w:t>Once</w:t>
            </w:r>
            <w:r>
              <w:t xml:space="preserve"> for Every Release</w:t>
            </w:r>
          </w:p>
        </w:tc>
        <w:tc>
          <w:tcPr>
            <w:tcW w:w="940" w:type="pct"/>
          </w:tcPr>
          <w:p w14:paraId="4D1883E5" w14:textId="77777777" w:rsidR="00DB793E" w:rsidRPr="0010207E" w:rsidRDefault="00DB793E" w:rsidP="00353520">
            <w:pPr>
              <w:pStyle w:val="TableText"/>
            </w:pPr>
            <w:r w:rsidRPr="0010207E">
              <w:t>Cannot Start before Task I.</w:t>
            </w:r>
            <w:r>
              <w:t>8.1 for Each Release</w:t>
            </w:r>
          </w:p>
        </w:tc>
      </w:tr>
      <w:tr w:rsidR="00D6218A" w:rsidRPr="00780E71" w14:paraId="42C540B7" w14:textId="77777777" w:rsidTr="00CB6C80">
        <w:trPr>
          <w:gridAfter w:val="1"/>
          <w:wAfter w:w="3" w:type="pct"/>
          <w:trHeight w:val="255"/>
        </w:trPr>
        <w:tc>
          <w:tcPr>
            <w:tcW w:w="883" w:type="pct"/>
            <w:noWrap/>
          </w:tcPr>
          <w:p w14:paraId="5B8B076D" w14:textId="77777777" w:rsidR="00DB793E" w:rsidRPr="0010207E" w:rsidRDefault="00DB793E" w:rsidP="00353520">
            <w:pPr>
              <w:pStyle w:val="TableText"/>
            </w:pPr>
            <w:r w:rsidRPr="0010207E">
              <w:t>I.</w:t>
            </w:r>
            <w:r>
              <w:t>9</w:t>
            </w:r>
            <w:r w:rsidRPr="0010207E">
              <w:t>- Warranty Support</w:t>
            </w:r>
          </w:p>
        </w:tc>
        <w:tc>
          <w:tcPr>
            <w:tcW w:w="823" w:type="pct"/>
            <w:noWrap/>
          </w:tcPr>
          <w:p w14:paraId="7FA8D795" w14:textId="77777777" w:rsidR="00DB793E" w:rsidRPr="0010207E" w:rsidRDefault="00DB793E" w:rsidP="001A2006">
            <w:pPr>
              <w:pStyle w:val="TableText"/>
              <w:jc w:val="center"/>
            </w:pPr>
            <w:r w:rsidRPr="0010207E">
              <w:t>I.</w:t>
            </w:r>
            <w:r>
              <w:t>9</w:t>
            </w:r>
            <w:r w:rsidRPr="0010207E">
              <w:t>.1</w:t>
            </w:r>
          </w:p>
        </w:tc>
        <w:tc>
          <w:tcPr>
            <w:tcW w:w="1117" w:type="pct"/>
          </w:tcPr>
          <w:p w14:paraId="0B635A0E" w14:textId="77777777" w:rsidR="00DB793E" w:rsidRPr="0010207E" w:rsidRDefault="00DB793E" w:rsidP="00353520">
            <w:pPr>
              <w:pStyle w:val="TableText"/>
            </w:pPr>
            <w:r w:rsidRPr="0010207E">
              <w:t>Completion of all Warranty Activities Report</w:t>
            </w:r>
          </w:p>
        </w:tc>
        <w:tc>
          <w:tcPr>
            <w:tcW w:w="1234" w:type="pct"/>
          </w:tcPr>
          <w:p w14:paraId="7D82865A" w14:textId="77777777" w:rsidR="00DB793E" w:rsidRPr="0010207E" w:rsidRDefault="00DB793E" w:rsidP="00353520">
            <w:pPr>
              <w:pStyle w:val="TableText"/>
            </w:pPr>
            <w:r w:rsidRPr="0010207E">
              <w:t>Once for Every Release</w:t>
            </w:r>
          </w:p>
        </w:tc>
        <w:tc>
          <w:tcPr>
            <w:tcW w:w="940" w:type="pct"/>
          </w:tcPr>
          <w:p w14:paraId="13691E8A" w14:textId="77777777" w:rsidR="00DB793E" w:rsidRPr="0010207E" w:rsidRDefault="00DB793E" w:rsidP="00353520">
            <w:pPr>
              <w:pStyle w:val="TableText"/>
            </w:pPr>
            <w:r w:rsidRPr="0010207E">
              <w:t>Cannot Start before Task I.</w:t>
            </w:r>
            <w:r>
              <w:t>8.2</w:t>
            </w:r>
            <w:r w:rsidRPr="0010207E">
              <w:t xml:space="preserve"> for Each Release</w:t>
            </w:r>
          </w:p>
        </w:tc>
      </w:tr>
    </w:tbl>
    <w:p w14:paraId="76C9A917" w14:textId="77777777" w:rsidR="001A2A57" w:rsidRPr="00C622FA" w:rsidRDefault="001A2A57" w:rsidP="001A2A57">
      <w:pPr>
        <w:jc w:val="both"/>
        <w:rPr>
          <w:rFonts w:asciiTheme="minorHAnsi" w:hAnsiTheme="minorHAnsi"/>
        </w:rPr>
      </w:pPr>
    </w:p>
    <w:p w14:paraId="75427643" w14:textId="4D5A1A62" w:rsidR="001A2A57" w:rsidRPr="00C622FA" w:rsidRDefault="001A2A57" w:rsidP="00DC5092">
      <w:pPr>
        <w:pStyle w:val="TableNumberedList"/>
      </w:pPr>
      <w:r w:rsidRPr="00C622FA">
        <w:t>Deliverable Response Template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53"/>
        <w:gridCol w:w="3056"/>
        <w:gridCol w:w="3641"/>
      </w:tblGrid>
      <w:tr w:rsidR="007A30E6" w:rsidRPr="008F7A23" w14:paraId="44D958C8" w14:textId="77777777" w:rsidTr="00DC5092">
        <w:tc>
          <w:tcPr>
            <w:tcW w:w="1419" w:type="pct"/>
            <w:tcBorders>
              <w:bottom w:val="single" w:sz="4" w:space="0" w:color="auto"/>
            </w:tcBorders>
            <w:shd w:val="clear" w:color="auto" w:fill="1F497D" w:themeFill="text2"/>
          </w:tcPr>
          <w:p w14:paraId="11BFDAE9" w14:textId="5988A412" w:rsidR="001A2A57" w:rsidRPr="001A2006" w:rsidRDefault="00B66FE7" w:rsidP="001A2006">
            <w:pPr>
              <w:pStyle w:val="TableText"/>
              <w:jc w:val="center"/>
              <w:rPr>
                <w:b/>
                <w:color w:val="FFFFFF" w:themeColor="background1"/>
                <w:sz w:val="22"/>
              </w:rPr>
            </w:pPr>
            <w:r w:rsidRPr="001A2006">
              <w:rPr>
                <w:b/>
                <w:color w:val="FFFFFF" w:themeColor="background1"/>
                <w:sz w:val="22"/>
              </w:rPr>
              <w:t>ID - 2</w:t>
            </w:r>
          </w:p>
        </w:tc>
        <w:tc>
          <w:tcPr>
            <w:tcW w:w="3581" w:type="pct"/>
            <w:gridSpan w:val="2"/>
            <w:shd w:val="clear" w:color="auto" w:fill="1F497D" w:themeFill="text2"/>
          </w:tcPr>
          <w:p w14:paraId="083DC5C9" w14:textId="29154358" w:rsidR="001A2A57" w:rsidRPr="001A2006" w:rsidRDefault="00B66FE7">
            <w:pPr>
              <w:pStyle w:val="TableText"/>
              <w:jc w:val="center"/>
              <w:rPr>
                <w:b/>
                <w:color w:val="FFFFFF" w:themeColor="background1"/>
                <w:sz w:val="22"/>
              </w:rPr>
            </w:pPr>
            <w:r w:rsidRPr="001A2006">
              <w:rPr>
                <w:b/>
                <w:color w:val="FFFFFF" w:themeColor="background1"/>
                <w:sz w:val="22"/>
              </w:rPr>
              <w:t>Project Status Report</w:t>
            </w:r>
          </w:p>
        </w:tc>
      </w:tr>
      <w:tr w:rsidR="00DC5092" w:rsidRPr="00355DA9" w14:paraId="22339816" w14:textId="77777777" w:rsidTr="00B66FE7">
        <w:tc>
          <w:tcPr>
            <w:tcW w:w="1419" w:type="pct"/>
            <w:shd w:val="clear" w:color="auto" w:fill="E1E9F6" w:themeFill="accent1" w:themeFillTint="33"/>
          </w:tcPr>
          <w:p w14:paraId="612FC34D" w14:textId="2C7C3821" w:rsidR="001A2A57" w:rsidRPr="001A2006" w:rsidRDefault="00F0494E" w:rsidP="00DC5092">
            <w:pPr>
              <w:pStyle w:val="TableText"/>
              <w:rPr>
                <w:sz w:val="22"/>
              </w:rPr>
            </w:pPr>
            <w:r w:rsidRPr="001A2006">
              <w:rPr>
                <w:sz w:val="22"/>
              </w:rPr>
              <w:t>Deliverable Description</w:t>
            </w:r>
          </w:p>
        </w:tc>
        <w:tc>
          <w:tcPr>
            <w:tcW w:w="3581" w:type="pct"/>
            <w:gridSpan w:val="2"/>
          </w:tcPr>
          <w:p w14:paraId="0064483A" w14:textId="4681CB20" w:rsidR="001A2A57" w:rsidRPr="001A2006" w:rsidRDefault="004F6510" w:rsidP="00DC5092">
            <w:pPr>
              <w:pStyle w:val="TableText"/>
              <w:rPr>
                <w:color w:val="FFFFFF" w:themeColor="background1"/>
                <w:sz w:val="22"/>
              </w:rPr>
            </w:pPr>
            <w:r w:rsidRPr="001A2006">
              <w:rPr>
                <w:sz w:val="22"/>
                <w:highlight w:val="darkGray"/>
              </w:rPr>
              <w:t>&lt;Insert&gt;</w:t>
            </w:r>
          </w:p>
        </w:tc>
      </w:tr>
      <w:tr w:rsidR="00DC5092" w:rsidRPr="00355DA9" w14:paraId="2C7080BB" w14:textId="77777777" w:rsidTr="00B66FE7">
        <w:tc>
          <w:tcPr>
            <w:tcW w:w="1419" w:type="pct"/>
            <w:shd w:val="clear" w:color="auto" w:fill="E1E9F6" w:themeFill="accent1" w:themeFillTint="33"/>
          </w:tcPr>
          <w:p w14:paraId="305E549E" w14:textId="2F4C8056" w:rsidR="001A2A57" w:rsidRPr="001A2006" w:rsidRDefault="00F0494E" w:rsidP="00DC5092">
            <w:pPr>
              <w:pStyle w:val="TableText"/>
              <w:rPr>
                <w:sz w:val="22"/>
              </w:rPr>
            </w:pPr>
            <w:r w:rsidRPr="001A2006">
              <w:rPr>
                <w:sz w:val="22"/>
              </w:rPr>
              <w:t>Vendor Responsibilities</w:t>
            </w:r>
          </w:p>
        </w:tc>
        <w:tc>
          <w:tcPr>
            <w:tcW w:w="3581" w:type="pct"/>
            <w:gridSpan w:val="2"/>
          </w:tcPr>
          <w:p w14:paraId="2DE10458" w14:textId="2F2556DB" w:rsidR="001A2A57" w:rsidRPr="001A2006" w:rsidRDefault="004F6510" w:rsidP="00DC5092">
            <w:pPr>
              <w:pStyle w:val="TableText"/>
              <w:rPr>
                <w:color w:val="FFFFFF" w:themeColor="background1"/>
                <w:sz w:val="22"/>
              </w:rPr>
            </w:pPr>
            <w:r w:rsidRPr="001A2006">
              <w:rPr>
                <w:sz w:val="22"/>
                <w:highlight w:val="darkGray"/>
              </w:rPr>
              <w:t>&lt;Insert&gt;</w:t>
            </w:r>
          </w:p>
        </w:tc>
      </w:tr>
      <w:tr w:rsidR="00DC5092" w:rsidRPr="00355DA9" w14:paraId="7CE6A08C" w14:textId="77777777" w:rsidTr="00B66FE7">
        <w:tc>
          <w:tcPr>
            <w:tcW w:w="1419" w:type="pct"/>
            <w:shd w:val="clear" w:color="auto" w:fill="E1E9F6" w:themeFill="accent1" w:themeFillTint="33"/>
          </w:tcPr>
          <w:p w14:paraId="73075AD3" w14:textId="1EA86ECF" w:rsidR="001A2A57" w:rsidRPr="001A2006" w:rsidRDefault="00F0494E" w:rsidP="007D78D4">
            <w:pPr>
              <w:pStyle w:val="TableText"/>
              <w:rPr>
                <w:sz w:val="22"/>
              </w:rPr>
            </w:pPr>
            <w:r w:rsidRPr="001A2006">
              <w:rPr>
                <w:sz w:val="22"/>
              </w:rPr>
              <w:t xml:space="preserve">Expectations for </w:t>
            </w:r>
            <w:r w:rsidR="00FA13EC" w:rsidRPr="001A2006">
              <w:rPr>
                <w:sz w:val="22"/>
              </w:rPr>
              <w:t>DHS</w:t>
            </w:r>
            <w:r w:rsidR="008F14E6" w:rsidRPr="001A2006">
              <w:rPr>
                <w:sz w:val="22"/>
              </w:rPr>
              <w:t>’</w:t>
            </w:r>
            <w:r w:rsidRPr="001A2006">
              <w:rPr>
                <w:sz w:val="22"/>
              </w:rPr>
              <w:t xml:space="preserve"> Responsibilities</w:t>
            </w:r>
            <w:r w:rsidR="001A2A57" w:rsidRPr="001A2006">
              <w:rPr>
                <w:sz w:val="22"/>
              </w:rPr>
              <w:t xml:space="preserve"> </w:t>
            </w:r>
          </w:p>
        </w:tc>
        <w:tc>
          <w:tcPr>
            <w:tcW w:w="3581" w:type="pct"/>
            <w:gridSpan w:val="2"/>
            <w:tcBorders>
              <w:bottom w:val="single" w:sz="4" w:space="0" w:color="auto"/>
            </w:tcBorders>
          </w:tcPr>
          <w:p w14:paraId="7C344922" w14:textId="068B7572" w:rsidR="001A2A57" w:rsidRPr="001A2006" w:rsidRDefault="004F6510" w:rsidP="00DC5092">
            <w:pPr>
              <w:pStyle w:val="TableText"/>
              <w:rPr>
                <w:color w:val="FFFFFF" w:themeColor="background1"/>
                <w:sz w:val="22"/>
              </w:rPr>
            </w:pPr>
            <w:r w:rsidRPr="001A2006">
              <w:rPr>
                <w:sz w:val="22"/>
                <w:highlight w:val="darkGray"/>
              </w:rPr>
              <w:t>&lt;Insert&gt;</w:t>
            </w:r>
          </w:p>
        </w:tc>
      </w:tr>
      <w:tr w:rsidR="00DC5092" w:rsidRPr="00355DA9" w14:paraId="2573727C" w14:textId="77777777" w:rsidTr="00B66FE7">
        <w:tc>
          <w:tcPr>
            <w:tcW w:w="1419" w:type="pct"/>
            <w:shd w:val="clear" w:color="auto" w:fill="E1E9F6" w:themeFill="accent1" w:themeFillTint="33"/>
          </w:tcPr>
          <w:p w14:paraId="36AA1D29" w14:textId="77777777" w:rsidR="001A2A57" w:rsidRPr="001A2006" w:rsidRDefault="001A2A57" w:rsidP="00DC5092">
            <w:pPr>
              <w:pStyle w:val="TableText"/>
              <w:rPr>
                <w:sz w:val="22"/>
              </w:rPr>
            </w:pPr>
          </w:p>
        </w:tc>
        <w:tc>
          <w:tcPr>
            <w:tcW w:w="1634" w:type="pct"/>
            <w:shd w:val="clear" w:color="auto" w:fill="E1E9F6" w:themeFill="accent1" w:themeFillTint="33"/>
          </w:tcPr>
          <w:p w14:paraId="372D82F0" w14:textId="59960B46" w:rsidR="001A2A57" w:rsidRPr="001A2006" w:rsidRDefault="00F0494E" w:rsidP="00DC5092">
            <w:pPr>
              <w:pStyle w:val="TableText"/>
              <w:rPr>
                <w:sz w:val="22"/>
              </w:rPr>
            </w:pPr>
            <w:r w:rsidRPr="001A2006">
              <w:rPr>
                <w:sz w:val="22"/>
              </w:rPr>
              <w:t>Start</w:t>
            </w:r>
          </w:p>
        </w:tc>
        <w:tc>
          <w:tcPr>
            <w:tcW w:w="1947" w:type="pct"/>
            <w:shd w:val="clear" w:color="auto" w:fill="E1E9F6" w:themeFill="accent1" w:themeFillTint="33"/>
          </w:tcPr>
          <w:p w14:paraId="6805113E" w14:textId="39816406" w:rsidR="001A2A57" w:rsidRPr="001A2006" w:rsidRDefault="00F0494E" w:rsidP="00DC5092">
            <w:pPr>
              <w:pStyle w:val="TableText"/>
              <w:rPr>
                <w:sz w:val="22"/>
              </w:rPr>
            </w:pPr>
            <w:r w:rsidRPr="001A2006">
              <w:rPr>
                <w:sz w:val="22"/>
              </w:rPr>
              <w:t>End</w:t>
            </w:r>
          </w:p>
        </w:tc>
      </w:tr>
      <w:tr w:rsidR="00DC5092" w:rsidRPr="00355DA9" w14:paraId="1D09FFB9" w14:textId="77777777" w:rsidTr="00B66FE7">
        <w:tc>
          <w:tcPr>
            <w:tcW w:w="1419" w:type="pct"/>
            <w:shd w:val="clear" w:color="auto" w:fill="E1E9F6" w:themeFill="accent1" w:themeFillTint="33"/>
          </w:tcPr>
          <w:p w14:paraId="58FBB54B" w14:textId="4C746787" w:rsidR="001A2A57" w:rsidRPr="001A2006" w:rsidRDefault="00F0494E" w:rsidP="00DC5092">
            <w:pPr>
              <w:pStyle w:val="TableText"/>
              <w:rPr>
                <w:sz w:val="22"/>
              </w:rPr>
            </w:pPr>
            <w:r w:rsidRPr="001A2006">
              <w:rPr>
                <w:sz w:val="22"/>
              </w:rPr>
              <w:t>Timeline</w:t>
            </w:r>
          </w:p>
        </w:tc>
        <w:tc>
          <w:tcPr>
            <w:tcW w:w="1634" w:type="pct"/>
          </w:tcPr>
          <w:p w14:paraId="4B66EB91" w14:textId="3A20D806" w:rsidR="001A2A57" w:rsidRPr="001A2006" w:rsidRDefault="004F6510" w:rsidP="00DC5092">
            <w:pPr>
              <w:pStyle w:val="TableText"/>
              <w:rPr>
                <w:color w:val="FFFFFF" w:themeColor="background1"/>
                <w:sz w:val="22"/>
              </w:rPr>
            </w:pPr>
            <w:r w:rsidRPr="001A2006">
              <w:rPr>
                <w:sz w:val="22"/>
                <w:highlight w:val="darkGray"/>
              </w:rPr>
              <w:t>&lt;Insert&gt;</w:t>
            </w:r>
          </w:p>
        </w:tc>
        <w:tc>
          <w:tcPr>
            <w:tcW w:w="1947" w:type="pct"/>
          </w:tcPr>
          <w:p w14:paraId="4667F40A" w14:textId="190C43A3" w:rsidR="001A2A57" w:rsidRPr="001A2006" w:rsidRDefault="004F6510" w:rsidP="00DC5092">
            <w:pPr>
              <w:pStyle w:val="TableText"/>
              <w:rPr>
                <w:color w:val="FFFFFF" w:themeColor="background1"/>
                <w:sz w:val="22"/>
              </w:rPr>
            </w:pPr>
            <w:r w:rsidRPr="001A2006">
              <w:rPr>
                <w:sz w:val="22"/>
                <w:highlight w:val="darkGray"/>
              </w:rPr>
              <w:t>&lt;Insert&gt;</w:t>
            </w:r>
          </w:p>
        </w:tc>
      </w:tr>
      <w:tr w:rsidR="00DC5092" w:rsidRPr="00355DA9" w14:paraId="2F121D0C" w14:textId="77777777" w:rsidTr="00B66FE7">
        <w:tc>
          <w:tcPr>
            <w:tcW w:w="1419" w:type="pct"/>
            <w:shd w:val="clear" w:color="auto" w:fill="E1E9F6" w:themeFill="accent1" w:themeFillTint="33"/>
          </w:tcPr>
          <w:p w14:paraId="23A418C0" w14:textId="61B3EC6D" w:rsidR="001A2A57" w:rsidRPr="001A2006" w:rsidRDefault="00F0494E" w:rsidP="00DC5092">
            <w:pPr>
              <w:pStyle w:val="TableText"/>
              <w:rPr>
                <w:sz w:val="22"/>
              </w:rPr>
            </w:pPr>
            <w:r w:rsidRPr="001A2006">
              <w:rPr>
                <w:sz w:val="22"/>
              </w:rPr>
              <w:t>Duration</w:t>
            </w:r>
          </w:p>
        </w:tc>
        <w:tc>
          <w:tcPr>
            <w:tcW w:w="3581" w:type="pct"/>
            <w:gridSpan w:val="2"/>
          </w:tcPr>
          <w:p w14:paraId="69564E98" w14:textId="68204C6D" w:rsidR="001A2A57" w:rsidRPr="001A2006" w:rsidRDefault="004F6510" w:rsidP="00DC5092">
            <w:pPr>
              <w:pStyle w:val="TableText"/>
              <w:rPr>
                <w:color w:val="FFFFFF" w:themeColor="background1"/>
                <w:sz w:val="22"/>
              </w:rPr>
            </w:pPr>
            <w:r w:rsidRPr="001A2006">
              <w:rPr>
                <w:sz w:val="22"/>
                <w:highlight w:val="darkGray"/>
              </w:rPr>
              <w:t>&lt;Insert&gt;</w:t>
            </w:r>
          </w:p>
        </w:tc>
      </w:tr>
      <w:tr w:rsidR="00DC5092" w:rsidRPr="00355DA9" w14:paraId="280A9DB3" w14:textId="77777777" w:rsidTr="00B66FE7">
        <w:tc>
          <w:tcPr>
            <w:tcW w:w="1419" w:type="pct"/>
            <w:shd w:val="clear" w:color="auto" w:fill="E1E9F6" w:themeFill="accent1" w:themeFillTint="33"/>
          </w:tcPr>
          <w:p w14:paraId="64F12A8D" w14:textId="698DF538" w:rsidR="001A2A57" w:rsidRPr="001A2006" w:rsidRDefault="00F0494E" w:rsidP="00DC5092">
            <w:pPr>
              <w:pStyle w:val="TableText"/>
              <w:rPr>
                <w:sz w:val="22"/>
              </w:rPr>
            </w:pPr>
            <w:r w:rsidRPr="001A2006">
              <w:rPr>
                <w:sz w:val="22"/>
              </w:rPr>
              <w:t>WBS ID#(s</w:t>
            </w:r>
            <w:r w:rsidR="001A2A57" w:rsidRPr="001A2006">
              <w:rPr>
                <w:sz w:val="22"/>
              </w:rPr>
              <w:t>)</w:t>
            </w:r>
          </w:p>
        </w:tc>
        <w:tc>
          <w:tcPr>
            <w:tcW w:w="3581" w:type="pct"/>
            <w:gridSpan w:val="2"/>
          </w:tcPr>
          <w:p w14:paraId="12FA5138" w14:textId="71BFDA22" w:rsidR="001A2A57" w:rsidRPr="001A2006" w:rsidRDefault="004F6510" w:rsidP="00DC5092">
            <w:pPr>
              <w:pStyle w:val="TableText"/>
              <w:rPr>
                <w:color w:val="FFFFFF" w:themeColor="background1"/>
                <w:sz w:val="22"/>
              </w:rPr>
            </w:pPr>
            <w:r w:rsidRPr="001A2006">
              <w:rPr>
                <w:sz w:val="22"/>
                <w:highlight w:val="darkGray"/>
              </w:rPr>
              <w:t>&lt;Insert&gt;</w:t>
            </w:r>
          </w:p>
        </w:tc>
      </w:tr>
      <w:tr w:rsidR="00DC5092" w:rsidRPr="00355DA9" w14:paraId="6E33E705" w14:textId="77777777" w:rsidTr="00B66FE7">
        <w:trPr>
          <w:trHeight w:val="746"/>
        </w:trPr>
        <w:tc>
          <w:tcPr>
            <w:tcW w:w="1419" w:type="pct"/>
            <w:tcBorders>
              <w:top w:val="single" w:sz="4" w:space="0" w:color="auto"/>
              <w:left w:val="single" w:sz="4" w:space="0" w:color="auto"/>
              <w:bottom w:val="single" w:sz="4" w:space="0" w:color="auto"/>
              <w:right w:val="single" w:sz="4" w:space="0" w:color="auto"/>
            </w:tcBorders>
            <w:shd w:val="clear" w:color="auto" w:fill="E1E9F6" w:themeFill="accent1" w:themeFillTint="33"/>
          </w:tcPr>
          <w:p w14:paraId="3A509306" w14:textId="15805B47" w:rsidR="00F0494E" w:rsidRPr="001A2006" w:rsidRDefault="00F0494E" w:rsidP="00DC5092">
            <w:pPr>
              <w:pStyle w:val="TableText"/>
              <w:rPr>
                <w:sz w:val="22"/>
              </w:rPr>
            </w:pPr>
            <w:r w:rsidRPr="001A2006">
              <w:rPr>
                <w:sz w:val="22"/>
              </w:rPr>
              <w:t>Reference (Section, Page Paragraph)</w:t>
            </w:r>
          </w:p>
        </w:tc>
        <w:tc>
          <w:tcPr>
            <w:tcW w:w="3581" w:type="pct"/>
            <w:gridSpan w:val="2"/>
            <w:tcBorders>
              <w:top w:val="single" w:sz="4" w:space="0" w:color="auto"/>
              <w:left w:val="single" w:sz="4" w:space="0" w:color="auto"/>
              <w:bottom w:val="single" w:sz="4" w:space="0" w:color="auto"/>
              <w:right w:val="single" w:sz="4" w:space="0" w:color="auto"/>
            </w:tcBorders>
          </w:tcPr>
          <w:p w14:paraId="40253375" w14:textId="4F5101D3" w:rsidR="001A2A57" w:rsidRPr="001A2006" w:rsidRDefault="004F6510" w:rsidP="00DC5092">
            <w:pPr>
              <w:pStyle w:val="TableText"/>
              <w:rPr>
                <w:color w:val="FFFFFF" w:themeColor="background1"/>
                <w:sz w:val="22"/>
              </w:rPr>
            </w:pPr>
            <w:r w:rsidRPr="001A2006">
              <w:rPr>
                <w:sz w:val="22"/>
                <w:highlight w:val="darkGray"/>
              </w:rPr>
              <w:t>&lt;Insert&gt;</w:t>
            </w:r>
          </w:p>
        </w:tc>
      </w:tr>
    </w:tbl>
    <w:p w14:paraId="684AC68D" w14:textId="77777777" w:rsidR="004F6510" w:rsidRDefault="004F6510" w:rsidP="004F6510">
      <w:bookmarkStart w:id="107" w:name="_Toc255547804"/>
      <w:bookmarkStart w:id="108" w:name="_Toc289436808"/>
    </w:p>
    <w:p w14:paraId="0B3AC2AB" w14:textId="77777777" w:rsidR="004F6510" w:rsidRPr="004F6510" w:rsidRDefault="004F6510" w:rsidP="004F6510">
      <w:pPr>
        <w:rPr>
          <w:shd w:val="clear" w:color="auto" w:fill="BFBFBF"/>
        </w:rPr>
      </w:pPr>
      <w:r w:rsidRPr="004F6510">
        <w:rPr>
          <w:shd w:val="clear" w:color="auto" w:fill="BFBFBF"/>
        </w:rPr>
        <w:lastRenderedPageBreak/>
        <w:fldChar w:fldCharType="begin">
          <w:ffData>
            <w:name w:val=""/>
            <w:enabled/>
            <w:calcOnExit w:val="0"/>
            <w:statusText w:type="text" w:val="Response"/>
            <w:textInput>
              <w:default w:val="&lt;Response&gt;"/>
            </w:textInput>
          </w:ffData>
        </w:fldChar>
      </w:r>
      <w:r w:rsidRPr="004F6510">
        <w:rPr>
          <w:shd w:val="clear" w:color="auto" w:fill="BFBFBF"/>
        </w:rPr>
        <w:instrText xml:space="preserve"> FORMTEXT </w:instrText>
      </w:r>
      <w:r w:rsidRPr="004F6510">
        <w:rPr>
          <w:shd w:val="clear" w:color="auto" w:fill="BFBFBF"/>
        </w:rPr>
      </w:r>
      <w:r w:rsidRPr="004F6510">
        <w:rPr>
          <w:shd w:val="clear" w:color="auto" w:fill="BFBFBF"/>
        </w:rPr>
        <w:fldChar w:fldCharType="separate"/>
      </w:r>
      <w:r>
        <w:rPr>
          <w:noProof/>
          <w:shd w:val="clear" w:color="auto" w:fill="BFBFBF"/>
        </w:rPr>
        <w:t>&lt;Response&gt;</w:t>
      </w:r>
      <w:r w:rsidRPr="004F6510">
        <w:rPr>
          <w:shd w:val="clear" w:color="auto" w:fill="BFBFBF"/>
        </w:rPr>
        <w:fldChar w:fldCharType="end"/>
      </w:r>
    </w:p>
    <w:p w14:paraId="25FDE86F" w14:textId="3084CFBF" w:rsidR="001A2A57" w:rsidRDefault="001A2A57" w:rsidP="00DC5092">
      <w:pPr>
        <w:pStyle w:val="Num-Heading2"/>
      </w:pPr>
      <w:bookmarkStart w:id="109" w:name="_Toc457359312"/>
      <w:bookmarkStart w:id="110" w:name="_Toc471369366"/>
      <w:r w:rsidRPr="00C622FA">
        <w:t>Deliverables Expectations Document</w:t>
      </w:r>
      <w:bookmarkEnd w:id="107"/>
      <w:bookmarkEnd w:id="109"/>
      <w:bookmarkEnd w:id="110"/>
    </w:p>
    <w:tbl>
      <w:tblPr>
        <w:tblStyle w:val="TableGrid"/>
        <w:tblW w:w="0" w:type="auto"/>
        <w:tblLook w:val="04A0" w:firstRow="1" w:lastRow="0" w:firstColumn="1" w:lastColumn="0" w:noHBand="0" w:noVBand="1"/>
      </w:tblPr>
      <w:tblGrid>
        <w:gridCol w:w="9350"/>
      </w:tblGrid>
      <w:tr w:rsidR="00651139" w:rsidRPr="008F7A23" w14:paraId="6C2E9663" w14:textId="77777777" w:rsidTr="00651139">
        <w:tc>
          <w:tcPr>
            <w:tcW w:w="9350" w:type="dxa"/>
          </w:tcPr>
          <w:p w14:paraId="588719E4" w14:textId="2E98F8D7" w:rsidR="00651139" w:rsidRPr="007E4ED3" w:rsidRDefault="00651139" w:rsidP="007E4ED3">
            <w:r w:rsidRPr="007E4ED3">
              <w:t xml:space="preserve">The </w:t>
            </w:r>
            <w:r w:rsidR="00D21CDB">
              <w:t xml:space="preserve">awarded </w:t>
            </w:r>
            <w:r w:rsidRPr="007E4ED3">
              <w:t>Vendor will be required to prepare all deliverables based on a DED that will be written by the Vendor and approved by DHS with guidance from at least the IV&amp;V vendor prior to the Vendor starting any work on the Deliverable. Once approved by DHS, the DED will be a tool used to monitor the Vendor’s work on the deliverable and to discuss the Vendor’s successful delivery of the Deliverable as defined by the deliverable acceptance criteria.</w:t>
            </w:r>
          </w:p>
          <w:p w14:paraId="51F911F3" w14:textId="77777777" w:rsidR="00651139" w:rsidRPr="007E4ED3" w:rsidRDefault="00651139" w:rsidP="007E4ED3">
            <w:pPr>
              <w:rPr>
                <w:snapToGrid w:val="0"/>
              </w:rPr>
            </w:pPr>
            <w:r w:rsidRPr="007E4ED3">
              <w:rPr>
                <w:snapToGrid w:val="0"/>
              </w:rPr>
              <w:t xml:space="preserve">No work may be performed on any deliverable until the associated DED has been approved in writing by DHS. As each Project Deliverable is submitted, the Vendor must include a copy of the DED as the cover sheet.  </w:t>
            </w:r>
          </w:p>
          <w:p w14:paraId="5B32741D" w14:textId="77777777" w:rsidR="00651139" w:rsidRPr="007E4ED3" w:rsidRDefault="00651139" w:rsidP="007E4ED3">
            <w:pPr>
              <w:rPr>
                <w:snapToGrid w:val="0"/>
              </w:rPr>
            </w:pPr>
            <w:r w:rsidRPr="007E4ED3">
              <w:t>Submission of DEDs for these deliverables will be evaluated as part of the Vendor’s Proposal but submission with a Proposal, or issuance of a Contract does not constitute acceptance of the DED.</w:t>
            </w:r>
          </w:p>
          <w:p w14:paraId="0CC13C2F" w14:textId="399D5866" w:rsidR="00651139" w:rsidRPr="007E4ED3" w:rsidRDefault="00651139" w:rsidP="007E4ED3">
            <w:r w:rsidRPr="007E4ED3">
              <w:rPr>
                <w:b/>
              </w:rPr>
              <w:t>Instructions:</w:t>
            </w:r>
            <w:r w:rsidRPr="007E4ED3">
              <w:t xml:space="preserve"> Provide DEDs for the following deliverables (see the RFP document for additional details), using the template in the DED Template Table below.  Replicate the template for each DED submitted. Change only the cells containing “&lt;Insert&gt;”. Do not change any of the completed cells. Any changes to the completed cells could lead to the disqualification of the Proposal.</w:t>
            </w:r>
          </w:p>
        </w:tc>
      </w:tr>
    </w:tbl>
    <w:p w14:paraId="4896AD00" w14:textId="77777777" w:rsidR="00651139" w:rsidRPr="00CB6C80" w:rsidRDefault="00651139" w:rsidP="00CB6C80"/>
    <w:bookmarkEnd w:id="108"/>
    <w:p w14:paraId="5EB4CBEA" w14:textId="03B71BD0" w:rsidR="001A2A57" w:rsidRPr="00C622FA" w:rsidRDefault="001A2A57" w:rsidP="00F0494E">
      <w:pPr>
        <w:pStyle w:val="TableNumberedList"/>
      </w:pPr>
      <w:r w:rsidRPr="00C622FA">
        <w:t xml:space="preserve">Deliverables </w:t>
      </w:r>
      <w:r w:rsidR="00EE7990" w:rsidRPr="00C622FA">
        <w:t xml:space="preserve">For Which The </w:t>
      </w:r>
      <w:r w:rsidRPr="00C622FA">
        <w:t xml:space="preserve">Vendor </w:t>
      </w:r>
      <w:r w:rsidR="00F200C2">
        <w:t>Should</w:t>
      </w:r>
      <w:r w:rsidR="00EE7990" w:rsidRPr="00C622FA">
        <w:t xml:space="preserve"> Complete A </w:t>
      </w:r>
      <w:r w:rsidRPr="00C622FA">
        <w:t xml:space="preserve">DED </w:t>
      </w:r>
      <w:r w:rsidR="00EE7990" w:rsidRPr="00C622FA">
        <w:t xml:space="preserve">Within The </w:t>
      </w:r>
      <w:r w:rsidRPr="00C622FA">
        <w:t>Proposal</w:t>
      </w:r>
    </w:p>
    <w:tbl>
      <w:tblPr>
        <w:tblW w:w="9358" w:type="dxa"/>
        <w:tblInd w:w="103" w:type="dxa"/>
        <w:tblCellMar>
          <w:left w:w="0" w:type="dxa"/>
          <w:right w:w="0" w:type="dxa"/>
        </w:tblCellMar>
        <w:tblLook w:val="0000" w:firstRow="0" w:lastRow="0" w:firstColumn="0" w:lastColumn="0" w:noHBand="0" w:noVBand="0"/>
      </w:tblPr>
      <w:tblGrid>
        <w:gridCol w:w="1870"/>
        <w:gridCol w:w="7488"/>
      </w:tblGrid>
      <w:tr w:rsidR="00DC5092" w:rsidRPr="005F0A47" w14:paraId="23D1A68A" w14:textId="77777777" w:rsidTr="00073989">
        <w:trPr>
          <w:trHeight w:val="432"/>
        </w:trPr>
        <w:tc>
          <w:tcPr>
            <w:tcW w:w="1870" w:type="dxa"/>
            <w:tcBorders>
              <w:top w:val="single" w:sz="8" w:space="0" w:color="auto"/>
              <w:left w:val="single" w:sz="8" w:space="0" w:color="auto"/>
              <w:bottom w:val="single" w:sz="4" w:space="0" w:color="auto"/>
              <w:right w:val="single" w:sz="8" w:space="0" w:color="auto"/>
            </w:tcBorders>
            <w:shd w:val="clear" w:color="auto" w:fill="1F497D" w:themeFill="text2"/>
            <w:tcMar>
              <w:top w:w="0" w:type="dxa"/>
              <w:left w:w="108" w:type="dxa"/>
              <w:bottom w:w="0" w:type="dxa"/>
              <w:right w:w="108" w:type="dxa"/>
            </w:tcMar>
            <w:vAlign w:val="center"/>
          </w:tcPr>
          <w:p w14:paraId="58FFB130" w14:textId="58F1A9C3" w:rsidR="001A2A57" w:rsidRPr="008D58A3" w:rsidRDefault="001A2A57" w:rsidP="00CB6C80">
            <w:pPr>
              <w:pStyle w:val="TableText"/>
              <w:jc w:val="center"/>
              <w:rPr>
                <w:b/>
                <w:color w:val="FFFFFF" w:themeColor="background1"/>
              </w:rPr>
            </w:pPr>
            <w:r w:rsidRPr="008D58A3">
              <w:rPr>
                <w:b/>
                <w:color w:val="FFFFFF" w:themeColor="background1"/>
              </w:rPr>
              <w:t>D</w:t>
            </w:r>
            <w:r w:rsidR="00F0494E" w:rsidRPr="008D58A3">
              <w:rPr>
                <w:b/>
                <w:color w:val="FFFFFF" w:themeColor="background1"/>
              </w:rPr>
              <w:t>eliverable</w:t>
            </w:r>
            <w:r w:rsidRPr="008D58A3">
              <w:rPr>
                <w:b/>
                <w:color w:val="FFFFFF" w:themeColor="background1"/>
              </w:rPr>
              <w:t xml:space="preserve"> #</w:t>
            </w:r>
          </w:p>
        </w:tc>
        <w:tc>
          <w:tcPr>
            <w:tcW w:w="7488" w:type="dxa"/>
            <w:tcBorders>
              <w:top w:val="single" w:sz="8" w:space="0" w:color="auto"/>
              <w:left w:val="nil"/>
              <w:bottom w:val="single" w:sz="4" w:space="0" w:color="auto"/>
              <w:right w:val="single" w:sz="8" w:space="0" w:color="auto"/>
            </w:tcBorders>
            <w:shd w:val="clear" w:color="auto" w:fill="1F497D" w:themeFill="text2"/>
            <w:tcMar>
              <w:top w:w="0" w:type="dxa"/>
              <w:left w:w="108" w:type="dxa"/>
              <w:bottom w:w="0" w:type="dxa"/>
              <w:right w:w="108" w:type="dxa"/>
            </w:tcMar>
            <w:vAlign w:val="center"/>
          </w:tcPr>
          <w:p w14:paraId="643D6ED4" w14:textId="0ADC649E" w:rsidR="001A2A57" w:rsidRPr="008D58A3" w:rsidRDefault="00F0494E" w:rsidP="00CB6C80">
            <w:pPr>
              <w:pStyle w:val="TableText"/>
              <w:jc w:val="center"/>
              <w:rPr>
                <w:b/>
                <w:color w:val="FFFFFF" w:themeColor="background1"/>
              </w:rPr>
            </w:pPr>
            <w:r w:rsidRPr="008D58A3">
              <w:rPr>
                <w:b/>
                <w:color w:val="FFFFFF" w:themeColor="background1"/>
              </w:rPr>
              <w:t>Name of Deliverable</w:t>
            </w:r>
          </w:p>
        </w:tc>
      </w:tr>
      <w:tr w:rsidR="000108DA" w:rsidRPr="00C622FA" w14:paraId="446B2BBB" w14:textId="77777777" w:rsidTr="00073989">
        <w:trPr>
          <w:trHeight w:val="360"/>
        </w:trPr>
        <w:tc>
          <w:tcPr>
            <w:tcW w:w="18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CEEC8B6" w14:textId="0BF48249" w:rsidR="000108DA" w:rsidRPr="00B66FE7" w:rsidRDefault="000108DA" w:rsidP="00CB6C80">
            <w:pPr>
              <w:pStyle w:val="TableText"/>
              <w:jc w:val="center"/>
            </w:pPr>
            <w:r w:rsidRPr="00CB6C80">
              <w:rPr>
                <w:rFonts w:eastAsia="Calibri"/>
                <w:color w:val="000000"/>
              </w:rPr>
              <w:t>I.1.</w:t>
            </w:r>
            <w:r w:rsidRPr="00780E71">
              <w:rPr>
                <w:rFonts w:eastAsia="Calibri"/>
                <w:color w:val="000000"/>
              </w:rPr>
              <w:t>2</w:t>
            </w:r>
          </w:p>
        </w:tc>
        <w:tc>
          <w:tcPr>
            <w:tcW w:w="7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F96BA05" w14:textId="3E36D5D4" w:rsidR="000108DA" w:rsidRPr="00B66FE7" w:rsidRDefault="000108DA" w:rsidP="000108DA">
            <w:pPr>
              <w:pStyle w:val="TableText"/>
              <w:rPr>
                <w:szCs w:val="20"/>
              </w:rPr>
            </w:pPr>
            <w:r w:rsidRPr="00780E71">
              <w:rPr>
                <w:rFonts w:eastAsia="Calibri"/>
                <w:color w:val="000000"/>
              </w:rPr>
              <w:t xml:space="preserve">Integrated </w:t>
            </w:r>
            <w:r w:rsidRPr="00CB6C80">
              <w:rPr>
                <w:rFonts w:eastAsia="Calibri"/>
                <w:color w:val="000000"/>
              </w:rPr>
              <w:t xml:space="preserve">Project </w:t>
            </w:r>
            <w:r w:rsidRPr="00780E71">
              <w:rPr>
                <w:rFonts w:eastAsia="Calibri"/>
                <w:color w:val="000000"/>
              </w:rPr>
              <w:t>Management Plan</w:t>
            </w:r>
          </w:p>
        </w:tc>
      </w:tr>
      <w:tr w:rsidR="001A2A57" w:rsidRPr="00C622FA" w14:paraId="4524A616" w14:textId="77777777" w:rsidTr="00073989">
        <w:trPr>
          <w:trHeight w:val="360"/>
        </w:trPr>
        <w:tc>
          <w:tcPr>
            <w:tcW w:w="18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E797D92" w14:textId="4FA00863" w:rsidR="001A2A57" w:rsidRPr="00B66FE7" w:rsidRDefault="00211EC6" w:rsidP="00CB6C80">
            <w:pPr>
              <w:pStyle w:val="TableText"/>
              <w:jc w:val="center"/>
            </w:pPr>
            <w:r>
              <w:t>I.1.4</w:t>
            </w:r>
          </w:p>
        </w:tc>
        <w:tc>
          <w:tcPr>
            <w:tcW w:w="7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5D345AB" w14:textId="2974AF47" w:rsidR="001A2A57" w:rsidRPr="00B66FE7" w:rsidRDefault="00A61583" w:rsidP="00211EC6">
            <w:pPr>
              <w:pStyle w:val="TableText"/>
              <w:rPr>
                <w:szCs w:val="20"/>
              </w:rPr>
            </w:pPr>
            <w:r>
              <w:rPr>
                <w:szCs w:val="20"/>
              </w:rPr>
              <w:t>Project</w:t>
            </w:r>
            <w:r w:rsidR="001A2A57" w:rsidRPr="00B66FE7">
              <w:rPr>
                <w:szCs w:val="20"/>
              </w:rPr>
              <w:t xml:space="preserve"> </w:t>
            </w:r>
            <w:r w:rsidR="00211EC6">
              <w:rPr>
                <w:szCs w:val="20"/>
              </w:rPr>
              <w:t>Status Reporting</w:t>
            </w:r>
            <w:r w:rsidR="000108DA">
              <w:rPr>
                <w:szCs w:val="20"/>
              </w:rPr>
              <w:t xml:space="preserve"> Artifacts</w:t>
            </w:r>
          </w:p>
        </w:tc>
      </w:tr>
      <w:tr w:rsidR="000108DA" w:rsidRPr="00C622FA" w14:paraId="382A660B" w14:textId="77777777" w:rsidTr="00073989">
        <w:trPr>
          <w:trHeight w:val="360"/>
        </w:trPr>
        <w:tc>
          <w:tcPr>
            <w:tcW w:w="18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CDE950D" w14:textId="32B99A85" w:rsidR="000108DA" w:rsidRPr="00B66FE7" w:rsidRDefault="000108DA" w:rsidP="00CB6C80">
            <w:pPr>
              <w:pStyle w:val="TableText"/>
              <w:jc w:val="center"/>
            </w:pPr>
            <w:r>
              <w:t>I.1.5</w:t>
            </w:r>
          </w:p>
        </w:tc>
        <w:tc>
          <w:tcPr>
            <w:tcW w:w="7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208D6EF" w14:textId="705DA37A" w:rsidR="000108DA" w:rsidRPr="00B66FE7" w:rsidRDefault="000108DA" w:rsidP="000108DA">
            <w:pPr>
              <w:pStyle w:val="TableText"/>
              <w:rPr>
                <w:szCs w:val="20"/>
              </w:rPr>
            </w:pPr>
            <w:r w:rsidRPr="00780E71">
              <w:rPr>
                <w:rFonts w:eastAsia="Calibri"/>
                <w:color w:val="000000"/>
              </w:rPr>
              <w:t>Release/</w:t>
            </w:r>
            <w:r w:rsidRPr="00CB6C80">
              <w:rPr>
                <w:rFonts w:eastAsia="Calibri"/>
                <w:color w:val="000000"/>
              </w:rPr>
              <w:t xml:space="preserve"> Project </w:t>
            </w:r>
            <w:r w:rsidRPr="00780E71">
              <w:rPr>
                <w:rFonts w:eastAsia="Calibri"/>
                <w:color w:val="000000"/>
              </w:rPr>
              <w:t>Closeout</w:t>
            </w:r>
            <w:r w:rsidRPr="00CB6C80">
              <w:rPr>
                <w:rFonts w:eastAsia="Calibri"/>
                <w:color w:val="000000"/>
              </w:rPr>
              <w:t xml:space="preserve"> Check-List</w:t>
            </w:r>
          </w:p>
        </w:tc>
      </w:tr>
      <w:tr w:rsidR="00211EC6" w:rsidRPr="00C622FA" w14:paraId="03DC46E5" w14:textId="77777777" w:rsidTr="00A3084F">
        <w:trPr>
          <w:trHeight w:val="360"/>
        </w:trPr>
        <w:tc>
          <w:tcPr>
            <w:tcW w:w="18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534C240" w14:textId="3D84A889" w:rsidR="00211EC6" w:rsidRPr="00B66FE7" w:rsidRDefault="00211EC6" w:rsidP="00CB6C80">
            <w:pPr>
              <w:pStyle w:val="TableText"/>
              <w:jc w:val="center"/>
            </w:pPr>
            <w:r>
              <w:t>I.2.1</w:t>
            </w:r>
          </w:p>
        </w:tc>
        <w:tc>
          <w:tcPr>
            <w:tcW w:w="7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40D0DEF" w14:textId="41FDB00F" w:rsidR="00211EC6" w:rsidRPr="00B66FE7" w:rsidRDefault="00211EC6" w:rsidP="00A3084F">
            <w:pPr>
              <w:pStyle w:val="TableText"/>
              <w:rPr>
                <w:szCs w:val="20"/>
              </w:rPr>
            </w:pPr>
            <w:r>
              <w:rPr>
                <w:szCs w:val="20"/>
              </w:rPr>
              <w:t>Overall SDLC approach Plan</w:t>
            </w:r>
          </w:p>
        </w:tc>
      </w:tr>
      <w:tr w:rsidR="00211EC6" w:rsidRPr="00C622FA" w14:paraId="5883A452" w14:textId="77777777" w:rsidTr="00A3084F">
        <w:trPr>
          <w:trHeight w:val="360"/>
        </w:trPr>
        <w:tc>
          <w:tcPr>
            <w:tcW w:w="18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F2A775C" w14:textId="20090369" w:rsidR="00211EC6" w:rsidRPr="00B66FE7" w:rsidRDefault="00211EC6" w:rsidP="00CB6C80">
            <w:pPr>
              <w:pStyle w:val="TableText"/>
              <w:jc w:val="center"/>
            </w:pPr>
            <w:r>
              <w:t>I.2.2</w:t>
            </w:r>
          </w:p>
        </w:tc>
        <w:tc>
          <w:tcPr>
            <w:tcW w:w="7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B320200" w14:textId="77777777" w:rsidR="00211EC6" w:rsidRPr="00B66FE7" w:rsidRDefault="00211EC6" w:rsidP="00A3084F">
            <w:pPr>
              <w:pStyle w:val="TableText"/>
              <w:rPr>
                <w:szCs w:val="20"/>
              </w:rPr>
            </w:pPr>
            <w:r w:rsidRPr="00B66FE7">
              <w:rPr>
                <w:szCs w:val="20"/>
              </w:rPr>
              <w:t>System Architecture</w:t>
            </w:r>
          </w:p>
        </w:tc>
      </w:tr>
      <w:tr w:rsidR="00967F65" w:rsidRPr="00C622FA" w14:paraId="07218050" w14:textId="77777777" w:rsidTr="00A3084F">
        <w:trPr>
          <w:trHeight w:val="360"/>
        </w:trPr>
        <w:tc>
          <w:tcPr>
            <w:tcW w:w="18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C1E579B" w14:textId="535571A9" w:rsidR="00967F65" w:rsidRPr="00B66FE7" w:rsidRDefault="00967F65" w:rsidP="00CB6C80">
            <w:pPr>
              <w:pStyle w:val="TableText"/>
              <w:jc w:val="center"/>
            </w:pPr>
            <w:r w:rsidRPr="00780E71">
              <w:rPr>
                <w:rFonts w:eastAsia="Calibri"/>
              </w:rPr>
              <w:t>I.2.</w:t>
            </w:r>
            <w:r>
              <w:rPr>
                <w:rFonts w:eastAsia="Calibri"/>
              </w:rPr>
              <w:t>6</w:t>
            </w:r>
          </w:p>
        </w:tc>
        <w:tc>
          <w:tcPr>
            <w:tcW w:w="7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313BC09" w14:textId="17CAC0ED" w:rsidR="00967F65" w:rsidRPr="00B66FE7" w:rsidRDefault="00967F65" w:rsidP="00967F65">
            <w:pPr>
              <w:pStyle w:val="TableText"/>
              <w:rPr>
                <w:szCs w:val="20"/>
              </w:rPr>
            </w:pPr>
            <w:r w:rsidRPr="00780E71">
              <w:rPr>
                <w:rFonts w:eastAsia="Calibri"/>
              </w:rPr>
              <w:t>Data Conversion Plan</w:t>
            </w:r>
          </w:p>
        </w:tc>
      </w:tr>
      <w:tr w:rsidR="00967F65" w:rsidRPr="00C622FA" w14:paraId="6DFB9A64" w14:textId="77777777" w:rsidTr="00A3084F">
        <w:trPr>
          <w:trHeight w:val="360"/>
        </w:trPr>
        <w:tc>
          <w:tcPr>
            <w:tcW w:w="18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B4424C7" w14:textId="0FF6416E" w:rsidR="00967F65" w:rsidRPr="00B66FE7" w:rsidRDefault="00967F65" w:rsidP="00CB6C80">
            <w:pPr>
              <w:pStyle w:val="TableText"/>
              <w:jc w:val="center"/>
            </w:pPr>
            <w:r>
              <w:t>I.2.7</w:t>
            </w:r>
          </w:p>
        </w:tc>
        <w:tc>
          <w:tcPr>
            <w:tcW w:w="7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043A41B" w14:textId="15695CCA" w:rsidR="00967F65" w:rsidRPr="00B66FE7" w:rsidRDefault="00967F65" w:rsidP="00967F65">
            <w:pPr>
              <w:pStyle w:val="TableText"/>
              <w:rPr>
                <w:szCs w:val="20"/>
              </w:rPr>
            </w:pPr>
            <w:r>
              <w:rPr>
                <w:szCs w:val="20"/>
              </w:rPr>
              <w:t>Master Test Plan</w:t>
            </w:r>
          </w:p>
        </w:tc>
      </w:tr>
      <w:tr w:rsidR="00967F65" w:rsidRPr="00C622FA" w14:paraId="4D24DF9A" w14:textId="77777777" w:rsidTr="00A3084F">
        <w:trPr>
          <w:trHeight w:val="360"/>
        </w:trPr>
        <w:tc>
          <w:tcPr>
            <w:tcW w:w="18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F10478A" w14:textId="7538D50D" w:rsidR="00967F65" w:rsidRPr="00B66FE7" w:rsidRDefault="00967F65" w:rsidP="00CB6C80">
            <w:pPr>
              <w:pStyle w:val="TableText"/>
              <w:jc w:val="center"/>
            </w:pPr>
            <w:r w:rsidRPr="00902165">
              <w:rPr>
                <w:color w:val="000000"/>
                <w:szCs w:val="20"/>
              </w:rPr>
              <w:t>I.2.</w:t>
            </w:r>
            <w:r>
              <w:rPr>
                <w:color w:val="000000"/>
                <w:szCs w:val="20"/>
              </w:rPr>
              <w:t>8</w:t>
            </w:r>
          </w:p>
        </w:tc>
        <w:tc>
          <w:tcPr>
            <w:tcW w:w="7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E953526" w14:textId="0A4DB215" w:rsidR="00967F65" w:rsidRPr="00B66FE7" w:rsidRDefault="00967F65" w:rsidP="00967F65">
            <w:pPr>
              <w:pStyle w:val="TableText"/>
              <w:rPr>
                <w:szCs w:val="20"/>
              </w:rPr>
            </w:pPr>
            <w:r w:rsidRPr="00902165">
              <w:rPr>
                <w:color w:val="000000"/>
                <w:szCs w:val="20"/>
              </w:rPr>
              <w:t>Training and Knowledge Transfer plan</w:t>
            </w:r>
          </w:p>
        </w:tc>
      </w:tr>
      <w:tr w:rsidR="00967F65" w:rsidRPr="00C622FA" w14:paraId="0EC77AF5" w14:textId="77777777" w:rsidTr="00A3084F">
        <w:trPr>
          <w:trHeight w:val="360"/>
        </w:trPr>
        <w:tc>
          <w:tcPr>
            <w:tcW w:w="18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0CED03" w14:textId="2052477D" w:rsidR="00967F65" w:rsidRPr="00902165" w:rsidRDefault="00967F65" w:rsidP="00CB6C80">
            <w:pPr>
              <w:pStyle w:val="TableText"/>
              <w:jc w:val="center"/>
              <w:rPr>
                <w:color w:val="000000"/>
                <w:szCs w:val="20"/>
              </w:rPr>
            </w:pPr>
            <w:r w:rsidRPr="00902165">
              <w:rPr>
                <w:color w:val="000000"/>
                <w:szCs w:val="20"/>
              </w:rPr>
              <w:t>I.2.</w:t>
            </w:r>
            <w:r>
              <w:rPr>
                <w:color w:val="000000"/>
                <w:szCs w:val="20"/>
              </w:rPr>
              <w:t>9</w:t>
            </w:r>
          </w:p>
        </w:tc>
        <w:tc>
          <w:tcPr>
            <w:tcW w:w="7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CED8301" w14:textId="04A01219" w:rsidR="00967F65" w:rsidRPr="00902165" w:rsidRDefault="00967F65" w:rsidP="00967F65">
            <w:pPr>
              <w:pStyle w:val="TableText"/>
              <w:rPr>
                <w:color w:val="000000"/>
                <w:szCs w:val="20"/>
              </w:rPr>
            </w:pPr>
            <w:r w:rsidRPr="00902165">
              <w:rPr>
                <w:color w:val="000000"/>
                <w:szCs w:val="20"/>
              </w:rPr>
              <w:t>Roll-Out Plan (Pilot and Full Roll-Out)</w:t>
            </w:r>
          </w:p>
        </w:tc>
      </w:tr>
      <w:tr w:rsidR="00967F65" w:rsidRPr="00C622FA" w14:paraId="6565F5B2" w14:textId="77777777" w:rsidTr="00073989">
        <w:trPr>
          <w:trHeight w:val="360"/>
        </w:trPr>
        <w:tc>
          <w:tcPr>
            <w:tcW w:w="18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A04624D" w14:textId="0F8D5251" w:rsidR="00967F65" w:rsidRPr="00B66FE7" w:rsidRDefault="00967F65" w:rsidP="00CB6C80">
            <w:pPr>
              <w:pStyle w:val="TableText"/>
              <w:jc w:val="center"/>
            </w:pPr>
            <w:r>
              <w:t>I.4.2</w:t>
            </w:r>
          </w:p>
        </w:tc>
        <w:tc>
          <w:tcPr>
            <w:tcW w:w="7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53BE251" w14:textId="1569B3B7" w:rsidR="00967F65" w:rsidRPr="00B66FE7" w:rsidRDefault="00967F65" w:rsidP="00967F65">
            <w:pPr>
              <w:pStyle w:val="TableText"/>
              <w:rPr>
                <w:szCs w:val="20"/>
              </w:rPr>
            </w:pPr>
            <w:r w:rsidRPr="00B66FE7">
              <w:rPr>
                <w:szCs w:val="20"/>
              </w:rPr>
              <w:t>Functional Design Document</w:t>
            </w:r>
          </w:p>
        </w:tc>
      </w:tr>
      <w:tr w:rsidR="00967F65" w:rsidRPr="00C622FA" w14:paraId="250E3BE6" w14:textId="77777777" w:rsidTr="00073989">
        <w:trPr>
          <w:trHeight w:val="360"/>
        </w:trPr>
        <w:tc>
          <w:tcPr>
            <w:tcW w:w="18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70F746F" w14:textId="3B9BA0FA" w:rsidR="00967F65" w:rsidRPr="00B66FE7" w:rsidRDefault="00967F65" w:rsidP="00CB6C80">
            <w:pPr>
              <w:pStyle w:val="TableText"/>
              <w:jc w:val="center"/>
            </w:pPr>
            <w:r>
              <w:t>I.4.3</w:t>
            </w:r>
          </w:p>
        </w:tc>
        <w:tc>
          <w:tcPr>
            <w:tcW w:w="7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6F2A0C4" w14:textId="77777777" w:rsidR="00967F65" w:rsidRPr="00B66FE7" w:rsidRDefault="00967F65" w:rsidP="00967F65">
            <w:pPr>
              <w:pStyle w:val="TableText"/>
              <w:rPr>
                <w:szCs w:val="20"/>
              </w:rPr>
            </w:pPr>
            <w:r w:rsidRPr="00B66FE7">
              <w:rPr>
                <w:szCs w:val="20"/>
              </w:rPr>
              <w:t>Technical Design Document</w:t>
            </w:r>
          </w:p>
        </w:tc>
      </w:tr>
      <w:tr w:rsidR="00967F65" w:rsidRPr="00C622FA" w14:paraId="5D8390B1" w14:textId="77777777" w:rsidTr="00A3084F">
        <w:trPr>
          <w:trHeight w:val="360"/>
        </w:trPr>
        <w:tc>
          <w:tcPr>
            <w:tcW w:w="18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F7732B7" w14:textId="5C7B6F76" w:rsidR="00967F65" w:rsidRPr="00B66FE7" w:rsidRDefault="00967F65" w:rsidP="00CB6C80">
            <w:pPr>
              <w:pStyle w:val="TableText"/>
              <w:jc w:val="center"/>
            </w:pPr>
            <w:r>
              <w:t>I.4.4</w:t>
            </w:r>
          </w:p>
        </w:tc>
        <w:tc>
          <w:tcPr>
            <w:tcW w:w="7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AE1A4FF" w14:textId="77777777" w:rsidR="00967F65" w:rsidRPr="00B66FE7" w:rsidRDefault="00967F65" w:rsidP="00967F65">
            <w:pPr>
              <w:pStyle w:val="TableText"/>
              <w:rPr>
                <w:szCs w:val="20"/>
              </w:rPr>
            </w:pPr>
            <w:r w:rsidRPr="00B66FE7">
              <w:rPr>
                <w:szCs w:val="20"/>
              </w:rPr>
              <w:t>Data Integration and Interface Design Document</w:t>
            </w:r>
          </w:p>
        </w:tc>
      </w:tr>
      <w:tr w:rsidR="00482906" w:rsidRPr="00C622FA" w14:paraId="7CD5925D" w14:textId="77777777" w:rsidTr="00CB6C80">
        <w:trPr>
          <w:trHeight w:val="360"/>
        </w:trPr>
        <w:tc>
          <w:tcPr>
            <w:tcW w:w="18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D782F8" w14:textId="066FD724" w:rsidR="00482906" w:rsidRPr="00B66FE7" w:rsidRDefault="00482906" w:rsidP="00CB6C80">
            <w:pPr>
              <w:pStyle w:val="TableText"/>
              <w:jc w:val="center"/>
            </w:pPr>
            <w:r w:rsidRPr="00123AA3">
              <w:t>I.6.3</w:t>
            </w:r>
          </w:p>
        </w:tc>
        <w:tc>
          <w:tcPr>
            <w:tcW w:w="7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EC814E0" w14:textId="0B9D2851" w:rsidR="00482906" w:rsidRPr="00B66FE7" w:rsidRDefault="00482906" w:rsidP="00482906">
            <w:pPr>
              <w:pStyle w:val="TableText"/>
              <w:rPr>
                <w:szCs w:val="20"/>
              </w:rPr>
            </w:pPr>
            <w:r>
              <w:t>Completed UAT Readiness Checklist</w:t>
            </w:r>
          </w:p>
        </w:tc>
      </w:tr>
      <w:tr w:rsidR="00967F65" w:rsidRPr="00C622FA" w14:paraId="602C1A68" w14:textId="77777777" w:rsidTr="00A3084F">
        <w:trPr>
          <w:trHeight w:val="360"/>
        </w:trPr>
        <w:tc>
          <w:tcPr>
            <w:tcW w:w="18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461D3A" w14:textId="272073A9" w:rsidR="00967F65" w:rsidRPr="00B66FE7" w:rsidRDefault="00967F65" w:rsidP="00CB6C80">
            <w:pPr>
              <w:pStyle w:val="TableText"/>
              <w:jc w:val="center"/>
            </w:pPr>
            <w:r w:rsidRPr="00902165">
              <w:rPr>
                <w:color w:val="000000"/>
                <w:szCs w:val="20"/>
              </w:rPr>
              <w:t>I.</w:t>
            </w:r>
            <w:r>
              <w:rPr>
                <w:color w:val="000000"/>
                <w:szCs w:val="20"/>
              </w:rPr>
              <w:t>7</w:t>
            </w:r>
            <w:r w:rsidRPr="00902165">
              <w:rPr>
                <w:color w:val="000000"/>
                <w:szCs w:val="20"/>
              </w:rPr>
              <w:t>.1</w:t>
            </w:r>
          </w:p>
        </w:tc>
        <w:tc>
          <w:tcPr>
            <w:tcW w:w="7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BDBF3FE" w14:textId="18AB7C86" w:rsidR="00967F65" w:rsidRPr="00B66FE7" w:rsidRDefault="00967F65" w:rsidP="00967F65">
            <w:pPr>
              <w:pStyle w:val="TableText"/>
              <w:rPr>
                <w:szCs w:val="20"/>
              </w:rPr>
            </w:pPr>
            <w:r w:rsidRPr="00902165">
              <w:rPr>
                <w:color w:val="000000"/>
                <w:szCs w:val="20"/>
              </w:rPr>
              <w:t>Training and Knowledge Transfer Materials</w:t>
            </w:r>
          </w:p>
        </w:tc>
      </w:tr>
      <w:tr w:rsidR="00967F65" w:rsidRPr="00C622FA" w14:paraId="2CFCEBBB" w14:textId="77777777" w:rsidTr="00A3084F">
        <w:trPr>
          <w:trHeight w:val="360"/>
        </w:trPr>
        <w:tc>
          <w:tcPr>
            <w:tcW w:w="18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FDFE65" w14:textId="2301D1C5" w:rsidR="00967F65" w:rsidRPr="00B66FE7" w:rsidRDefault="00967F65" w:rsidP="00CB6C80">
            <w:pPr>
              <w:pStyle w:val="TableText"/>
              <w:jc w:val="center"/>
            </w:pPr>
            <w:r>
              <w:rPr>
                <w:color w:val="000000"/>
                <w:szCs w:val="20"/>
              </w:rPr>
              <w:t>I.8.2</w:t>
            </w:r>
          </w:p>
        </w:tc>
        <w:tc>
          <w:tcPr>
            <w:tcW w:w="7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91530C6" w14:textId="49CF4537" w:rsidR="00967F65" w:rsidRPr="00B66FE7" w:rsidRDefault="00967F65" w:rsidP="00967F65">
            <w:pPr>
              <w:pStyle w:val="TableText"/>
              <w:rPr>
                <w:szCs w:val="20"/>
              </w:rPr>
            </w:pPr>
            <w:r>
              <w:rPr>
                <w:color w:val="000000"/>
                <w:szCs w:val="20"/>
              </w:rPr>
              <w:t xml:space="preserve">Formal System Acceptance and </w:t>
            </w:r>
            <w:r w:rsidRPr="00902165">
              <w:rPr>
                <w:color w:val="000000"/>
                <w:szCs w:val="20"/>
              </w:rPr>
              <w:t>Final Go-Live report</w:t>
            </w:r>
            <w:r>
              <w:rPr>
                <w:color w:val="000000"/>
                <w:szCs w:val="20"/>
              </w:rPr>
              <w:t xml:space="preserve"> </w:t>
            </w:r>
          </w:p>
        </w:tc>
      </w:tr>
    </w:tbl>
    <w:p w14:paraId="41010988" w14:textId="77777777" w:rsidR="00DC5092" w:rsidRDefault="00DC5092" w:rsidP="00DC5092"/>
    <w:p w14:paraId="222B8B04" w14:textId="2D9023D6" w:rsidR="001A2A57" w:rsidRPr="00C622FA" w:rsidRDefault="001A2A57" w:rsidP="00DC5092">
      <w:pPr>
        <w:pStyle w:val="TableNumberedList"/>
      </w:pPr>
      <w:r w:rsidRPr="00C622FA">
        <w:lastRenderedPageBreak/>
        <w:t>DED Template</w:t>
      </w:r>
    </w:p>
    <w:tbl>
      <w:tblPr>
        <w:tblW w:w="936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115" w:type="dxa"/>
          <w:right w:w="115" w:type="dxa"/>
        </w:tblCellMar>
        <w:tblLook w:val="0000" w:firstRow="0" w:lastRow="0" w:firstColumn="0" w:lastColumn="0" w:noHBand="0" w:noVBand="0"/>
      </w:tblPr>
      <w:tblGrid>
        <w:gridCol w:w="4800"/>
        <w:gridCol w:w="4560"/>
      </w:tblGrid>
      <w:tr w:rsidR="00C2065E" w:rsidRPr="00355DA9" w14:paraId="1C747D94" w14:textId="77777777" w:rsidTr="001A2006">
        <w:tc>
          <w:tcPr>
            <w:tcW w:w="9301" w:type="dxa"/>
            <w:gridSpan w:val="2"/>
            <w:tcBorders>
              <w:top w:val="single" w:sz="4" w:space="0" w:color="auto"/>
              <w:left w:val="single" w:sz="4" w:space="0" w:color="auto"/>
              <w:bottom w:val="single" w:sz="6" w:space="0" w:color="auto"/>
              <w:right w:val="single" w:sz="4" w:space="0" w:color="auto"/>
            </w:tcBorders>
            <w:shd w:val="clear" w:color="auto" w:fill="1F497D" w:themeFill="text2"/>
          </w:tcPr>
          <w:p w14:paraId="7B80EF97" w14:textId="3ECB9B39" w:rsidR="001A2A57" w:rsidRPr="001A2006" w:rsidRDefault="001A2A57" w:rsidP="001A2006">
            <w:pPr>
              <w:pStyle w:val="TableText"/>
              <w:jc w:val="center"/>
              <w:rPr>
                <w:b/>
                <w:color w:val="FFFFFF" w:themeColor="background1"/>
                <w:sz w:val="22"/>
              </w:rPr>
            </w:pPr>
            <w:r w:rsidRPr="001A2006">
              <w:rPr>
                <w:b/>
                <w:color w:val="FFFFFF" w:themeColor="background1"/>
                <w:sz w:val="22"/>
              </w:rPr>
              <w:t>Project Deliverable Expectations Document</w:t>
            </w:r>
          </w:p>
        </w:tc>
      </w:tr>
      <w:tr w:rsidR="001A2A57" w:rsidRPr="00355DA9" w14:paraId="3AE4D56D" w14:textId="77777777" w:rsidTr="001A2006">
        <w:trPr>
          <w:trHeight w:val="372"/>
        </w:trPr>
        <w:tc>
          <w:tcPr>
            <w:tcW w:w="4770" w:type="dxa"/>
            <w:tcBorders>
              <w:top w:val="single" w:sz="6" w:space="0" w:color="auto"/>
              <w:left w:val="single" w:sz="4" w:space="0" w:color="auto"/>
              <w:bottom w:val="single" w:sz="4" w:space="0" w:color="auto"/>
            </w:tcBorders>
            <w:shd w:val="clear" w:color="auto" w:fill="E1E9F6" w:themeFill="accent1" w:themeFillTint="33"/>
          </w:tcPr>
          <w:p w14:paraId="3C0244D9" w14:textId="77777777" w:rsidR="001A2A57" w:rsidRPr="001A2006" w:rsidRDefault="001A2A57" w:rsidP="00F0494E">
            <w:pPr>
              <w:pStyle w:val="TableText"/>
              <w:rPr>
                <w:b/>
                <w:sz w:val="22"/>
              </w:rPr>
            </w:pPr>
            <w:r w:rsidRPr="001A2006">
              <w:rPr>
                <w:b/>
                <w:sz w:val="22"/>
              </w:rPr>
              <w:t>Project Deliverable Number:</w:t>
            </w:r>
          </w:p>
        </w:tc>
        <w:tc>
          <w:tcPr>
            <w:tcW w:w="4531" w:type="dxa"/>
            <w:tcBorders>
              <w:top w:val="single" w:sz="6" w:space="0" w:color="auto"/>
              <w:bottom w:val="single" w:sz="4" w:space="0" w:color="auto"/>
              <w:right w:val="single" w:sz="4" w:space="0" w:color="auto"/>
            </w:tcBorders>
            <w:shd w:val="clear" w:color="auto" w:fill="E1E9F6" w:themeFill="accent1" w:themeFillTint="33"/>
          </w:tcPr>
          <w:p w14:paraId="3E180782" w14:textId="77777777" w:rsidR="001A2A57" w:rsidRPr="001A2006" w:rsidRDefault="001A2A57" w:rsidP="00F0494E">
            <w:pPr>
              <w:pStyle w:val="TableText"/>
              <w:rPr>
                <w:b/>
                <w:sz w:val="22"/>
              </w:rPr>
            </w:pPr>
            <w:r w:rsidRPr="001A2006">
              <w:rPr>
                <w:b/>
                <w:sz w:val="22"/>
              </w:rPr>
              <w:t xml:space="preserve">Title of Deliverable: </w:t>
            </w:r>
          </w:p>
        </w:tc>
      </w:tr>
      <w:tr w:rsidR="001A2A57" w:rsidRPr="00355DA9" w14:paraId="71616736" w14:textId="77777777" w:rsidTr="001A2006">
        <w:trPr>
          <w:trHeight w:val="395"/>
        </w:trPr>
        <w:tc>
          <w:tcPr>
            <w:tcW w:w="4770" w:type="dxa"/>
            <w:tcBorders>
              <w:top w:val="single" w:sz="4" w:space="0" w:color="auto"/>
              <w:left w:val="single" w:sz="4" w:space="0" w:color="auto"/>
              <w:bottom w:val="single" w:sz="4" w:space="0" w:color="auto"/>
            </w:tcBorders>
            <w:shd w:val="clear" w:color="auto" w:fill="FFFFFF" w:themeFill="background1"/>
          </w:tcPr>
          <w:p w14:paraId="77DC9035" w14:textId="203AD15F" w:rsidR="001A2A57" w:rsidRPr="001A2006" w:rsidRDefault="00C2065E" w:rsidP="003B051C">
            <w:pPr>
              <w:pStyle w:val="TableText"/>
              <w:rPr>
                <w:sz w:val="22"/>
                <w:highlight w:val="darkGray"/>
              </w:rPr>
            </w:pPr>
            <w:r w:rsidRPr="001A2006">
              <w:rPr>
                <w:sz w:val="22"/>
                <w:highlight w:val="darkGray"/>
              </w:rPr>
              <w:t>&lt;</w:t>
            </w:r>
            <w:r w:rsidR="003B051C" w:rsidRPr="001A2006">
              <w:rPr>
                <w:sz w:val="22"/>
                <w:highlight w:val="darkGray"/>
              </w:rPr>
              <w:t>Insert</w:t>
            </w:r>
            <w:r w:rsidRPr="001A2006">
              <w:rPr>
                <w:sz w:val="22"/>
                <w:highlight w:val="darkGray"/>
              </w:rPr>
              <w:t>&gt;</w:t>
            </w:r>
          </w:p>
        </w:tc>
        <w:tc>
          <w:tcPr>
            <w:tcW w:w="4531" w:type="dxa"/>
            <w:tcBorders>
              <w:top w:val="single" w:sz="4" w:space="0" w:color="auto"/>
              <w:bottom w:val="single" w:sz="4" w:space="0" w:color="auto"/>
              <w:right w:val="single" w:sz="4" w:space="0" w:color="auto"/>
            </w:tcBorders>
          </w:tcPr>
          <w:p w14:paraId="63954ABF" w14:textId="77777777" w:rsidR="001A2A57" w:rsidRPr="001A2006" w:rsidRDefault="001A2A57" w:rsidP="00C2065E">
            <w:pPr>
              <w:pStyle w:val="TableText"/>
              <w:rPr>
                <w:sz w:val="22"/>
                <w:highlight w:val="darkGray"/>
              </w:rPr>
            </w:pPr>
            <w:r w:rsidRPr="001A2006">
              <w:rPr>
                <w:sz w:val="22"/>
                <w:highlight w:val="darkGray"/>
              </w:rPr>
              <w:t>&lt;Insert&gt;</w:t>
            </w:r>
          </w:p>
        </w:tc>
      </w:tr>
      <w:tr w:rsidR="001A2A57" w:rsidRPr="00355DA9" w14:paraId="14DF33EB" w14:textId="77777777" w:rsidTr="001A2006">
        <w:trPr>
          <w:trHeight w:val="324"/>
        </w:trPr>
        <w:tc>
          <w:tcPr>
            <w:tcW w:w="4770" w:type="dxa"/>
            <w:tcBorders>
              <w:top w:val="single" w:sz="4" w:space="0" w:color="auto"/>
              <w:left w:val="single" w:sz="4" w:space="0" w:color="auto"/>
            </w:tcBorders>
            <w:shd w:val="clear" w:color="auto" w:fill="E1E9F6" w:themeFill="accent1" w:themeFillTint="33"/>
          </w:tcPr>
          <w:p w14:paraId="40C17D0D" w14:textId="77777777" w:rsidR="001A2A57" w:rsidRPr="001A2006" w:rsidRDefault="001A2A57" w:rsidP="00F0494E">
            <w:pPr>
              <w:pStyle w:val="TableText"/>
              <w:rPr>
                <w:b/>
                <w:sz w:val="22"/>
              </w:rPr>
            </w:pPr>
            <w:r w:rsidRPr="001A2006">
              <w:rPr>
                <w:b/>
                <w:sz w:val="22"/>
              </w:rPr>
              <w:t>Proposal Reference:</w:t>
            </w:r>
          </w:p>
        </w:tc>
        <w:tc>
          <w:tcPr>
            <w:tcW w:w="4531" w:type="dxa"/>
            <w:tcBorders>
              <w:top w:val="single" w:sz="4" w:space="0" w:color="auto"/>
              <w:right w:val="single" w:sz="4" w:space="0" w:color="auto"/>
            </w:tcBorders>
            <w:shd w:val="clear" w:color="auto" w:fill="E1E9F6" w:themeFill="accent1" w:themeFillTint="33"/>
          </w:tcPr>
          <w:p w14:paraId="59E72E11" w14:textId="77777777" w:rsidR="001A2A57" w:rsidRPr="001A2006" w:rsidRDefault="001A2A57" w:rsidP="00F0494E">
            <w:pPr>
              <w:pStyle w:val="TableText"/>
              <w:rPr>
                <w:b/>
                <w:sz w:val="22"/>
              </w:rPr>
            </w:pPr>
            <w:r w:rsidRPr="001A2006">
              <w:rPr>
                <w:b/>
                <w:sz w:val="22"/>
              </w:rPr>
              <w:t>Contract Reference:</w:t>
            </w:r>
          </w:p>
        </w:tc>
      </w:tr>
      <w:tr w:rsidR="001A2A57" w:rsidRPr="00355DA9" w14:paraId="6FCFD85C" w14:textId="77777777" w:rsidTr="001A2006">
        <w:tc>
          <w:tcPr>
            <w:tcW w:w="4770" w:type="dxa"/>
            <w:tcBorders>
              <w:top w:val="nil"/>
              <w:left w:val="single" w:sz="4" w:space="0" w:color="auto"/>
            </w:tcBorders>
          </w:tcPr>
          <w:p w14:paraId="51D78DDF" w14:textId="77777777" w:rsidR="001A2A57" w:rsidRPr="001A2006" w:rsidRDefault="001A2A57" w:rsidP="00F0494E">
            <w:pPr>
              <w:pStyle w:val="TableText"/>
              <w:rPr>
                <w:sz w:val="22"/>
              </w:rPr>
            </w:pPr>
            <w:r w:rsidRPr="001A2006">
              <w:rPr>
                <w:sz w:val="22"/>
                <w:highlight w:val="darkGray"/>
              </w:rPr>
              <w:t>&lt;Insert&gt;</w:t>
            </w:r>
          </w:p>
        </w:tc>
        <w:tc>
          <w:tcPr>
            <w:tcW w:w="4531" w:type="dxa"/>
            <w:tcBorders>
              <w:top w:val="nil"/>
              <w:right w:val="single" w:sz="4" w:space="0" w:color="auto"/>
            </w:tcBorders>
            <w:shd w:val="clear" w:color="auto" w:fill="F2F2F2"/>
          </w:tcPr>
          <w:p w14:paraId="556A7323" w14:textId="2DB7933A" w:rsidR="001A2A57" w:rsidRPr="001A2006" w:rsidRDefault="00C2065E" w:rsidP="00F0494E">
            <w:pPr>
              <w:pStyle w:val="TableText"/>
              <w:rPr>
                <w:sz w:val="22"/>
              </w:rPr>
            </w:pPr>
            <w:r w:rsidRPr="001A2006">
              <w:rPr>
                <w:sz w:val="22"/>
              </w:rPr>
              <w:t>&lt;</w:t>
            </w:r>
            <w:r w:rsidR="001A2A57" w:rsidRPr="001A2006">
              <w:rPr>
                <w:sz w:val="22"/>
              </w:rPr>
              <w:t>Leave Blank</w:t>
            </w:r>
            <w:r w:rsidRPr="001A2006">
              <w:rPr>
                <w:sz w:val="22"/>
              </w:rPr>
              <w:t>&gt;</w:t>
            </w:r>
          </w:p>
        </w:tc>
      </w:tr>
      <w:tr w:rsidR="001A2A57" w:rsidRPr="00355DA9" w14:paraId="195535A7" w14:textId="77777777" w:rsidTr="001A2006">
        <w:tc>
          <w:tcPr>
            <w:tcW w:w="4770" w:type="dxa"/>
            <w:tcBorders>
              <w:left w:val="single" w:sz="4" w:space="0" w:color="auto"/>
              <w:bottom w:val="single" w:sz="4" w:space="0" w:color="auto"/>
            </w:tcBorders>
            <w:shd w:val="clear" w:color="auto" w:fill="E1E9F6" w:themeFill="accent1" w:themeFillTint="33"/>
          </w:tcPr>
          <w:p w14:paraId="13AC28AD" w14:textId="77777777" w:rsidR="001A2A57" w:rsidRPr="001A2006" w:rsidRDefault="001A2A57" w:rsidP="00F0494E">
            <w:pPr>
              <w:pStyle w:val="TableText"/>
              <w:rPr>
                <w:b/>
                <w:sz w:val="22"/>
              </w:rPr>
            </w:pPr>
            <w:r w:rsidRPr="001A2006">
              <w:rPr>
                <w:b/>
                <w:sz w:val="22"/>
              </w:rPr>
              <w:t>Frequency:</w:t>
            </w:r>
          </w:p>
        </w:tc>
        <w:tc>
          <w:tcPr>
            <w:tcW w:w="4531" w:type="dxa"/>
            <w:tcBorders>
              <w:right w:val="single" w:sz="4" w:space="0" w:color="auto"/>
            </w:tcBorders>
            <w:shd w:val="clear" w:color="auto" w:fill="E1E9F6" w:themeFill="accent1" w:themeFillTint="33"/>
          </w:tcPr>
          <w:p w14:paraId="4EA13403" w14:textId="77777777" w:rsidR="001A2A57" w:rsidRPr="001A2006" w:rsidRDefault="001A2A57" w:rsidP="00F0494E">
            <w:pPr>
              <w:pStyle w:val="TableText"/>
              <w:rPr>
                <w:b/>
                <w:sz w:val="22"/>
              </w:rPr>
            </w:pPr>
            <w:r w:rsidRPr="001A2006">
              <w:rPr>
                <w:b/>
                <w:sz w:val="22"/>
              </w:rPr>
              <w:t>Draft Submission Due:</w:t>
            </w:r>
          </w:p>
        </w:tc>
      </w:tr>
      <w:tr w:rsidR="001A2A57" w:rsidRPr="00355DA9" w14:paraId="2F02DD06" w14:textId="77777777" w:rsidTr="001A2006">
        <w:tc>
          <w:tcPr>
            <w:tcW w:w="4770" w:type="dxa"/>
            <w:tcBorders>
              <w:top w:val="single" w:sz="4" w:space="0" w:color="auto"/>
              <w:left w:val="single" w:sz="4" w:space="0" w:color="auto"/>
            </w:tcBorders>
          </w:tcPr>
          <w:p w14:paraId="74F803FB" w14:textId="77777777" w:rsidR="001A2A57" w:rsidRPr="001A2006" w:rsidRDefault="001A2A57" w:rsidP="00F0494E">
            <w:pPr>
              <w:pStyle w:val="TableText"/>
              <w:rPr>
                <w:sz w:val="22"/>
              </w:rPr>
            </w:pPr>
            <w:r w:rsidRPr="001A2006">
              <w:rPr>
                <w:sz w:val="22"/>
                <w:highlight w:val="darkGray"/>
              </w:rPr>
              <w:t>&lt;Insert&gt;</w:t>
            </w:r>
          </w:p>
        </w:tc>
        <w:tc>
          <w:tcPr>
            <w:tcW w:w="4531" w:type="dxa"/>
            <w:tcBorders>
              <w:right w:val="single" w:sz="4" w:space="0" w:color="auto"/>
            </w:tcBorders>
            <w:shd w:val="clear" w:color="auto" w:fill="F2F2F2"/>
          </w:tcPr>
          <w:p w14:paraId="69BDBCDA" w14:textId="3ECC21F2" w:rsidR="001A2A57" w:rsidRPr="001A2006" w:rsidRDefault="00C2065E" w:rsidP="00F0494E">
            <w:pPr>
              <w:pStyle w:val="TableText"/>
              <w:rPr>
                <w:sz w:val="22"/>
              </w:rPr>
            </w:pPr>
            <w:r w:rsidRPr="001A2006">
              <w:rPr>
                <w:sz w:val="22"/>
              </w:rPr>
              <w:t>&lt;</w:t>
            </w:r>
            <w:r w:rsidR="001A2A57" w:rsidRPr="001A2006">
              <w:rPr>
                <w:sz w:val="22"/>
              </w:rPr>
              <w:t>Leave Blank</w:t>
            </w:r>
            <w:r w:rsidRPr="001A2006">
              <w:rPr>
                <w:sz w:val="22"/>
              </w:rPr>
              <w:t>&gt;</w:t>
            </w:r>
          </w:p>
        </w:tc>
      </w:tr>
      <w:tr w:rsidR="001A2A57" w:rsidRPr="00355DA9" w14:paraId="1181E75F" w14:textId="77777777" w:rsidTr="001A2006">
        <w:tc>
          <w:tcPr>
            <w:tcW w:w="4770" w:type="dxa"/>
            <w:tcBorders>
              <w:left w:val="single" w:sz="4" w:space="0" w:color="auto"/>
            </w:tcBorders>
            <w:shd w:val="clear" w:color="auto" w:fill="E1E9F6" w:themeFill="accent1" w:themeFillTint="33"/>
          </w:tcPr>
          <w:p w14:paraId="62178072" w14:textId="582BB4B6" w:rsidR="001A2A57" w:rsidRPr="001A2006" w:rsidRDefault="001A2A57" w:rsidP="00F0494E">
            <w:pPr>
              <w:pStyle w:val="TableText"/>
              <w:rPr>
                <w:b/>
                <w:sz w:val="22"/>
              </w:rPr>
            </w:pPr>
            <w:r w:rsidRPr="001A2006">
              <w:rPr>
                <w:b/>
                <w:sz w:val="22"/>
              </w:rPr>
              <w:t>State’s Draft Review and Comment Period:</w:t>
            </w:r>
          </w:p>
        </w:tc>
        <w:tc>
          <w:tcPr>
            <w:tcW w:w="4531" w:type="dxa"/>
            <w:tcBorders>
              <w:right w:val="single" w:sz="4" w:space="0" w:color="auto"/>
            </w:tcBorders>
            <w:shd w:val="clear" w:color="auto" w:fill="E1E9F6" w:themeFill="accent1" w:themeFillTint="33"/>
          </w:tcPr>
          <w:p w14:paraId="45E23116" w14:textId="1FC0896E" w:rsidR="001A2A57" w:rsidRPr="001A2006" w:rsidRDefault="001A2A57" w:rsidP="00F0494E">
            <w:pPr>
              <w:pStyle w:val="TableText"/>
              <w:rPr>
                <w:b/>
                <w:sz w:val="22"/>
              </w:rPr>
            </w:pPr>
            <w:r w:rsidRPr="001A2006">
              <w:rPr>
                <w:b/>
                <w:sz w:val="22"/>
              </w:rPr>
              <w:t>Final Submission Due:</w:t>
            </w:r>
          </w:p>
        </w:tc>
      </w:tr>
      <w:tr w:rsidR="001A2A57" w:rsidRPr="00355DA9" w14:paraId="5C6072BC" w14:textId="77777777" w:rsidTr="001A2006">
        <w:tc>
          <w:tcPr>
            <w:tcW w:w="4770" w:type="dxa"/>
            <w:tcBorders>
              <w:left w:val="single" w:sz="4" w:space="0" w:color="auto"/>
            </w:tcBorders>
            <w:shd w:val="clear" w:color="auto" w:fill="F2F2F2"/>
          </w:tcPr>
          <w:p w14:paraId="3F95DAD7" w14:textId="751D3B94" w:rsidR="001A2A57" w:rsidRPr="001A2006" w:rsidRDefault="00C2065E" w:rsidP="00F0494E">
            <w:pPr>
              <w:pStyle w:val="TableText"/>
              <w:rPr>
                <w:sz w:val="22"/>
              </w:rPr>
            </w:pPr>
            <w:r w:rsidRPr="001A2006">
              <w:rPr>
                <w:sz w:val="22"/>
              </w:rPr>
              <w:t>&lt;</w:t>
            </w:r>
            <w:r w:rsidR="001A2A57" w:rsidRPr="001A2006">
              <w:rPr>
                <w:sz w:val="22"/>
              </w:rPr>
              <w:t>Leave Blank</w:t>
            </w:r>
            <w:r w:rsidRPr="001A2006">
              <w:rPr>
                <w:sz w:val="22"/>
              </w:rPr>
              <w:t>&gt;</w:t>
            </w:r>
          </w:p>
        </w:tc>
        <w:tc>
          <w:tcPr>
            <w:tcW w:w="4531" w:type="dxa"/>
            <w:tcBorders>
              <w:right w:val="single" w:sz="4" w:space="0" w:color="auto"/>
            </w:tcBorders>
            <w:shd w:val="clear" w:color="auto" w:fill="F2F2F2"/>
          </w:tcPr>
          <w:p w14:paraId="72F92DD6" w14:textId="672EB894" w:rsidR="001A2A57" w:rsidRPr="001A2006" w:rsidRDefault="00C2065E" w:rsidP="00F0494E">
            <w:pPr>
              <w:pStyle w:val="TableText"/>
              <w:rPr>
                <w:sz w:val="22"/>
              </w:rPr>
            </w:pPr>
            <w:r w:rsidRPr="001A2006">
              <w:rPr>
                <w:sz w:val="22"/>
              </w:rPr>
              <w:t>&lt;</w:t>
            </w:r>
            <w:r w:rsidR="001A2A57" w:rsidRPr="001A2006">
              <w:rPr>
                <w:sz w:val="22"/>
              </w:rPr>
              <w:t>Leave Blank</w:t>
            </w:r>
            <w:r w:rsidRPr="001A2006">
              <w:rPr>
                <w:sz w:val="22"/>
              </w:rPr>
              <w:t>&gt;</w:t>
            </w:r>
          </w:p>
        </w:tc>
      </w:tr>
      <w:tr w:rsidR="001A2A57" w:rsidRPr="00355DA9" w14:paraId="3A596175" w14:textId="77777777" w:rsidTr="001A2006">
        <w:tc>
          <w:tcPr>
            <w:tcW w:w="4770" w:type="dxa"/>
            <w:tcBorders>
              <w:left w:val="single" w:sz="4" w:space="0" w:color="auto"/>
            </w:tcBorders>
            <w:shd w:val="clear" w:color="auto" w:fill="E1E9F6" w:themeFill="accent1" w:themeFillTint="33"/>
          </w:tcPr>
          <w:p w14:paraId="7B1E8A35" w14:textId="77777777" w:rsidR="001A2A57" w:rsidRPr="001A2006" w:rsidRDefault="001A2A57" w:rsidP="00F0494E">
            <w:pPr>
              <w:pStyle w:val="TableText"/>
              <w:rPr>
                <w:b/>
                <w:sz w:val="22"/>
              </w:rPr>
            </w:pPr>
            <w:r w:rsidRPr="001A2006">
              <w:rPr>
                <w:b/>
                <w:sz w:val="22"/>
              </w:rPr>
              <w:t>Approval Required:</w:t>
            </w:r>
          </w:p>
        </w:tc>
        <w:tc>
          <w:tcPr>
            <w:tcW w:w="4531" w:type="dxa"/>
            <w:tcBorders>
              <w:right w:val="single" w:sz="4" w:space="0" w:color="auto"/>
            </w:tcBorders>
            <w:shd w:val="clear" w:color="auto" w:fill="E1E9F6" w:themeFill="accent1" w:themeFillTint="33"/>
          </w:tcPr>
          <w:p w14:paraId="5DA91361" w14:textId="77777777" w:rsidR="001A2A57" w:rsidRPr="001A2006" w:rsidRDefault="001A2A57" w:rsidP="00F0494E">
            <w:pPr>
              <w:pStyle w:val="TableText"/>
              <w:rPr>
                <w:b/>
                <w:sz w:val="22"/>
              </w:rPr>
            </w:pPr>
            <w:r w:rsidRPr="001A2006">
              <w:rPr>
                <w:b/>
                <w:sz w:val="22"/>
              </w:rPr>
              <w:t>Distribution:</w:t>
            </w:r>
          </w:p>
        </w:tc>
      </w:tr>
      <w:tr w:rsidR="001A2A57" w:rsidRPr="00355DA9" w14:paraId="3F490D41" w14:textId="77777777" w:rsidTr="001A2006">
        <w:tc>
          <w:tcPr>
            <w:tcW w:w="4770" w:type="dxa"/>
            <w:tcBorders>
              <w:left w:val="single" w:sz="4" w:space="0" w:color="auto"/>
            </w:tcBorders>
            <w:shd w:val="clear" w:color="auto" w:fill="F2F2F2"/>
          </w:tcPr>
          <w:p w14:paraId="11FC8A97" w14:textId="3C71B01E" w:rsidR="001A2A57" w:rsidRPr="001A2006" w:rsidRDefault="00C2065E" w:rsidP="00F0494E">
            <w:pPr>
              <w:pStyle w:val="TableText"/>
              <w:rPr>
                <w:sz w:val="22"/>
              </w:rPr>
            </w:pPr>
            <w:r w:rsidRPr="001A2006">
              <w:rPr>
                <w:sz w:val="22"/>
              </w:rPr>
              <w:t>&lt;</w:t>
            </w:r>
            <w:r w:rsidR="001A2A57" w:rsidRPr="001A2006">
              <w:rPr>
                <w:sz w:val="22"/>
              </w:rPr>
              <w:t>Leave Blank</w:t>
            </w:r>
            <w:r w:rsidRPr="001A2006">
              <w:rPr>
                <w:sz w:val="22"/>
              </w:rPr>
              <w:t>&gt;</w:t>
            </w:r>
          </w:p>
        </w:tc>
        <w:tc>
          <w:tcPr>
            <w:tcW w:w="4531" w:type="dxa"/>
            <w:tcBorders>
              <w:right w:val="single" w:sz="4" w:space="0" w:color="auto"/>
            </w:tcBorders>
            <w:shd w:val="clear" w:color="auto" w:fill="F2F2F2"/>
          </w:tcPr>
          <w:p w14:paraId="205D8877" w14:textId="37FE493B" w:rsidR="001A2A57" w:rsidRPr="001A2006" w:rsidRDefault="00C2065E" w:rsidP="00F0494E">
            <w:pPr>
              <w:pStyle w:val="TableText"/>
              <w:rPr>
                <w:sz w:val="22"/>
              </w:rPr>
            </w:pPr>
            <w:r w:rsidRPr="001A2006">
              <w:rPr>
                <w:sz w:val="22"/>
              </w:rPr>
              <w:t>&lt;</w:t>
            </w:r>
            <w:r w:rsidR="001A2A57" w:rsidRPr="001A2006">
              <w:rPr>
                <w:sz w:val="22"/>
              </w:rPr>
              <w:t>Leave Blank</w:t>
            </w:r>
            <w:r w:rsidRPr="001A2006">
              <w:rPr>
                <w:sz w:val="22"/>
              </w:rPr>
              <w:t>&gt;</w:t>
            </w:r>
          </w:p>
        </w:tc>
      </w:tr>
      <w:tr w:rsidR="00C2065E" w:rsidRPr="00355DA9" w14:paraId="1EA5C455" w14:textId="77777777" w:rsidTr="001A2006">
        <w:tc>
          <w:tcPr>
            <w:tcW w:w="9301" w:type="dxa"/>
            <w:gridSpan w:val="2"/>
            <w:tcBorders>
              <w:left w:val="single" w:sz="4" w:space="0" w:color="auto"/>
              <w:right w:val="single" w:sz="4" w:space="0" w:color="auto"/>
            </w:tcBorders>
            <w:shd w:val="clear" w:color="auto" w:fill="1F497D" w:themeFill="text2"/>
          </w:tcPr>
          <w:p w14:paraId="708E5026" w14:textId="7938A282" w:rsidR="001A2A57" w:rsidRPr="001A2006" w:rsidRDefault="003B051C" w:rsidP="001A2006">
            <w:pPr>
              <w:pStyle w:val="TableText"/>
              <w:jc w:val="center"/>
              <w:rPr>
                <w:b/>
                <w:color w:val="FFFFFF" w:themeColor="background1"/>
                <w:sz w:val="22"/>
              </w:rPr>
            </w:pPr>
            <w:r w:rsidRPr="001A2006">
              <w:rPr>
                <w:b/>
                <w:color w:val="FFFFFF" w:themeColor="background1"/>
                <w:sz w:val="22"/>
              </w:rPr>
              <w:t>Vendor</w:t>
            </w:r>
          </w:p>
        </w:tc>
      </w:tr>
      <w:tr w:rsidR="001A2A57" w:rsidRPr="00355DA9" w14:paraId="316C1FB5" w14:textId="77777777" w:rsidTr="001A2006">
        <w:tc>
          <w:tcPr>
            <w:tcW w:w="4770" w:type="dxa"/>
            <w:tcBorders>
              <w:left w:val="single" w:sz="4" w:space="0" w:color="auto"/>
            </w:tcBorders>
            <w:shd w:val="clear" w:color="auto" w:fill="E1E9F6" w:themeFill="accent1" w:themeFillTint="33"/>
          </w:tcPr>
          <w:p w14:paraId="5869B48A" w14:textId="77777777" w:rsidR="001A2A57" w:rsidRPr="001A2006" w:rsidRDefault="001A2A57" w:rsidP="00F0494E">
            <w:pPr>
              <w:pStyle w:val="TableText"/>
              <w:rPr>
                <w:b/>
                <w:sz w:val="22"/>
              </w:rPr>
            </w:pPr>
            <w:r w:rsidRPr="001A2006">
              <w:rPr>
                <w:b/>
                <w:sz w:val="22"/>
              </w:rPr>
              <w:t>Prepared by:</w:t>
            </w:r>
          </w:p>
        </w:tc>
        <w:tc>
          <w:tcPr>
            <w:tcW w:w="4531" w:type="dxa"/>
            <w:tcBorders>
              <w:right w:val="single" w:sz="4" w:space="0" w:color="auto"/>
            </w:tcBorders>
            <w:shd w:val="clear" w:color="auto" w:fill="E1E9F6" w:themeFill="accent1" w:themeFillTint="33"/>
          </w:tcPr>
          <w:p w14:paraId="6A3FECCB" w14:textId="26503C6C" w:rsidR="001A2A57" w:rsidRPr="001A2006" w:rsidRDefault="001A2A57" w:rsidP="00F0494E">
            <w:pPr>
              <w:pStyle w:val="TableText"/>
              <w:rPr>
                <w:b/>
                <w:sz w:val="22"/>
              </w:rPr>
            </w:pPr>
            <w:r w:rsidRPr="001A2006">
              <w:rPr>
                <w:b/>
                <w:sz w:val="22"/>
              </w:rPr>
              <w:t>Date Submitted</w:t>
            </w:r>
            <w:r w:rsidR="003B051C" w:rsidRPr="001A2006">
              <w:rPr>
                <w:b/>
                <w:sz w:val="22"/>
              </w:rPr>
              <w:t xml:space="preserve"> (version 1)</w:t>
            </w:r>
            <w:r w:rsidRPr="001A2006">
              <w:rPr>
                <w:b/>
                <w:sz w:val="22"/>
              </w:rPr>
              <w:t>:</w:t>
            </w:r>
          </w:p>
        </w:tc>
      </w:tr>
      <w:tr w:rsidR="001A2A57" w:rsidRPr="00355DA9" w14:paraId="32FE650B" w14:textId="77777777" w:rsidTr="001A2006">
        <w:tc>
          <w:tcPr>
            <w:tcW w:w="4770" w:type="dxa"/>
            <w:tcBorders>
              <w:left w:val="single" w:sz="4" w:space="0" w:color="auto"/>
            </w:tcBorders>
            <w:shd w:val="clear" w:color="auto" w:fill="F2F2F2"/>
          </w:tcPr>
          <w:p w14:paraId="1C09352D" w14:textId="7D54FE22" w:rsidR="001A2A57" w:rsidRPr="001A2006" w:rsidRDefault="00C2065E" w:rsidP="00F0494E">
            <w:pPr>
              <w:pStyle w:val="TableText"/>
              <w:rPr>
                <w:sz w:val="22"/>
              </w:rPr>
            </w:pPr>
            <w:r w:rsidRPr="001A2006">
              <w:rPr>
                <w:sz w:val="22"/>
              </w:rPr>
              <w:t>&lt;</w:t>
            </w:r>
            <w:r w:rsidR="001A2A57" w:rsidRPr="001A2006">
              <w:rPr>
                <w:sz w:val="22"/>
              </w:rPr>
              <w:t>Leave Blank</w:t>
            </w:r>
            <w:r w:rsidRPr="001A2006">
              <w:rPr>
                <w:sz w:val="22"/>
              </w:rPr>
              <w:t>&gt;</w:t>
            </w:r>
          </w:p>
        </w:tc>
        <w:tc>
          <w:tcPr>
            <w:tcW w:w="4531" w:type="dxa"/>
            <w:tcBorders>
              <w:right w:val="single" w:sz="4" w:space="0" w:color="auto"/>
            </w:tcBorders>
            <w:shd w:val="clear" w:color="auto" w:fill="F2F2F2"/>
          </w:tcPr>
          <w:p w14:paraId="2849D1B2" w14:textId="506C93E6" w:rsidR="001A2A57" w:rsidRPr="001A2006" w:rsidRDefault="00C2065E" w:rsidP="00F0494E">
            <w:pPr>
              <w:pStyle w:val="TableText"/>
              <w:rPr>
                <w:sz w:val="22"/>
              </w:rPr>
            </w:pPr>
            <w:r w:rsidRPr="001A2006">
              <w:rPr>
                <w:sz w:val="22"/>
              </w:rPr>
              <w:t>&lt;</w:t>
            </w:r>
            <w:r w:rsidR="001A2A57" w:rsidRPr="001A2006">
              <w:rPr>
                <w:sz w:val="22"/>
              </w:rPr>
              <w:t>Leave Blank</w:t>
            </w:r>
            <w:r w:rsidRPr="001A2006">
              <w:rPr>
                <w:sz w:val="22"/>
              </w:rPr>
              <w:t>&gt;</w:t>
            </w:r>
          </w:p>
        </w:tc>
      </w:tr>
      <w:tr w:rsidR="001A2A57" w:rsidRPr="00355DA9" w14:paraId="622CCDFC" w14:textId="77777777" w:rsidTr="001A2006">
        <w:tc>
          <w:tcPr>
            <w:tcW w:w="4770" w:type="dxa"/>
            <w:tcBorders>
              <w:left w:val="single" w:sz="4" w:space="0" w:color="auto"/>
            </w:tcBorders>
            <w:shd w:val="clear" w:color="auto" w:fill="E1E9F6" w:themeFill="accent1" w:themeFillTint="33"/>
          </w:tcPr>
          <w:p w14:paraId="6477267E" w14:textId="21DD0CDB" w:rsidR="001A2A57" w:rsidRPr="001A2006" w:rsidRDefault="001A2A57" w:rsidP="00F0494E">
            <w:pPr>
              <w:pStyle w:val="TableText"/>
              <w:rPr>
                <w:b/>
                <w:sz w:val="22"/>
              </w:rPr>
            </w:pPr>
            <w:r w:rsidRPr="001A2006">
              <w:rPr>
                <w:b/>
                <w:sz w:val="22"/>
              </w:rPr>
              <w:t xml:space="preserve">Date Submitted </w:t>
            </w:r>
            <w:r w:rsidR="003B051C" w:rsidRPr="001A2006">
              <w:rPr>
                <w:b/>
                <w:sz w:val="22"/>
              </w:rPr>
              <w:t>(version 2)</w:t>
            </w:r>
            <w:r w:rsidRPr="001A2006">
              <w:rPr>
                <w:b/>
                <w:sz w:val="22"/>
              </w:rPr>
              <w:t>:</w:t>
            </w:r>
          </w:p>
        </w:tc>
        <w:tc>
          <w:tcPr>
            <w:tcW w:w="4531" w:type="dxa"/>
            <w:tcBorders>
              <w:right w:val="single" w:sz="4" w:space="0" w:color="auto"/>
            </w:tcBorders>
            <w:shd w:val="clear" w:color="auto" w:fill="E1E9F6" w:themeFill="accent1" w:themeFillTint="33"/>
          </w:tcPr>
          <w:p w14:paraId="4A0CA543" w14:textId="7D311BA7" w:rsidR="001A2A57" w:rsidRPr="001A2006" w:rsidRDefault="001A2A57" w:rsidP="00F0494E">
            <w:pPr>
              <w:pStyle w:val="TableText"/>
              <w:rPr>
                <w:b/>
                <w:sz w:val="22"/>
              </w:rPr>
            </w:pPr>
            <w:r w:rsidRPr="001A2006">
              <w:rPr>
                <w:b/>
                <w:sz w:val="22"/>
              </w:rPr>
              <w:t xml:space="preserve">Date Submitted </w:t>
            </w:r>
            <w:r w:rsidR="003B051C" w:rsidRPr="001A2006">
              <w:rPr>
                <w:b/>
                <w:sz w:val="22"/>
              </w:rPr>
              <w:t>(version 3)</w:t>
            </w:r>
            <w:r w:rsidRPr="001A2006">
              <w:rPr>
                <w:b/>
                <w:sz w:val="22"/>
              </w:rPr>
              <w:t>:</w:t>
            </w:r>
          </w:p>
        </w:tc>
      </w:tr>
      <w:tr w:rsidR="001A2A57" w:rsidRPr="00355DA9" w14:paraId="67E5421B" w14:textId="77777777" w:rsidTr="001A2006">
        <w:tc>
          <w:tcPr>
            <w:tcW w:w="4770" w:type="dxa"/>
            <w:tcBorders>
              <w:left w:val="single" w:sz="4" w:space="0" w:color="auto"/>
            </w:tcBorders>
            <w:shd w:val="clear" w:color="auto" w:fill="F2F2F2"/>
          </w:tcPr>
          <w:p w14:paraId="6BE723CC" w14:textId="4A8333F4" w:rsidR="001A2A57" w:rsidRPr="001A2006" w:rsidRDefault="00C2065E" w:rsidP="00F0494E">
            <w:pPr>
              <w:pStyle w:val="TableText"/>
              <w:rPr>
                <w:sz w:val="22"/>
              </w:rPr>
            </w:pPr>
            <w:r w:rsidRPr="001A2006">
              <w:rPr>
                <w:sz w:val="22"/>
              </w:rPr>
              <w:t>&lt;</w:t>
            </w:r>
            <w:r w:rsidR="001A2A57" w:rsidRPr="001A2006">
              <w:rPr>
                <w:sz w:val="22"/>
              </w:rPr>
              <w:t>Leave Bank</w:t>
            </w:r>
            <w:r w:rsidRPr="001A2006">
              <w:rPr>
                <w:sz w:val="22"/>
              </w:rPr>
              <w:t>&gt;</w:t>
            </w:r>
          </w:p>
        </w:tc>
        <w:tc>
          <w:tcPr>
            <w:tcW w:w="4531" w:type="dxa"/>
            <w:tcBorders>
              <w:right w:val="single" w:sz="4" w:space="0" w:color="auto"/>
            </w:tcBorders>
            <w:shd w:val="clear" w:color="auto" w:fill="F2F2F2"/>
          </w:tcPr>
          <w:p w14:paraId="1D552E7D" w14:textId="3AD8001C" w:rsidR="001A2A57" w:rsidRPr="001A2006" w:rsidRDefault="00C2065E" w:rsidP="00F0494E">
            <w:pPr>
              <w:pStyle w:val="TableText"/>
              <w:rPr>
                <w:sz w:val="22"/>
              </w:rPr>
            </w:pPr>
            <w:r w:rsidRPr="001A2006">
              <w:rPr>
                <w:sz w:val="22"/>
              </w:rPr>
              <w:t>&lt;</w:t>
            </w:r>
            <w:r w:rsidR="001A2A57" w:rsidRPr="001A2006">
              <w:rPr>
                <w:sz w:val="22"/>
              </w:rPr>
              <w:t>Leave Blank</w:t>
            </w:r>
            <w:r w:rsidRPr="001A2006">
              <w:rPr>
                <w:sz w:val="22"/>
              </w:rPr>
              <w:t>&gt;</w:t>
            </w:r>
          </w:p>
        </w:tc>
      </w:tr>
      <w:tr w:rsidR="001A2A57" w:rsidRPr="00355DA9" w14:paraId="73D37B1C" w14:textId="77777777" w:rsidTr="001A2006">
        <w:tc>
          <w:tcPr>
            <w:tcW w:w="4770" w:type="dxa"/>
            <w:tcBorders>
              <w:left w:val="single" w:sz="4" w:space="0" w:color="auto"/>
            </w:tcBorders>
            <w:shd w:val="clear" w:color="auto" w:fill="E1E9F6" w:themeFill="accent1" w:themeFillTint="33"/>
          </w:tcPr>
          <w:p w14:paraId="6125F7B3" w14:textId="16F3DA8A" w:rsidR="001A2A57" w:rsidRPr="001A2006" w:rsidRDefault="001A2A57" w:rsidP="00C2065E">
            <w:pPr>
              <w:pStyle w:val="TableText"/>
              <w:rPr>
                <w:b/>
                <w:sz w:val="22"/>
              </w:rPr>
            </w:pPr>
            <w:r w:rsidRPr="001A2006">
              <w:rPr>
                <w:b/>
                <w:sz w:val="22"/>
              </w:rPr>
              <w:t>Phone Number:</w:t>
            </w:r>
            <w:r w:rsidR="00C2065E" w:rsidRPr="001A2006">
              <w:rPr>
                <w:b/>
                <w:sz w:val="22"/>
              </w:rPr>
              <w:t xml:space="preserve"> </w:t>
            </w:r>
          </w:p>
        </w:tc>
        <w:tc>
          <w:tcPr>
            <w:tcW w:w="4531" w:type="dxa"/>
            <w:tcBorders>
              <w:right w:val="single" w:sz="4" w:space="0" w:color="auto"/>
            </w:tcBorders>
            <w:shd w:val="clear" w:color="auto" w:fill="E1E9F6" w:themeFill="accent1" w:themeFillTint="33"/>
          </w:tcPr>
          <w:p w14:paraId="089C6B77" w14:textId="1F0C83AE" w:rsidR="001A2A57" w:rsidRPr="001A2006" w:rsidRDefault="001A2A57" w:rsidP="00C2065E">
            <w:pPr>
              <w:pStyle w:val="TableText"/>
              <w:rPr>
                <w:b/>
                <w:sz w:val="22"/>
              </w:rPr>
            </w:pPr>
            <w:r w:rsidRPr="001A2006">
              <w:rPr>
                <w:b/>
                <w:sz w:val="22"/>
              </w:rPr>
              <w:t>FAX:</w:t>
            </w:r>
            <w:r w:rsidR="00C2065E" w:rsidRPr="001A2006">
              <w:rPr>
                <w:b/>
                <w:sz w:val="22"/>
              </w:rPr>
              <w:t xml:space="preserve"> </w:t>
            </w:r>
          </w:p>
        </w:tc>
      </w:tr>
      <w:tr w:rsidR="001A2A57" w:rsidRPr="00355DA9" w14:paraId="0EBAAE87" w14:textId="77777777" w:rsidTr="001A2006">
        <w:tc>
          <w:tcPr>
            <w:tcW w:w="4770" w:type="dxa"/>
            <w:tcBorders>
              <w:left w:val="single" w:sz="4" w:space="0" w:color="auto"/>
            </w:tcBorders>
            <w:shd w:val="clear" w:color="auto" w:fill="F2F2F2"/>
          </w:tcPr>
          <w:p w14:paraId="1326DAEF" w14:textId="6C820308" w:rsidR="001A2A57" w:rsidRPr="001A2006" w:rsidRDefault="00C2065E" w:rsidP="00F0494E">
            <w:pPr>
              <w:pStyle w:val="TableText"/>
              <w:rPr>
                <w:sz w:val="22"/>
              </w:rPr>
            </w:pPr>
            <w:r w:rsidRPr="001A2006">
              <w:rPr>
                <w:sz w:val="22"/>
              </w:rPr>
              <w:t>&lt;</w:t>
            </w:r>
            <w:r w:rsidR="001A2A57" w:rsidRPr="001A2006">
              <w:rPr>
                <w:sz w:val="22"/>
              </w:rPr>
              <w:t>Leave Blank</w:t>
            </w:r>
            <w:r w:rsidRPr="001A2006">
              <w:rPr>
                <w:sz w:val="22"/>
              </w:rPr>
              <w:t>&gt;</w:t>
            </w:r>
          </w:p>
        </w:tc>
        <w:tc>
          <w:tcPr>
            <w:tcW w:w="4531" w:type="dxa"/>
            <w:tcBorders>
              <w:right w:val="single" w:sz="4" w:space="0" w:color="auto"/>
            </w:tcBorders>
            <w:shd w:val="clear" w:color="auto" w:fill="F2F2F2"/>
          </w:tcPr>
          <w:p w14:paraId="54A9BCBE" w14:textId="738A6333" w:rsidR="001A2A57" w:rsidRPr="001A2006" w:rsidRDefault="00C2065E" w:rsidP="00F0494E">
            <w:pPr>
              <w:pStyle w:val="TableText"/>
              <w:rPr>
                <w:sz w:val="22"/>
              </w:rPr>
            </w:pPr>
            <w:r w:rsidRPr="001A2006">
              <w:rPr>
                <w:sz w:val="22"/>
              </w:rPr>
              <w:t>&lt;</w:t>
            </w:r>
            <w:r w:rsidR="001A2A57" w:rsidRPr="001A2006">
              <w:rPr>
                <w:sz w:val="22"/>
              </w:rPr>
              <w:t>Leave Blank</w:t>
            </w:r>
            <w:r w:rsidRPr="001A2006">
              <w:rPr>
                <w:sz w:val="22"/>
              </w:rPr>
              <w:t>&gt;</w:t>
            </w:r>
          </w:p>
        </w:tc>
      </w:tr>
      <w:tr w:rsidR="001A2A57" w:rsidRPr="00355DA9" w14:paraId="0D03E48C" w14:textId="77777777" w:rsidTr="001A2006">
        <w:tc>
          <w:tcPr>
            <w:tcW w:w="9301" w:type="dxa"/>
            <w:gridSpan w:val="2"/>
            <w:tcBorders>
              <w:left w:val="single" w:sz="4" w:space="0" w:color="auto"/>
              <w:right w:val="single" w:sz="4" w:space="0" w:color="auto"/>
            </w:tcBorders>
            <w:shd w:val="clear" w:color="auto" w:fill="E1E9F6" w:themeFill="accent1" w:themeFillTint="33"/>
          </w:tcPr>
          <w:p w14:paraId="2AC61AEE" w14:textId="37F99D3D" w:rsidR="001A2A57" w:rsidRPr="001A2006" w:rsidRDefault="001A2A57">
            <w:pPr>
              <w:pStyle w:val="TableText"/>
              <w:rPr>
                <w:b/>
                <w:sz w:val="22"/>
              </w:rPr>
            </w:pPr>
            <w:r w:rsidRPr="00355DA9">
              <w:rPr>
                <w:b/>
                <w:bCs/>
                <w:sz w:val="22"/>
              </w:rPr>
              <w:t>Email</w:t>
            </w:r>
            <w:r w:rsidRPr="001A2006">
              <w:rPr>
                <w:b/>
                <w:sz w:val="22"/>
              </w:rPr>
              <w:t>:</w:t>
            </w:r>
          </w:p>
        </w:tc>
      </w:tr>
      <w:tr w:rsidR="001A2A57" w:rsidRPr="00355DA9" w14:paraId="280AC03F" w14:textId="77777777" w:rsidTr="001A2006">
        <w:tc>
          <w:tcPr>
            <w:tcW w:w="9301" w:type="dxa"/>
            <w:gridSpan w:val="2"/>
            <w:tcBorders>
              <w:left w:val="single" w:sz="4" w:space="0" w:color="auto"/>
              <w:right w:val="single" w:sz="4" w:space="0" w:color="auto"/>
            </w:tcBorders>
            <w:shd w:val="clear" w:color="auto" w:fill="F2F2F2"/>
          </w:tcPr>
          <w:p w14:paraId="6963784B" w14:textId="5B9D09BC" w:rsidR="001A2A57" w:rsidRPr="001A2006" w:rsidRDefault="00C2065E" w:rsidP="00F0494E">
            <w:pPr>
              <w:pStyle w:val="TableText"/>
              <w:rPr>
                <w:sz w:val="22"/>
              </w:rPr>
            </w:pPr>
            <w:r w:rsidRPr="001A2006">
              <w:rPr>
                <w:sz w:val="22"/>
              </w:rPr>
              <w:t>&lt;Leave Blank&gt;</w:t>
            </w:r>
          </w:p>
        </w:tc>
      </w:tr>
      <w:tr w:rsidR="001A2A57" w:rsidRPr="00355DA9" w14:paraId="41919577" w14:textId="77777777" w:rsidTr="001A2006">
        <w:tc>
          <w:tcPr>
            <w:tcW w:w="9301" w:type="dxa"/>
            <w:gridSpan w:val="2"/>
            <w:tcBorders>
              <w:left w:val="single" w:sz="4" w:space="0" w:color="auto"/>
              <w:right w:val="single" w:sz="4" w:space="0" w:color="auto"/>
            </w:tcBorders>
            <w:shd w:val="clear" w:color="auto" w:fill="E1E9F6" w:themeFill="accent1" w:themeFillTint="33"/>
          </w:tcPr>
          <w:p w14:paraId="5DE1FC1C" w14:textId="73E932A1" w:rsidR="001A2A57" w:rsidRPr="001A2006" w:rsidRDefault="001A2A57" w:rsidP="008F14E6">
            <w:pPr>
              <w:pStyle w:val="TableText"/>
              <w:rPr>
                <w:b/>
                <w:sz w:val="22"/>
              </w:rPr>
            </w:pPr>
            <w:r w:rsidRPr="001A2006">
              <w:rPr>
                <w:b/>
                <w:sz w:val="22"/>
              </w:rPr>
              <w:t xml:space="preserve">Deliverable Acceptance Criteria – To be reviewed by QA Provider and </w:t>
            </w:r>
            <w:r w:rsidR="00FA13EC" w:rsidRPr="001A2006">
              <w:rPr>
                <w:b/>
                <w:sz w:val="22"/>
              </w:rPr>
              <w:t>DHS</w:t>
            </w:r>
            <w:r w:rsidRPr="001A2006">
              <w:rPr>
                <w:b/>
                <w:sz w:val="22"/>
              </w:rPr>
              <w:t xml:space="preserve"> and Approved by </w:t>
            </w:r>
            <w:r w:rsidR="008F14E6" w:rsidRPr="001A2006">
              <w:rPr>
                <w:b/>
                <w:sz w:val="22"/>
              </w:rPr>
              <w:t>the</w:t>
            </w:r>
            <w:r w:rsidRPr="001A2006">
              <w:rPr>
                <w:b/>
                <w:sz w:val="22"/>
              </w:rPr>
              <w:t xml:space="preserve"> Project Director</w:t>
            </w:r>
          </w:p>
        </w:tc>
      </w:tr>
      <w:tr w:rsidR="001A2A57" w:rsidRPr="00355DA9" w14:paraId="5B1DE4C3" w14:textId="77777777" w:rsidTr="001A2006">
        <w:tc>
          <w:tcPr>
            <w:tcW w:w="9301" w:type="dxa"/>
            <w:gridSpan w:val="2"/>
            <w:tcBorders>
              <w:left w:val="single" w:sz="4" w:space="0" w:color="auto"/>
              <w:right w:val="single" w:sz="4" w:space="0" w:color="auto"/>
            </w:tcBorders>
            <w:shd w:val="clear" w:color="auto" w:fill="FFFFFF"/>
          </w:tcPr>
          <w:p w14:paraId="22420DF3" w14:textId="330646D5" w:rsidR="001A2A57" w:rsidRPr="001A2006" w:rsidRDefault="0062538D" w:rsidP="0062538D">
            <w:r w:rsidRPr="001A2006">
              <w:rPr>
                <w:shd w:val="clear" w:color="auto" w:fill="BFBFBF"/>
              </w:rPr>
              <w:t>&lt;Insert Proposed Format and Content Description for Each Required DED&gt;</w:t>
            </w:r>
          </w:p>
        </w:tc>
      </w:tr>
      <w:tr w:rsidR="00C2065E" w:rsidRPr="00355DA9" w14:paraId="743D00F6" w14:textId="77777777" w:rsidTr="001A2006">
        <w:tc>
          <w:tcPr>
            <w:tcW w:w="9301" w:type="dxa"/>
            <w:gridSpan w:val="2"/>
            <w:tcBorders>
              <w:left w:val="single" w:sz="4" w:space="0" w:color="auto"/>
              <w:right w:val="single" w:sz="4" w:space="0" w:color="auto"/>
            </w:tcBorders>
            <w:shd w:val="clear" w:color="auto" w:fill="1F497D" w:themeFill="text2"/>
          </w:tcPr>
          <w:p w14:paraId="24DE039A" w14:textId="06902928" w:rsidR="001A2A57" w:rsidRPr="001A2006" w:rsidRDefault="00C2065E" w:rsidP="001A2006">
            <w:pPr>
              <w:pStyle w:val="TableText"/>
              <w:jc w:val="center"/>
              <w:rPr>
                <w:b/>
                <w:color w:val="FFFFFF" w:themeColor="background1"/>
                <w:sz w:val="22"/>
              </w:rPr>
            </w:pPr>
            <w:r w:rsidRPr="001A2006">
              <w:rPr>
                <w:b/>
                <w:color w:val="FFFFFF" w:themeColor="background1"/>
                <w:sz w:val="22"/>
              </w:rPr>
              <w:t>Department of</w:t>
            </w:r>
            <w:r w:rsidR="001A2A57" w:rsidRPr="001A2006">
              <w:rPr>
                <w:b/>
                <w:color w:val="FFFFFF" w:themeColor="background1"/>
                <w:sz w:val="22"/>
              </w:rPr>
              <w:t xml:space="preserve"> </w:t>
            </w:r>
            <w:r w:rsidR="00BA7C02" w:rsidRPr="001A2006">
              <w:rPr>
                <w:b/>
                <w:color w:val="FFFFFF" w:themeColor="background1"/>
                <w:sz w:val="22"/>
              </w:rPr>
              <w:t>Public Health</w:t>
            </w:r>
            <w:r w:rsidR="001A2A57" w:rsidRPr="001A2006">
              <w:rPr>
                <w:b/>
                <w:color w:val="FFFFFF" w:themeColor="background1"/>
                <w:sz w:val="22"/>
              </w:rPr>
              <w:t xml:space="preserve"> Approval/Comments</w:t>
            </w:r>
          </w:p>
        </w:tc>
      </w:tr>
      <w:tr w:rsidR="001A2A57" w:rsidRPr="00355DA9" w14:paraId="04ED97DF" w14:textId="77777777" w:rsidTr="001A2006">
        <w:tc>
          <w:tcPr>
            <w:tcW w:w="4770" w:type="dxa"/>
            <w:tcBorders>
              <w:left w:val="single" w:sz="4" w:space="0" w:color="auto"/>
            </w:tcBorders>
            <w:shd w:val="clear" w:color="auto" w:fill="E1E9F6" w:themeFill="accent1" w:themeFillTint="33"/>
          </w:tcPr>
          <w:p w14:paraId="635ACB49" w14:textId="77777777" w:rsidR="001A2A57" w:rsidRPr="001A2006" w:rsidRDefault="001A2A57" w:rsidP="00F0494E">
            <w:pPr>
              <w:pStyle w:val="TableText"/>
              <w:rPr>
                <w:b/>
                <w:sz w:val="22"/>
              </w:rPr>
            </w:pPr>
            <w:r w:rsidRPr="001A2006">
              <w:rPr>
                <w:b/>
                <w:sz w:val="22"/>
              </w:rPr>
              <w:t>Approved by:</w:t>
            </w:r>
          </w:p>
          <w:p w14:paraId="2D359B58" w14:textId="77777777" w:rsidR="001A2A57" w:rsidRPr="001A2006" w:rsidRDefault="001A2A57" w:rsidP="00F0494E">
            <w:pPr>
              <w:pStyle w:val="TableText"/>
              <w:rPr>
                <w:b/>
                <w:sz w:val="22"/>
              </w:rPr>
            </w:pPr>
          </w:p>
        </w:tc>
        <w:tc>
          <w:tcPr>
            <w:tcW w:w="4531" w:type="dxa"/>
            <w:tcBorders>
              <w:right w:val="single" w:sz="4" w:space="0" w:color="auto"/>
            </w:tcBorders>
            <w:shd w:val="clear" w:color="auto" w:fill="E1E9F6" w:themeFill="accent1" w:themeFillTint="33"/>
          </w:tcPr>
          <w:p w14:paraId="7C95410D" w14:textId="77777777" w:rsidR="001A2A57" w:rsidRPr="001A2006" w:rsidRDefault="001A2A57" w:rsidP="00F0494E">
            <w:pPr>
              <w:pStyle w:val="TableText"/>
              <w:rPr>
                <w:b/>
                <w:sz w:val="22"/>
              </w:rPr>
            </w:pPr>
            <w:r w:rsidRPr="001A2006">
              <w:rPr>
                <w:b/>
                <w:sz w:val="22"/>
              </w:rPr>
              <w:t>Date:</w:t>
            </w:r>
          </w:p>
        </w:tc>
      </w:tr>
      <w:tr w:rsidR="001A2A57" w:rsidRPr="00355DA9" w14:paraId="0F78D29E" w14:textId="77777777" w:rsidTr="001A2006">
        <w:tc>
          <w:tcPr>
            <w:tcW w:w="4770" w:type="dxa"/>
            <w:tcBorders>
              <w:left w:val="single" w:sz="4" w:space="0" w:color="auto"/>
            </w:tcBorders>
            <w:shd w:val="clear" w:color="auto" w:fill="F2F2F2"/>
          </w:tcPr>
          <w:p w14:paraId="29E7FB23" w14:textId="15FC307F" w:rsidR="001A2A57" w:rsidRPr="001A2006" w:rsidRDefault="00C2065E" w:rsidP="00F0494E">
            <w:pPr>
              <w:pStyle w:val="TableText"/>
              <w:rPr>
                <w:sz w:val="22"/>
              </w:rPr>
            </w:pPr>
            <w:r w:rsidRPr="001A2006">
              <w:rPr>
                <w:sz w:val="22"/>
              </w:rPr>
              <w:t>&lt;Leave Blank&gt;</w:t>
            </w:r>
          </w:p>
        </w:tc>
        <w:tc>
          <w:tcPr>
            <w:tcW w:w="4531" w:type="dxa"/>
            <w:tcBorders>
              <w:right w:val="single" w:sz="4" w:space="0" w:color="auto"/>
            </w:tcBorders>
            <w:shd w:val="clear" w:color="auto" w:fill="F2F2F2"/>
          </w:tcPr>
          <w:p w14:paraId="439A3F3D" w14:textId="6F3DA7ED" w:rsidR="001A2A57" w:rsidRPr="001A2006" w:rsidRDefault="00C2065E" w:rsidP="00F0494E">
            <w:pPr>
              <w:pStyle w:val="TableText"/>
              <w:rPr>
                <w:sz w:val="22"/>
              </w:rPr>
            </w:pPr>
            <w:r w:rsidRPr="001A2006">
              <w:rPr>
                <w:sz w:val="22"/>
              </w:rPr>
              <w:t>&lt;Leave Blank&gt;</w:t>
            </w:r>
          </w:p>
        </w:tc>
      </w:tr>
      <w:tr w:rsidR="001A2A57" w:rsidRPr="00355DA9" w14:paraId="0D1579AC" w14:textId="77777777" w:rsidTr="001A2006">
        <w:tc>
          <w:tcPr>
            <w:tcW w:w="9301" w:type="dxa"/>
            <w:gridSpan w:val="2"/>
            <w:tcBorders>
              <w:left w:val="single" w:sz="4" w:space="0" w:color="auto"/>
              <w:right w:val="single" w:sz="4" w:space="0" w:color="auto"/>
            </w:tcBorders>
            <w:shd w:val="clear" w:color="auto" w:fill="F2F2F2"/>
          </w:tcPr>
          <w:p w14:paraId="2934A781" w14:textId="77777777" w:rsidR="001A2A57" w:rsidRPr="001A2006" w:rsidRDefault="001A2A57" w:rsidP="00F0494E">
            <w:pPr>
              <w:pStyle w:val="TableText"/>
              <w:rPr>
                <w:b/>
                <w:sz w:val="22"/>
              </w:rPr>
            </w:pPr>
            <w:r w:rsidRPr="001A2006">
              <w:rPr>
                <w:b/>
                <w:sz w:val="22"/>
              </w:rPr>
              <w:t>Signature:</w:t>
            </w:r>
          </w:p>
          <w:p w14:paraId="640ACADD" w14:textId="2B602ACE" w:rsidR="001A2A57" w:rsidRPr="001A2006" w:rsidRDefault="00C2065E" w:rsidP="00F0494E">
            <w:pPr>
              <w:pStyle w:val="TableText"/>
              <w:rPr>
                <w:b/>
                <w:sz w:val="22"/>
              </w:rPr>
            </w:pPr>
            <w:r w:rsidRPr="001A2006">
              <w:rPr>
                <w:sz w:val="22"/>
              </w:rPr>
              <w:t>&lt;Leave Blank&gt;</w:t>
            </w:r>
          </w:p>
        </w:tc>
      </w:tr>
      <w:tr w:rsidR="001A2A57" w:rsidRPr="00355DA9" w14:paraId="7AE0E396" w14:textId="77777777" w:rsidTr="001A2006">
        <w:trPr>
          <w:trHeight w:val="372"/>
        </w:trPr>
        <w:tc>
          <w:tcPr>
            <w:tcW w:w="9301" w:type="dxa"/>
            <w:gridSpan w:val="2"/>
            <w:tcBorders>
              <w:left w:val="single" w:sz="4" w:space="0" w:color="auto"/>
              <w:bottom w:val="single" w:sz="4" w:space="0" w:color="auto"/>
              <w:right w:val="single" w:sz="4" w:space="0" w:color="auto"/>
            </w:tcBorders>
            <w:shd w:val="clear" w:color="auto" w:fill="F2F2F2"/>
          </w:tcPr>
          <w:p w14:paraId="0BE978DB" w14:textId="77777777" w:rsidR="001A2A57" w:rsidRPr="001A2006" w:rsidRDefault="001A2A57" w:rsidP="00F0494E">
            <w:pPr>
              <w:pStyle w:val="TableText"/>
              <w:rPr>
                <w:b/>
                <w:sz w:val="22"/>
              </w:rPr>
            </w:pPr>
            <w:r w:rsidRPr="001A2006">
              <w:rPr>
                <w:b/>
                <w:sz w:val="22"/>
              </w:rPr>
              <w:t>Comments:</w:t>
            </w:r>
          </w:p>
          <w:p w14:paraId="16CE13F9" w14:textId="2356F67B" w:rsidR="001A2A57" w:rsidRPr="001A2006" w:rsidRDefault="00C2065E" w:rsidP="00F0494E">
            <w:pPr>
              <w:pStyle w:val="TableText"/>
              <w:rPr>
                <w:b/>
                <w:sz w:val="22"/>
              </w:rPr>
            </w:pPr>
            <w:r w:rsidRPr="001A2006">
              <w:rPr>
                <w:sz w:val="22"/>
              </w:rPr>
              <w:t>&lt;Leave Blank&gt;</w:t>
            </w:r>
          </w:p>
        </w:tc>
      </w:tr>
    </w:tbl>
    <w:p w14:paraId="4F01871C" w14:textId="77777777" w:rsidR="004F6510" w:rsidRPr="00C622FA" w:rsidRDefault="004F6510" w:rsidP="004F6510">
      <w:pPr>
        <w:jc w:val="both"/>
        <w:rPr>
          <w:rFonts w:asciiTheme="minorHAnsi" w:hAnsiTheme="minorHAnsi"/>
        </w:rPr>
      </w:pPr>
      <w:bookmarkStart w:id="111" w:name="_Toc272349492"/>
      <w:bookmarkStart w:id="112" w:name="_Toc289436821"/>
      <w:bookmarkStart w:id="113" w:name="_Toc272349493"/>
    </w:p>
    <w:p w14:paraId="08A927CC" w14:textId="77777777" w:rsidR="004F6510" w:rsidRPr="004F6510" w:rsidRDefault="004F6510" w:rsidP="004F6510">
      <w:pPr>
        <w:rPr>
          <w:shd w:val="clear" w:color="auto" w:fill="BFBFBF"/>
        </w:rPr>
      </w:pPr>
      <w:r w:rsidRPr="004F6510">
        <w:rPr>
          <w:shd w:val="clear" w:color="auto" w:fill="BFBFBF"/>
        </w:rPr>
        <w:fldChar w:fldCharType="begin">
          <w:ffData>
            <w:name w:val=""/>
            <w:enabled/>
            <w:calcOnExit w:val="0"/>
            <w:statusText w:type="text" w:val="Response"/>
            <w:textInput>
              <w:default w:val="&lt;Response&gt;"/>
            </w:textInput>
          </w:ffData>
        </w:fldChar>
      </w:r>
      <w:r w:rsidRPr="004F6510">
        <w:rPr>
          <w:shd w:val="clear" w:color="auto" w:fill="BFBFBF"/>
        </w:rPr>
        <w:instrText xml:space="preserve"> FORMTEXT </w:instrText>
      </w:r>
      <w:r w:rsidRPr="004F6510">
        <w:rPr>
          <w:shd w:val="clear" w:color="auto" w:fill="BFBFBF"/>
        </w:rPr>
      </w:r>
      <w:r w:rsidRPr="004F6510">
        <w:rPr>
          <w:shd w:val="clear" w:color="auto" w:fill="BFBFBF"/>
        </w:rPr>
        <w:fldChar w:fldCharType="separate"/>
      </w:r>
      <w:r>
        <w:rPr>
          <w:noProof/>
          <w:shd w:val="clear" w:color="auto" w:fill="BFBFBF"/>
        </w:rPr>
        <w:t>&lt;Response&gt;</w:t>
      </w:r>
      <w:r w:rsidRPr="004F6510">
        <w:rPr>
          <w:shd w:val="clear" w:color="auto" w:fill="BFBFBF"/>
        </w:rPr>
        <w:fldChar w:fldCharType="end"/>
      </w:r>
    </w:p>
    <w:p w14:paraId="312BD9D0" w14:textId="581B7D8D" w:rsidR="001A2A57" w:rsidRDefault="00DC5092" w:rsidP="00F0494E">
      <w:pPr>
        <w:pStyle w:val="Num-Heading1"/>
      </w:pPr>
      <w:bookmarkStart w:id="114" w:name="_Toc457359313"/>
      <w:bookmarkStart w:id="115" w:name="_Toc471369367"/>
      <w:r>
        <w:lastRenderedPageBreak/>
        <w:t>Value Added Services and Benefits</w:t>
      </w:r>
      <w:bookmarkEnd w:id="111"/>
      <w:bookmarkEnd w:id="112"/>
      <w:bookmarkEnd w:id="114"/>
      <w:bookmarkEnd w:id="115"/>
    </w:p>
    <w:tbl>
      <w:tblPr>
        <w:tblStyle w:val="TableGrid"/>
        <w:tblpPr w:leftFromText="180" w:rightFromText="180" w:vertAnchor="text" w:horzAnchor="margin" w:tblpY="114"/>
        <w:tblW w:w="0" w:type="auto"/>
        <w:tblLook w:val="04A0" w:firstRow="1" w:lastRow="0" w:firstColumn="1" w:lastColumn="0" w:noHBand="0" w:noVBand="1"/>
      </w:tblPr>
      <w:tblGrid>
        <w:gridCol w:w="9350"/>
      </w:tblGrid>
      <w:tr w:rsidR="00076341" w:rsidRPr="003A4563" w14:paraId="46575466" w14:textId="77777777" w:rsidTr="008D7863">
        <w:tc>
          <w:tcPr>
            <w:tcW w:w="9576" w:type="dxa"/>
          </w:tcPr>
          <w:p w14:paraId="5BE5E6EA" w14:textId="2595DB15" w:rsidR="008F14E6" w:rsidRDefault="008F14E6" w:rsidP="008F14E6">
            <w:r>
              <w:t>The Vendor may d</w:t>
            </w:r>
            <w:r w:rsidRPr="00DC5092">
              <w:t>escribe any services or deliverables that are not required by the RFP</w:t>
            </w:r>
            <w:r>
              <w:t>,</w:t>
            </w:r>
            <w:r w:rsidRPr="00DC5092">
              <w:t xml:space="preserve"> and thus at no additional cost to </w:t>
            </w:r>
            <w:r w:rsidR="00FA13EC">
              <w:t>DHS</w:t>
            </w:r>
            <w:r>
              <w:t>,</w:t>
            </w:r>
            <w:r w:rsidRPr="00DC5092">
              <w:t xml:space="preserve"> </w:t>
            </w:r>
            <w:r>
              <w:t>but that</w:t>
            </w:r>
            <w:r w:rsidRPr="00DC5092">
              <w:t xml:space="preserve"> the Vendor proposes to provide </w:t>
            </w:r>
            <w:r>
              <w:t>that will add va</w:t>
            </w:r>
            <w:r w:rsidR="00EE7990">
              <w:t>l</w:t>
            </w:r>
            <w:r>
              <w:t xml:space="preserve">ue to </w:t>
            </w:r>
            <w:r w:rsidR="00EE7990">
              <w:t>the Project and further differentiate the Vendor from other bidders</w:t>
            </w:r>
            <w:r w:rsidRPr="00DC5092">
              <w:t xml:space="preserve">. </w:t>
            </w:r>
            <w:r w:rsidR="00EE7990">
              <w:t>The Vendor is</w:t>
            </w:r>
            <w:r w:rsidRPr="00DC5092">
              <w:t xml:space="preserve"> not required to propose value-added benefits, but inclusion of such services may impact the Vendor’s overall evaluation.</w:t>
            </w:r>
          </w:p>
          <w:p w14:paraId="74BB090E" w14:textId="027845AB" w:rsidR="00076341" w:rsidRPr="00780E2D" w:rsidRDefault="00076341" w:rsidP="008F14E6">
            <w:r w:rsidRPr="00DC5092">
              <w:rPr>
                <w:b/>
              </w:rPr>
              <w:t xml:space="preserve">Instructions: </w:t>
            </w:r>
            <w:r w:rsidR="00780E2D">
              <w:t xml:space="preserve">Please describe any value added services or deliverables the Vendor is including as part of its Proposal that is at no additional cost to </w:t>
            </w:r>
            <w:r w:rsidR="00FA13EC">
              <w:t>DHS</w:t>
            </w:r>
            <w:r w:rsidR="00780E2D">
              <w:t>.</w:t>
            </w:r>
          </w:p>
        </w:tc>
      </w:tr>
    </w:tbl>
    <w:p w14:paraId="1F4D9FB4" w14:textId="77777777" w:rsidR="00076341" w:rsidRPr="00C622FA" w:rsidRDefault="00076341" w:rsidP="00076341">
      <w:pPr>
        <w:jc w:val="both"/>
        <w:rPr>
          <w:rFonts w:asciiTheme="minorHAnsi" w:hAnsiTheme="minorHAnsi"/>
        </w:rPr>
      </w:pPr>
    </w:p>
    <w:p w14:paraId="7FF47D46" w14:textId="77777777" w:rsidR="00076341" w:rsidRPr="004F6510" w:rsidRDefault="00076341" w:rsidP="004F6510">
      <w:pPr>
        <w:rPr>
          <w:shd w:val="clear" w:color="auto" w:fill="BFBFBF"/>
        </w:rPr>
      </w:pPr>
      <w:r w:rsidRPr="004F6510">
        <w:rPr>
          <w:shd w:val="clear" w:color="auto" w:fill="BFBFBF"/>
        </w:rPr>
        <w:fldChar w:fldCharType="begin">
          <w:ffData>
            <w:name w:val=""/>
            <w:enabled/>
            <w:calcOnExit w:val="0"/>
            <w:statusText w:type="text" w:val="Response"/>
            <w:textInput>
              <w:default w:val="&lt;Response&gt;"/>
            </w:textInput>
          </w:ffData>
        </w:fldChar>
      </w:r>
      <w:r w:rsidRPr="004F6510">
        <w:rPr>
          <w:shd w:val="clear" w:color="auto" w:fill="BFBFBF"/>
        </w:rPr>
        <w:instrText xml:space="preserve"> FORMTEXT </w:instrText>
      </w:r>
      <w:r w:rsidRPr="004F6510">
        <w:rPr>
          <w:shd w:val="clear" w:color="auto" w:fill="BFBFBF"/>
        </w:rPr>
      </w:r>
      <w:r w:rsidRPr="004F6510">
        <w:rPr>
          <w:shd w:val="clear" w:color="auto" w:fill="BFBFBF"/>
        </w:rPr>
        <w:fldChar w:fldCharType="separate"/>
      </w:r>
      <w:r w:rsidRPr="004F6510">
        <w:rPr>
          <w:shd w:val="clear" w:color="auto" w:fill="BFBFBF"/>
        </w:rPr>
        <w:t>&lt;Response&gt;</w:t>
      </w:r>
      <w:r w:rsidRPr="004F6510">
        <w:rPr>
          <w:shd w:val="clear" w:color="auto" w:fill="BFBFBF"/>
        </w:rPr>
        <w:fldChar w:fldCharType="end"/>
      </w:r>
    </w:p>
    <w:p w14:paraId="71E92189" w14:textId="77777777" w:rsidR="00076341" w:rsidRPr="001A2A57" w:rsidRDefault="00076341" w:rsidP="00076341">
      <w:pPr>
        <w:pStyle w:val="Num-Heading2"/>
      </w:pPr>
      <w:bookmarkStart w:id="116" w:name="_Toc457359314"/>
      <w:bookmarkStart w:id="117" w:name="_Toc471369368"/>
      <w:r w:rsidRPr="001A2A57">
        <w:t>Lessons Learned</w:t>
      </w:r>
      <w:bookmarkEnd w:id="116"/>
      <w:bookmarkEnd w:id="117"/>
    </w:p>
    <w:tbl>
      <w:tblPr>
        <w:tblStyle w:val="TableGrid"/>
        <w:tblpPr w:leftFromText="180" w:rightFromText="180" w:vertAnchor="text" w:horzAnchor="margin" w:tblpY="114"/>
        <w:tblW w:w="0" w:type="auto"/>
        <w:tblLook w:val="04A0" w:firstRow="1" w:lastRow="0" w:firstColumn="1" w:lastColumn="0" w:noHBand="0" w:noVBand="1"/>
      </w:tblPr>
      <w:tblGrid>
        <w:gridCol w:w="9350"/>
      </w:tblGrid>
      <w:tr w:rsidR="00076341" w:rsidRPr="003A4563" w14:paraId="1B25C98D" w14:textId="77777777" w:rsidTr="008D7863">
        <w:tc>
          <w:tcPr>
            <w:tcW w:w="9576" w:type="dxa"/>
          </w:tcPr>
          <w:p w14:paraId="16576456" w14:textId="01027D50" w:rsidR="008F14E6" w:rsidRDefault="00FA13EC" w:rsidP="008F14E6">
            <w:r>
              <w:t>DHS</w:t>
            </w:r>
            <w:r w:rsidR="008F14E6">
              <w:t xml:space="preserve"> learns from the experiences of others. T</w:t>
            </w:r>
            <w:r w:rsidR="008F14E6" w:rsidRPr="001A2A57">
              <w:t xml:space="preserve">he Vendor </w:t>
            </w:r>
            <w:r w:rsidR="008F14E6">
              <w:t>should describe what it sees as the success factors</w:t>
            </w:r>
            <w:r w:rsidR="008F14E6" w:rsidRPr="001A2A57">
              <w:t xml:space="preserve"> and primary challenges in the imp</w:t>
            </w:r>
            <w:r w:rsidR="008F14E6">
              <w:t>lementation of similar systems.</w:t>
            </w:r>
          </w:p>
          <w:p w14:paraId="17B879CF" w14:textId="31B0E1F4" w:rsidR="00076341" w:rsidRPr="00CE514C" w:rsidRDefault="00076341" w:rsidP="008F14E6">
            <w:r w:rsidRPr="001A2A57">
              <w:rPr>
                <w:b/>
              </w:rPr>
              <w:t xml:space="preserve">Instructions: </w:t>
            </w:r>
            <w:r w:rsidRPr="001A2A57">
              <w:t>Please describe any “lessons learned” from the Vendor’s relevant experience and how those lessons learned will impact the Vendor’s approach to this Project.</w:t>
            </w:r>
          </w:p>
        </w:tc>
      </w:tr>
    </w:tbl>
    <w:p w14:paraId="13B1E76A" w14:textId="77777777" w:rsidR="00076341" w:rsidRDefault="00076341" w:rsidP="00076341"/>
    <w:p w14:paraId="4FCB0A72" w14:textId="517C5502" w:rsidR="00076341" w:rsidRPr="003B051C" w:rsidRDefault="00076341" w:rsidP="00076341">
      <w:pPr>
        <w:rPr>
          <w:shd w:val="clear" w:color="auto" w:fill="BFBFBF"/>
        </w:rPr>
      </w:pPr>
      <w:r w:rsidRPr="003A4563">
        <w:rPr>
          <w:shd w:val="clear" w:color="auto" w:fill="BFBFBF"/>
        </w:rPr>
        <w:fldChar w:fldCharType="begin">
          <w:ffData>
            <w:name w:val=""/>
            <w:enabled/>
            <w:calcOnExit w:val="0"/>
            <w:statusText w:type="text" w:val="Response"/>
            <w:textInput>
              <w:default w:val="&lt;Response&gt;"/>
            </w:textInput>
          </w:ffData>
        </w:fldChar>
      </w:r>
      <w:r w:rsidRPr="003A4563">
        <w:rPr>
          <w:shd w:val="clear" w:color="auto" w:fill="BFBFBF"/>
        </w:rPr>
        <w:instrText xml:space="preserve"> FORMTEXT </w:instrText>
      </w:r>
      <w:r w:rsidRPr="003A4563">
        <w:rPr>
          <w:shd w:val="clear" w:color="auto" w:fill="BFBFBF"/>
        </w:rPr>
      </w:r>
      <w:r w:rsidRPr="003A4563">
        <w:rPr>
          <w:shd w:val="clear" w:color="auto" w:fill="BFBFBF"/>
        </w:rPr>
        <w:fldChar w:fldCharType="separate"/>
      </w:r>
      <w:r w:rsidRPr="003A4563">
        <w:rPr>
          <w:noProof/>
          <w:shd w:val="clear" w:color="auto" w:fill="BFBFBF"/>
        </w:rPr>
        <w:t>&lt;Response&gt;</w:t>
      </w:r>
      <w:r w:rsidRPr="003A4563">
        <w:rPr>
          <w:shd w:val="clear" w:color="auto" w:fill="BFBFBF"/>
        </w:rPr>
        <w:fldChar w:fldCharType="end"/>
      </w:r>
    </w:p>
    <w:p w14:paraId="05BF918A" w14:textId="77777777" w:rsidR="00076341" w:rsidRPr="001A2A57" w:rsidRDefault="00076341" w:rsidP="00076341">
      <w:pPr>
        <w:pStyle w:val="Num-Heading2"/>
      </w:pPr>
      <w:bookmarkStart w:id="118" w:name="_Toc457359315"/>
      <w:bookmarkStart w:id="119" w:name="_Toc471369369"/>
      <w:r w:rsidRPr="001A2A57">
        <w:t>Issues, Challenges and Potential Risks</w:t>
      </w:r>
      <w:bookmarkEnd w:id="118"/>
      <w:bookmarkEnd w:id="119"/>
    </w:p>
    <w:tbl>
      <w:tblPr>
        <w:tblStyle w:val="TableGrid"/>
        <w:tblpPr w:leftFromText="180" w:rightFromText="180" w:vertAnchor="text" w:horzAnchor="margin" w:tblpY="114"/>
        <w:tblW w:w="0" w:type="auto"/>
        <w:tblLook w:val="04A0" w:firstRow="1" w:lastRow="0" w:firstColumn="1" w:lastColumn="0" w:noHBand="0" w:noVBand="1"/>
      </w:tblPr>
      <w:tblGrid>
        <w:gridCol w:w="9350"/>
      </w:tblGrid>
      <w:tr w:rsidR="00076341" w:rsidRPr="003A4563" w14:paraId="09C19820" w14:textId="77777777" w:rsidTr="008D7863">
        <w:tc>
          <w:tcPr>
            <w:tcW w:w="9576" w:type="dxa"/>
          </w:tcPr>
          <w:p w14:paraId="5741DF6B" w14:textId="7F7B33B6" w:rsidR="008F14E6" w:rsidRDefault="00FA13EC" w:rsidP="008F14E6">
            <w:r>
              <w:t>DHS</w:t>
            </w:r>
            <w:r w:rsidR="008F14E6">
              <w:t xml:space="preserve"> </w:t>
            </w:r>
            <w:r w:rsidR="008F14E6" w:rsidRPr="001A2A57">
              <w:t>is interested in any information that may help to identify issues, clarify the requirements, reduce risk of the procurement, and identify issues and challenges of designing and implementing the proposed System.</w:t>
            </w:r>
          </w:p>
          <w:p w14:paraId="213F0578" w14:textId="578E20E1" w:rsidR="00076341" w:rsidRPr="00CE514C" w:rsidRDefault="00076341" w:rsidP="007E4ED3">
            <w:r w:rsidRPr="001A2A57">
              <w:rPr>
                <w:b/>
              </w:rPr>
              <w:t xml:space="preserve">Instructions: </w:t>
            </w:r>
            <w:r w:rsidR="008F14E6">
              <w:t xml:space="preserve">Describe the primary </w:t>
            </w:r>
            <w:r w:rsidRPr="001A2A57">
              <w:t>concerns</w:t>
            </w:r>
            <w:r w:rsidR="008F14E6">
              <w:t>, risks, issues and</w:t>
            </w:r>
            <w:r w:rsidRPr="001A2A57">
              <w:t xml:space="preserve"> recommendations </w:t>
            </w:r>
            <w:r w:rsidR="008F14E6">
              <w:t xml:space="preserve">for </w:t>
            </w:r>
            <w:r w:rsidR="00FA13EC">
              <w:t>DHS</w:t>
            </w:r>
            <w:r w:rsidR="008F14E6">
              <w:t xml:space="preserve"> as it proceeds with this Project</w:t>
            </w:r>
            <w:r w:rsidRPr="001A2A57">
              <w:t>.</w:t>
            </w:r>
          </w:p>
        </w:tc>
      </w:tr>
    </w:tbl>
    <w:p w14:paraId="62F5BAB2" w14:textId="77777777" w:rsidR="00076341" w:rsidRDefault="00076341" w:rsidP="00076341"/>
    <w:p w14:paraId="08082BEA" w14:textId="2808AA3C" w:rsidR="00CB6C80" w:rsidRDefault="00076341" w:rsidP="00076341">
      <w:pPr>
        <w:rPr>
          <w:shd w:val="clear" w:color="auto" w:fill="BFBFBF"/>
        </w:rPr>
      </w:pPr>
      <w:r w:rsidRPr="003A4563">
        <w:rPr>
          <w:shd w:val="clear" w:color="auto" w:fill="BFBFBF"/>
        </w:rPr>
        <w:fldChar w:fldCharType="begin">
          <w:ffData>
            <w:name w:val=""/>
            <w:enabled/>
            <w:calcOnExit w:val="0"/>
            <w:statusText w:type="text" w:val="Response"/>
            <w:textInput>
              <w:default w:val="&lt;Response&gt;"/>
            </w:textInput>
          </w:ffData>
        </w:fldChar>
      </w:r>
      <w:r w:rsidRPr="003A4563">
        <w:rPr>
          <w:shd w:val="clear" w:color="auto" w:fill="BFBFBF"/>
        </w:rPr>
        <w:instrText xml:space="preserve"> FORMTEXT </w:instrText>
      </w:r>
      <w:r w:rsidRPr="003A4563">
        <w:rPr>
          <w:shd w:val="clear" w:color="auto" w:fill="BFBFBF"/>
        </w:rPr>
      </w:r>
      <w:r w:rsidRPr="003A4563">
        <w:rPr>
          <w:shd w:val="clear" w:color="auto" w:fill="BFBFBF"/>
        </w:rPr>
        <w:fldChar w:fldCharType="separate"/>
      </w:r>
      <w:r w:rsidRPr="003A4563">
        <w:rPr>
          <w:noProof/>
          <w:shd w:val="clear" w:color="auto" w:fill="BFBFBF"/>
        </w:rPr>
        <w:t>&lt;Response&gt;</w:t>
      </w:r>
      <w:r w:rsidRPr="003A4563">
        <w:rPr>
          <w:shd w:val="clear" w:color="auto" w:fill="BFBFBF"/>
        </w:rPr>
        <w:fldChar w:fldCharType="end"/>
      </w:r>
      <w:bookmarkEnd w:id="5"/>
      <w:bookmarkEnd w:id="6"/>
      <w:bookmarkEnd w:id="113"/>
    </w:p>
    <w:p w14:paraId="6F777A77" w14:textId="77777777" w:rsidR="00CB6C80" w:rsidRDefault="00CB6C80">
      <w:pPr>
        <w:spacing w:after="0"/>
        <w:rPr>
          <w:shd w:val="clear" w:color="auto" w:fill="BFBFBF"/>
        </w:rPr>
      </w:pPr>
      <w:r>
        <w:rPr>
          <w:shd w:val="clear" w:color="auto" w:fill="BFBFBF"/>
        </w:rPr>
        <w:br w:type="page"/>
      </w:r>
    </w:p>
    <w:p w14:paraId="0C5EB313" w14:textId="77777777" w:rsidR="00076341" w:rsidRDefault="00076341" w:rsidP="00076341">
      <w:pPr>
        <w:rPr>
          <w:shd w:val="clear" w:color="auto" w:fill="BFBFBF"/>
        </w:rPr>
      </w:pPr>
    </w:p>
    <w:p w14:paraId="0F69B12A" w14:textId="77777777" w:rsidR="003B051C" w:rsidRPr="00C622FA" w:rsidRDefault="003B051C" w:rsidP="003B051C">
      <w:pPr>
        <w:pStyle w:val="Num-Heading1"/>
      </w:pPr>
      <w:bookmarkStart w:id="120" w:name="_Toc457359316"/>
      <w:bookmarkStart w:id="121" w:name="_Toc471369370"/>
      <w:bookmarkStart w:id="122" w:name="_Toc289436819"/>
      <w:bookmarkStart w:id="123" w:name="_Toc256581976"/>
      <w:r>
        <w:t>Implementation Requirements Approach Assumptions</w:t>
      </w:r>
      <w:bookmarkEnd w:id="120"/>
      <w:bookmarkEnd w:id="121"/>
    </w:p>
    <w:bookmarkEnd w:id="122"/>
    <w:p w14:paraId="42732086" w14:textId="313D992A" w:rsidR="003B051C" w:rsidRPr="00B30E8F" w:rsidRDefault="003B051C" w:rsidP="00815883">
      <w:pPr>
        <w:pBdr>
          <w:top w:val="single" w:sz="4" w:space="1" w:color="auto"/>
          <w:left w:val="single" w:sz="4" w:space="4" w:color="auto"/>
          <w:bottom w:val="single" w:sz="4" w:space="1" w:color="auto"/>
          <w:right w:val="single" w:sz="4" w:space="0" w:color="auto"/>
        </w:pBdr>
        <w:ind w:left="90"/>
      </w:pPr>
      <w:r w:rsidRPr="000F3C72">
        <w:rPr>
          <w:b/>
        </w:rPr>
        <w:t>Instructions:</w:t>
      </w:r>
      <w:r>
        <w:t xml:space="preserve"> </w:t>
      </w:r>
      <w:r w:rsidRPr="00B30E8F">
        <w:t xml:space="preserve">Document </w:t>
      </w:r>
      <w:r>
        <w:t>all assumptions related to this Response Template in the following T</w:t>
      </w:r>
      <w:r w:rsidRPr="00B30E8F">
        <w:t xml:space="preserve">able. </w:t>
      </w:r>
      <w:r>
        <w:t>A</w:t>
      </w:r>
      <w:r w:rsidRPr="00B30E8F">
        <w:t xml:space="preserve">dd rows </w:t>
      </w:r>
      <w:r w:rsidR="00F3729C">
        <w:t>as necessary</w:t>
      </w:r>
      <w:r w:rsidRPr="00B30E8F">
        <w:t>.</w:t>
      </w:r>
      <w:r w:rsidR="00F3729C">
        <w:t xml:space="preserve"> Do not change any of the completed cells. Any changes to the completed cells could lead to the disqualification of the Proposal.</w:t>
      </w:r>
    </w:p>
    <w:p w14:paraId="75F01FFF" w14:textId="77777777" w:rsidR="003B051C" w:rsidRPr="00C622FA" w:rsidRDefault="003B051C" w:rsidP="003B051C">
      <w:pPr>
        <w:pStyle w:val="TableNumberedList"/>
      </w:pPr>
      <w:r w:rsidRPr="00C622FA">
        <w:t>Implementation Requirements Assumptions</w:t>
      </w:r>
    </w:p>
    <w:tbl>
      <w:tblPr>
        <w:tblW w:w="9360" w:type="dxa"/>
        <w:tblInd w:w="-5" w:type="dxa"/>
        <w:tblCellMar>
          <w:left w:w="0" w:type="dxa"/>
          <w:right w:w="0" w:type="dxa"/>
        </w:tblCellMar>
        <w:tblLook w:val="0000" w:firstRow="0" w:lastRow="0" w:firstColumn="0" w:lastColumn="0" w:noHBand="0" w:noVBand="0"/>
      </w:tblPr>
      <w:tblGrid>
        <w:gridCol w:w="880"/>
        <w:gridCol w:w="1708"/>
        <w:gridCol w:w="4071"/>
        <w:gridCol w:w="2701"/>
      </w:tblGrid>
      <w:tr w:rsidR="00D6218A" w:rsidRPr="00355DA9" w14:paraId="7E11A067" w14:textId="77777777" w:rsidTr="001A2006">
        <w:trPr>
          <w:tblHeader/>
        </w:trPr>
        <w:tc>
          <w:tcPr>
            <w:tcW w:w="880" w:type="dxa"/>
            <w:tcBorders>
              <w:top w:val="single" w:sz="4" w:space="0" w:color="auto"/>
              <w:left w:val="single" w:sz="4" w:space="0" w:color="auto"/>
              <w:bottom w:val="single" w:sz="4" w:space="0" w:color="auto"/>
              <w:right w:val="single" w:sz="4" w:space="0" w:color="auto"/>
            </w:tcBorders>
            <w:shd w:val="clear" w:color="auto" w:fill="1F497D" w:themeFill="text2"/>
            <w:tcMar>
              <w:top w:w="0" w:type="dxa"/>
              <w:left w:w="108" w:type="dxa"/>
              <w:bottom w:w="0" w:type="dxa"/>
              <w:right w:w="108" w:type="dxa"/>
            </w:tcMar>
            <w:vAlign w:val="center"/>
          </w:tcPr>
          <w:p w14:paraId="180876FF" w14:textId="486B273A" w:rsidR="003B051C" w:rsidRPr="001A2006" w:rsidRDefault="00780E2D" w:rsidP="003B051C">
            <w:pPr>
              <w:pStyle w:val="TableText"/>
              <w:jc w:val="center"/>
              <w:rPr>
                <w:b/>
                <w:color w:val="FFFFFF" w:themeColor="background1"/>
                <w:sz w:val="22"/>
              </w:rPr>
            </w:pPr>
            <w:r w:rsidRPr="001A2006">
              <w:rPr>
                <w:b/>
                <w:color w:val="FFFFFF" w:themeColor="background1"/>
                <w:sz w:val="22"/>
              </w:rPr>
              <w:t>ITEM #</w:t>
            </w:r>
          </w:p>
        </w:tc>
        <w:tc>
          <w:tcPr>
            <w:tcW w:w="1708" w:type="dxa"/>
            <w:tcBorders>
              <w:top w:val="single" w:sz="4" w:space="0" w:color="auto"/>
              <w:left w:val="single" w:sz="4" w:space="0" w:color="auto"/>
              <w:bottom w:val="single" w:sz="4" w:space="0" w:color="auto"/>
              <w:right w:val="single" w:sz="4" w:space="0" w:color="auto"/>
            </w:tcBorders>
            <w:shd w:val="clear" w:color="auto" w:fill="1F497D" w:themeFill="text2"/>
            <w:tcMar>
              <w:top w:w="0" w:type="dxa"/>
              <w:left w:w="108" w:type="dxa"/>
              <w:bottom w:w="0" w:type="dxa"/>
              <w:right w:w="108" w:type="dxa"/>
            </w:tcMar>
            <w:vAlign w:val="center"/>
          </w:tcPr>
          <w:p w14:paraId="17C9C3C5" w14:textId="02904823" w:rsidR="003B051C" w:rsidRPr="001A2006" w:rsidRDefault="00780E2D">
            <w:pPr>
              <w:pStyle w:val="TableText"/>
              <w:jc w:val="center"/>
              <w:rPr>
                <w:b/>
                <w:color w:val="FFFFFF" w:themeColor="background1"/>
                <w:sz w:val="22"/>
              </w:rPr>
            </w:pPr>
            <w:r w:rsidRPr="001A2006">
              <w:rPr>
                <w:b/>
                <w:color w:val="FFFFFF" w:themeColor="background1"/>
                <w:sz w:val="22"/>
              </w:rPr>
              <w:t>REFERENCE (</w:t>
            </w:r>
            <w:r w:rsidRPr="00355DA9">
              <w:rPr>
                <w:b/>
                <w:color w:val="FFFFFF" w:themeColor="background1"/>
                <w:sz w:val="22"/>
              </w:rPr>
              <w:t>S</w:t>
            </w:r>
            <w:r w:rsidR="007A30E6">
              <w:rPr>
                <w:b/>
                <w:color w:val="FFFFFF" w:themeColor="background1"/>
                <w:sz w:val="22"/>
              </w:rPr>
              <w:t>ection, Page, Paragraph</w:t>
            </w:r>
            <w:r w:rsidR="007A30E6" w:rsidRPr="001A2006">
              <w:rPr>
                <w:b/>
                <w:color w:val="FFFFFF" w:themeColor="background1"/>
                <w:sz w:val="22"/>
              </w:rPr>
              <w:t>)</w:t>
            </w:r>
          </w:p>
        </w:tc>
        <w:tc>
          <w:tcPr>
            <w:tcW w:w="4071" w:type="dxa"/>
            <w:tcBorders>
              <w:top w:val="single" w:sz="4" w:space="0" w:color="auto"/>
              <w:left w:val="single" w:sz="4" w:space="0" w:color="auto"/>
              <w:bottom w:val="single" w:sz="4" w:space="0" w:color="auto"/>
              <w:right w:val="single" w:sz="4" w:space="0" w:color="auto"/>
            </w:tcBorders>
            <w:shd w:val="clear" w:color="auto" w:fill="1F497D" w:themeFill="text2"/>
            <w:tcMar>
              <w:top w:w="0" w:type="dxa"/>
              <w:left w:w="108" w:type="dxa"/>
              <w:bottom w:w="0" w:type="dxa"/>
              <w:right w:w="108" w:type="dxa"/>
            </w:tcMar>
            <w:vAlign w:val="center"/>
          </w:tcPr>
          <w:p w14:paraId="326819B6" w14:textId="148D9DF6" w:rsidR="003B051C" w:rsidRPr="001A2006" w:rsidRDefault="00780E2D" w:rsidP="003B051C">
            <w:pPr>
              <w:pStyle w:val="TableText"/>
              <w:jc w:val="center"/>
              <w:rPr>
                <w:b/>
                <w:color w:val="FFFFFF" w:themeColor="background1"/>
                <w:sz w:val="22"/>
              </w:rPr>
            </w:pPr>
            <w:r w:rsidRPr="001A2006">
              <w:rPr>
                <w:b/>
                <w:color w:val="FFFFFF" w:themeColor="background1"/>
                <w:sz w:val="22"/>
              </w:rPr>
              <w:t>DESCRIPTION</w:t>
            </w:r>
          </w:p>
        </w:tc>
        <w:tc>
          <w:tcPr>
            <w:tcW w:w="2701" w:type="dxa"/>
            <w:tcBorders>
              <w:top w:val="single" w:sz="4" w:space="0" w:color="auto"/>
              <w:left w:val="single" w:sz="4" w:space="0" w:color="auto"/>
              <w:bottom w:val="single" w:sz="4" w:space="0" w:color="auto"/>
              <w:right w:val="single" w:sz="4" w:space="0" w:color="auto"/>
            </w:tcBorders>
            <w:shd w:val="clear" w:color="auto" w:fill="1F497D" w:themeFill="text2"/>
            <w:tcMar>
              <w:top w:w="0" w:type="dxa"/>
              <w:left w:w="108" w:type="dxa"/>
              <w:bottom w:w="0" w:type="dxa"/>
              <w:right w:w="108" w:type="dxa"/>
            </w:tcMar>
            <w:vAlign w:val="center"/>
          </w:tcPr>
          <w:p w14:paraId="5EAF16FC" w14:textId="2CC9EC92" w:rsidR="003B051C" w:rsidRPr="001A2006" w:rsidRDefault="00780E2D" w:rsidP="003B051C">
            <w:pPr>
              <w:pStyle w:val="TableText"/>
              <w:jc w:val="center"/>
              <w:rPr>
                <w:b/>
                <w:color w:val="FFFFFF" w:themeColor="background1"/>
                <w:sz w:val="22"/>
              </w:rPr>
            </w:pPr>
            <w:r w:rsidRPr="001A2006">
              <w:rPr>
                <w:b/>
                <w:color w:val="FFFFFF" w:themeColor="background1"/>
                <w:sz w:val="22"/>
              </w:rPr>
              <w:t>RATIONALE</w:t>
            </w:r>
          </w:p>
        </w:tc>
      </w:tr>
      <w:tr w:rsidR="003B051C" w:rsidRPr="00355DA9" w14:paraId="381F5698" w14:textId="77777777" w:rsidTr="001A2006">
        <w:tc>
          <w:tcPr>
            <w:tcW w:w="88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14:paraId="05438DFA" w14:textId="29BD2AA6" w:rsidR="003B051C" w:rsidRPr="001A2006" w:rsidRDefault="00F3729C" w:rsidP="001A2006">
            <w:pPr>
              <w:pStyle w:val="TableText"/>
              <w:jc w:val="center"/>
              <w:rPr>
                <w:color w:val="000000"/>
                <w:sz w:val="22"/>
              </w:rPr>
            </w:pPr>
            <w:r w:rsidRPr="001A2006">
              <w:rPr>
                <w:color w:val="000000"/>
                <w:sz w:val="22"/>
              </w:rPr>
              <w:t>1.</w:t>
            </w:r>
          </w:p>
        </w:tc>
        <w:tc>
          <w:tcPr>
            <w:tcW w:w="1708"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0BAA5B5B" w14:textId="77777777" w:rsidR="003B051C" w:rsidRPr="001A2006" w:rsidRDefault="003B051C" w:rsidP="003B051C">
            <w:pPr>
              <w:pStyle w:val="TableText"/>
              <w:rPr>
                <w:color w:val="000000"/>
                <w:sz w:val="22"/>
              </w:rPr>
            </w:pPr>
          </w:p>
        </w:tc>
        <w:tc>
          <w:tcPr>
            <w:tcW w:w="4071"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217F79FE" w14:textId="77777777" w:rsidR="003B051C" w:rsidRPr="001A2006" w:rsidRDefault="003B051C" w:rsidP="003B051C">
            <w:pPr>
              <w:pStyle w:val="TableText"/>
              <w:rPr>
                <w:color w:val="000000"/>
                <w:sz w:val="22"/>
              </w:rPr>
            </w:pPr>
          </w:p>
        </w:tc>
        <w:tc>
          <w:tcPr>
            <w:tcW w:w="2701"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3277C723" w14:textId="77777777" w:rsidR="003B051C" w:rsidRPr="001A2006" w:rsidRDefault="003B051C" w:rsidP="003B051C">
            <w:pPr>
              <w:pStyle w:val="TableText"/>
              <w:rPr>
                <w:color w:val="000000"/>
                <w:sz w:val="22"/>
              </w:rPr>
            </w:pPr>
          </w:p>
        </w:tc>
      </w:tr>
      <w:tr w:rsidR="003B051C" w:rsidRPr="00355DA9" w14:paraId="2AF030CE" w14:textId="77777777" w:rsidTr="001A2006">
        <w:tc>
          <w:tcPr>
            <w:tcW w:w="88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549C6A2" w14:textId="5919FB2B" w:rsidR="003B051C" w:rsidRPr="001A2006" w:rsidRDefault="00F3729C" w:rsidP="001A2006">
            <w:pPr>
              <w:pStyle w:val="TableText"/>
              <w:jc w:val="center"/>
              <w:rPr>
                <w:color w:val="000000"/>
                <w:sz w:val="22"/>
              </w:rPr>
            </w:pPr>
            <w:r w:rsidRPr="001A2006">
              <w:rPr>
                <w:color w:val="000000"/>
                <w:sz w:val="22"/>
              </w:rPr>
              <w:t>2.</w:t>
            </w:r>
          </w:p>
        </w:tc>
        <w:tc>
          <w:tcPr>
            <w:tcW w:w="1708" w:type="dxa"/>
            <w:tcBorders>
              <w:top w:val="nil"/>
              <w:left w:val="nil"/>
              <w:bottom w:val="single" w:sz="8" w:space="0" w:color="auto"/>
              <w:right w:val="single" w:sz="8" w:space="0" w:color="auto"/>
            </w:tcBorders>
            <w:tcMar>
              <w:top w:w="0" w:type="dxa"/>
              <w:left w:w="108" w:type="dxa"/>
              <w:bottom w:w="0" w:type="dxa"/>
              <w:right w:w="108" w:type="dxa"/>
            </w:tcMar>
          </w:tcPr>
          <w:p w14:paraId="1A55FE49" w14:textId="77777777" w:rsidR="003B051C" w:rsidRPr="001A2006" w:rsidRDefault="003B051C" w:rsidP="003B051C">
            <w:pPr>
              <w:pStyle w:val="TableText"/>
              <w:rPr>
                <w:color w:val="000000"/>
                <w:sz w:val="22"/>
              </w:rPr>
            </w:pPr>
          </w:p>
        </w:tc>
        <w:tc>
          <w:tcPr>
            <w:tcW w:w="4071" w:type="dxa"/>
            <w:tcBorders>
              <w:top w:val="nil"/>
              <w:left w:val="nil"/>
              <w:bottom w:val="single" w:sz="8" w:space="0" w:color="auto"/>
              <w:right w:val="single" w:sz="8" w:space="0" w:color="auto"/>
            </w:tcBorders>
            <w:tcMar>
              <w:top w:w="0" w:type="dxa"/>
              <w:left w:w="108" w:type="dxa"/>
              <w:bottom w:w="0" w:type="dxa"/>
              <w:right w:w="108" w:type="dxa"/>
            </w:tcMar>
          </w:tcPr>
          <w:p w14:paraId="7008EA4B" w14:textId="77777777" w:rsidR="003B051C" w:rsidRPr="001A2006" w:rsidRDefault="003B051C" w:rsidP="003B051C">
            <w:pPr>
              <w:pStyle w:val="TableText"/>
              <w:rPr>
                <w:color w:val="000000"/>
                <w:sz w:val="22"/>
              </w:rPr>
            </w:pPr>
          </w:p>
        </w:tc>
        <w:tc>
          <w:tcPr>
            <w:tcW w:w="2701" w:type="dxa"/>
            <w:tcBorders>
              <w:top w:val="nil"/>
              <w:left w:val="nil"/>
              <w:bottom w:val="single" w:sz="8" w:space="0" w:color="auto"/>
              <w:right w:val="single" w:sz="8" w:space="0" w:color="auto"/>
            </w:tcBorders>
            <w:tcMar>
              <w:top w:w="0" w:type="dxa"/>
              <w:left w:w="108" w:type="dxa"/>
              <w:bottom w:w="0" w:type="dxa"/>
              <w:right w:w="108" w:type="dxa"/>
            </w:tcMar>
          </w:tcPr>
          <w:p w14:paraId="21112CCB" w14:textId="77777777" w:rsidR="003B051C" w:rsidRPr="001A2006" w:rsidRDefault="003B051C" w:rsidP="003B051C">
            <w:pPr>
              <w:pStyle w:val="TableText"/>
              <w:rPr>
                <w:color w:val="000000"/>
                <w:sz w:val="22"/>
              </w:rPr>
            </w:pPr>
          </w:p>
        </w:tc>
      </w:tr>
      <w:tr w:rsidR="003B051C" w:rsidRPr="00355DA9" w14:paraId="5E6C49D4" w14:textId="77777777" w:rsidTr="001A2006">
        <w:tc>
          <w:tcPr>
            <w:tcW w:w="88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B8D0622" w14:textId="54C58ACB" w:rsidR="003B051C" w:rsidRPr="001A2006" w:rsidRDefault="00F3729C" w:rsidP="001A2006">
            <w:pPr>
              <w:pStyle w:val="TableText"/>
              <w:jc w:val="center"/>
              <w:rPr>
                <w:color w:val="000000"/>
                <w:sz w:val="22"/>
              </w:rPr>
            </w:pPr>
            <w:r w:rsidRPr="001A2006">
              <w:rPr>
                <w:color w:val="000000"/>
                <w:sz w:val="22"/>
              </w:rPr>
              <w:t>3.</w:t>
            </w:r>
          </w:p>
        </w:tc>
        <w:tc>
          <w:tcPr>
            <w:tcW w:w="1708" w:type="dxa"/>
            <w:tcBorders>
              <w:top w:val="nil"/>
              <w:left w:val="nil"/>
              <w:bottom w:val="single" w:sz="8" w:space="0" w:color="auto"/>
              <w:right w:val="single" w:sz="8" w:space="0" w:color="auto"/>
            </w:tcBorders>
            <w:tcMar>
              <w:top w:w="0" w:type="dxa"/>
              <w:left w:w="108" w:type="dxa"/>
              <w:bottom w:w="0" w:type="dxa"/>
              <w:right w:w="108" w:type="dxa"/>
            </w:tcMar>
          </w:tcPr>
          <w:p w14:paraId="4C312223" w14:textId="77777777" w:rsidR="003B051C" w:rsidRPr="001A2006" w:rsidRDefault="003B051C" w:rsidP="003B051C">
            <w:pPr>
              <w:pStyle w:val="TableText"/>
              <w:rPr>
                <w:color w:val="000000"/>
                <w:sz w:val="22"/>
              </w:rPr>
            </w:pPr>
          </w:p>
        </w:tc>
        <w:tc>
          <w:tcPr>
            <w:tcW w:w="4071" w:type="dxa"/>
            <w:tcBorders>
              <w:top w:val="nil"/>
              <w:left w:val="nil"/>
              <w:bottom w:val="single" w:sz="8" w:space="0" w:color="auto"/>
              <w:right w:val="single" w:sz="8" w:space="0" w:color="auto"/>
            </w:tcBorders>
            <w:tcMar>
              <w:top w:w="0" w:type="dxa"/>
              <w:left w:w="108" w:type="dxa"/>
              <w:bottom w:w="0" w:type="dxa"/>
              <w:right w:w="108" w:type="dxa"/>
            </w:tcMar>
          </w:tcPr>
          <w:p w14:paraId="13F7861D" w14:textId="77777777" w:rsidR="003B051C" w:rsidRPr="001A2006" w:rsidRDefault="003B051C" w:rsidP="003B051C">
            <w:pPr>
              <w:pStyle w:val="TableText"/>
              <w:rPr>
                <w:color w:val="000000"/>
                <w:sz w:val="22"/>
              </w:rPr>
            </w:pPr>
          </w:p>
        </w:tc>
        <w:tc>
          <w:tcPr>
            <w:tcW w:w="2701" w:type="dxa"/>
            <w:tcBorders>
              <w:top w:val="nil"/>
              <w:left w:val="nil"/>
              <w:bottom w:val="single" w:sz="8" w:space="0" w:color="auto"/>
              <w:right w:val="single" w:sz="8" w:space="0" w:color="auto"/>
            </w:tcBorders>
            <w:tcMar>
              <w:top w:w="0" w:type="dxa"/>
              <w:left w:w="108" w:type="dxa"/>
              <w:bottom w:w="0" w:type="dxa"/>
              <w:right w:w="108" w:type="dxa"/>
            </w:tcMar>
          </w:tcPr>
          <w:p w14:paraId="19E0C182" w14:textId="77777777" w:rsidR="003B051C" w:rsidRPr="001A2006" w:rsidRDefault="003B051C" w:rsidP="003B051C">
            <w:pPr>
              <w:pStyle w:val="TableText"/>
              <w:rPr>
                <w:color w:val="000000"/>
                <w:sz w:val="22"/>
              </w:rPr>
            </w:pPr>
          </w:p>
        </w:tc>
      </w:tr>
      <w:bookmarkEnd w:id="123"/>
    </w:tbl>
    <w:p w14:paraId="72325166" w14:textId="77777777" w:rsidR="003B051C" w:rsidRDefault="003B051C" w:rsidP="00076341">
      <w:pPr>
        <w:rPr>
          <w:shd w:val="clear" w:color="auto" w:fill="BFBFBF"/>
        </w:rPr>
      </w:pPr>
    </w:p>
    <w:sectPr w:rsidR="003B051C" w:rsidSect="00642D3C">
      <w:footnotePr>
        <w:numRestart w:val="eachPage"/>
      </w:footnotePr>
      <w:pgSz w:w="12240" w:h="15840" w:code="1"/>
      <w:pgMar w:top="1440" w:right="1440" w:bottom="1440" w:left="1440" w:header="576" w:footer="576"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B1BF84" w14:textId="77777777" w:rsidR="002805DD" w:rsidRDefault="002805DD">
      <w:r>
        <w:separator/>
      </w:r>
    </w:p>
  </w:endnote>
  <w:endnote w:type="continuationSeparator" w:id="0">
    <w:p w14:paraId="0BF69780" w14:textId="77777777" w:rsidR="002805DD" w:rsidRDefault="002805DD">
      <w:r>
        <w:continuationSeparator/>
      </w:r>
    </w:p>
  </w:endnote>
  <w:endnote w:type="continuationNotice" w:id="1">
    <w:p w14:paraId="4C7B3209" w14:textId="77777777" w:rsidR="002805DD" w:rsidRDefault="002805D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New York">
    <w:panose1 w:val="020205020603050602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notTrueType/>
    <w:pitch w:val="variable"/>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91E39B" w14:textId="0C7E36FE" w:rsidR="00D411AD" w:rsidRPr="00CB6C80" w:rsidRDefault="00D411AD" w:rsidP="00F3729C">
    <w:pPr>
      <w:pStyle w:val="Footer"/>
      <w:jc w:val="right"/>
      <w:rPr>
        <w:sz w:val="18"/>
      </w:rPr>
    </w:pPr>
    <w:r w:rsidRPr="00CB6C80">
      <w:rPr>
        <w:sz w:val="18"/>
      </w:rPr>
      <w:ptab w:relativeTo="margin" w:alignment="center" w:leader="none"/>
    </w:r>
    <w:r w:rsidRPr="00CB6C80">
      <w:rPr>
        <w:sz w:val="18"/>
      </w:rPr>
      <w:ptab w:relativeTo="margin" w:alignment="right" w:leader="none"/>
    </w:r>
    <w:sdt>
      <w:sdtPr>
        <w:rPr>
          <w:sz w:val="18"/>
          <w:szCs w:val="18"/>
        </w:rPr>
        <w:id w:val="-1122919212"/>
        <w:docPartObj>
          <w:docPartGallery w:val="Page Numbers (Bottom of Page)"/>
          <w:docPartUnique/>
        </w:docPartObj>
      </w:sdtPr>
      <w:sdtEndPr/>
      <w:sdtContent>
        <w:sdt>
          <w:sdtPr>
            <w:rPr>
              <w:sz w:val="18"/>
              <w:szCs w:val="18"/>
            </w:rPr>
            <w:id w:val="-823593922"/>
            <w:docPartObj>
              <w:docPartGallery w:val="Page Numbers (Top of Page)"/>
              <w:docPartUnique/>
            </w:docPartObj>
          </w:sdtPr>
          <w:sdtEndPr/>
          <w:sdtContent>
            <w:r w:rsidRPr="00CB6C80">
              <w:rPr>
                <w:sz w:val="18"/>
              </w:rPr>
              <w:fldChar w:fldCharType="begin"/>
            </w:r>
            <w:r w:rsidRPr="007E4ED3">
              <w:rPr>
                <w:bCs/>
                <w:sz w:val="18"/>
                <w:szCs w:val="18"/>
              </w:rPr>
              <w:instrText xml:space="preserve"> PAGE </w:instrText>
            </w:r>
            <w:r w:rsidRPr="00CB6C80">
              <w:rPr>
                <w:sz w:val="18"/>
              </w:rPr>
              <w:fldChar w:fldCharType="separate"/>
            </w:r>
            <w:r w:rsidR="00D1421F">
              <w:rPr>
                <w:bCs/>
                <w:noProof/>
                <w:sz w:val="18"/>
                <w:szCs w:val="18"/>
              </w:rPr>
              <w:t>i</w:t>
            </w:r>
            <w:r w:rsidRPr="00CB6C80">
              <w:rPr>
                <w:sz w:val="18"/>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C7A21F" w14:textId="77777777" w:rsidR="002805DD" w:rsidRDefault="002805DD">
      <w:r>
        <w:separator/>
      </w:r>
    </w:p>
  </w:footnote>
  <w:footnote w:type="continuationSeparator" w:id="0">
    <w:p w14:paraId="5D5F7D00" w14:textId="77777777" w:rsidR="002805DD" w:rsidRDefault="002805DD">
      <w:r>
        <w:continuationSeparator/>
      </w:r>
    </w:p>
  </w:footnote>
  <w:footnote w:type="continuationNotice" w:id="1">
    <w:p w14:paraId="6CB9DC76" w14:textId="77777777" w:rsidR="002805DD" w:rsidRDefault="002805DD">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1ABD32" w14:textId="77777777" w:rsidR="00D411AD" w:rsidRDefault="00D411A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12" w:type="dxa"/>
      <w:tblInd w:w="8" w:type="dxa"/>
      <w:tblBorders>
        <w:bottom w:val="single" w:sz="6" w:space="0" w:color="auto"/>
        <w:right w:val="single" w:sz="6" w:space="0" w:color="auto"/>
      </w:tblBorders>
      <w:tblLayout w:type="fixed"/>
      <w:tblCellMar>
        <w:left w:w="0" w:type="dxa"/>
        <w:right w:w="0" w:type="dxa"/>
      </w:tblCellMar>
      <w:tblLook w:val="0000" w:firstRow="0" w:lastRow="0" w:firstColumn="0" w:lastColumn="0" w:noHBand="0" w:noVBand="0"/>
    </w:tblPr>
    <w:tblGrid>
      <w:gridCol w:w="9712"/>
    </w:tblGrid>
    <w:tr w:rsidR="00D411AD" w:rsidRPr="00D20780" w14:paraId="72554C6A" w14:textId="77777777" w:rsidTr="009E485E">
      <w:trPr>
        <w:cantSplit/>
        <w:trHeight w:val="810"/>
      </w:trPr>
      <w:tc>
        <w:tcPr>
          <w:tcW w:w="9712" w:type="dxa"/>
          <w:tcBorders>
            <w:bottom w:val="single" w:sz="6" w:space="0" w:color="auto"/>
            <w:right w:val="nil"/>
          </w:tcBorders>
        </w:tcPr>
        <w:p w14:paraId="6D396A48" w14:textId="77777777" w:rsidR="00D411AD" w:rsidRDefault="00D411AD" w:rsidP="00466E87">
          <w:pPr>
            <w:spacing w:after="0"/>
            <w:ind w:right="86"/>
            <w:rPr>
              <w:b/>
              <w:sz w:val="18"/>
            </w:rPr>
          </w:pPr>
          <w:r>
            <w:rPr>
              <w:b/>
              <w:sz w:val="18"/>
            </w:rPr>
            <w:t>State of Arkansas Department of Human Services</w:t>
          </w:r>
        </w:p>
        <w:p w14:paraId="4EAF3CC6" w14:textId="091453A5" w:rsidR="00D411AD" w:rsidRDefault="00D411AD" w:rsidP="00466E87">
          <w:pPr>
            <w:spacing w:after="0"/>
            <w:ind w:right="86"/>
            <w:rPr>
              <w:b/>
              <w:sz w:val="18"/>
            </w:rPr>
          </w:pPr>
          <w:r>
            <w:rPr>
              <w:b/>
              <w:sz w:val="18"/>
            </w:rPr>
            <w:t>Integrated Eligibility and Benefits Management Engagement (IE-BM) RFP</w:t>
          </w:r>
        </w:p>
        <w:p w14:paraId="0E5250F5" w14:textId="3AC9D35A" w:rsidR="00D411AD" w:rsidRDefault="00D411AD" w:rsidP="00F3729C">
          <w:pPr>
            <w:spacing w:after="0"/>
            <w:ind w:right="86"/>
            <w:rPr>
              <w:b/>
              <w:sz w:val="18"/>
            </w:rPr>
          </w:pPr>
          <w:r w:rsidRPr="00D20780">
            <w:rPr>
              <w:b/>
              <w:sz w:val="18"/>
            </w:rPr>
            <w:t>RFP #:</w:t>
          </w:r>
          <w:r>
            <w:rPr>
              <w:b/>
              <w:sz w:val="18"/>
            </w:rPr>
            <w:t xml:space="preserve"> SP-17-0012</w:t>
          </w:r>
        </w:p>
        <w:p w14:paraId="2E43991A" w14:textId="59C0963B" w:rsidR="00D411AD" w:rsidRPr="00D20780" w:rsidRDefault="00D411AD" w:rsidP="00C86234">
          <w:pPr>
            <w:spacing w:after="0"/>
            <w:ind w:right="86"/>
            <w:rPr>
              <w:b/>
              <w:sz w:val="18"/>
            </w:rPr>
          </w:pPr>
          <w:r w:rsidRPr="00D20780">
            <w:rPr>
              <w:b/>
              <w:sz w:val="18"/>
            </w:rPr>
            <w:t xml:space="preserve">Template </w:t>
          </w:r>
          <w:r>
            <w:rPr>
              <w:b/>
              <w:sz w:val="18"/>
            </w:rPr>
            <w:t>T-11</w:t>
          </w:r>
          <w:r w:rsidRPr="00D20780">
            <w:rPr>
              <w:b/>
              <w:sz w:val="18"/>
            </w:rPr>
            <w:t xml:space="preserve">– </w:t>
          </w:r>
          <w:r>
            <w:rPr>
              <w:b/>
              <w:sz w:val="18"/>
            </w:rPr>
            <w:t>Implementation Requirements Approach</w:t>
          </w:r>
        </w:p>
      </w:tc>
    </w:tr>
  </w:tbl>
  <w:p w14:paraId="4D6173C5" w14:textId="77777777" w:rsidR="00D411AD" w:rsidRPr="00BC33AA" w:rsidRDefault="00D411AD" w:rsidP="00C85044">
    <w:pPr>
      <w:pStyle w:val="Header"/>
      <w:rPr>
        <w:rFonts w:asciiTheme="minorHAnsi" w:hAnsiTheme="minorHAnsi" w:cstheme="minorHAnsi"/>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39779E" w14:textId="77777777" w:rsidR="00D411AD" w:rsidRDefault="00D411A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A92EE3FA"/>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FFFFFF88"/>
    <w:multiLevelType w:val="singleLevel"/>
    <w:tmpl w:val="708AF762"/>
    <w:lvl w:ilvl="0">
      <w:start w:val="1"/>
      <w:numFmt w:val="decimal"/>
      <w:pStyle w:val="ListNumber"/>
      <w:lvlText w:val="%1."/>
      <w:lvlJc w:val="left"/>
      <w:pPr>
        <w:tabs>
          <w:tab w:val="num" w:pos="360"/>
        </w:tabs>
        <w:ind w:left="360" w:hanging="360"/>
      </w:pPr>
    </w:lvl>
  </w:abstractNum>
  <w:abstractNum w:abstractNumId="2" w15:restartNumberingAfterBreak="0">
    <w:nsid w:val="066A4E68"/>
    <w:multiLevelType w:val="multilevel"/>
    <w:tmpl w:val="77D8FC08"/>
    <w:styleLink w:val="Headings-noTOC"/>
    <w:lvl w:ilvl="0">
      <w:start w:val="1"/>
      <w:numFmt w:val="none"/>
      <w:pStyle w:val="Heading1-noTOC"/>
      <w:suff w:val="nothing"/>
      <w:lvlText w:val="%1"/>
      <w:lvlJc w:val="left"/>
      <w:pPr>
        <w:ind w:left="0" w:firstLine="0"/>
      </w:pPr>
      <w:rPr>
        <w:rFonts w:ascii="Arial" w:hAnsi="Arial" w:hint="default"/>
        <w:b/>
        <w:i w:val="0"/>
        <w:sz w:val="32"/>
      </w:rPr>
    </w:lvl>
    <w:lvl w:ilvl="1">
      <w:start w:val="1"/>
      <w:numFmt w:val="none"/>
      <w:lvlRestart w:val="0"/>
      <w:pStyle w:val="Heading2-noTOC"/>
      <w:suff w:val="nothing"/>
      <w:lvlText w:val="%2"/>
      <w:lvlJc w:val="left"/>
      <w:pPr>
        <w:ind w:left="0" w:firstLine="0"/>
      </w:pPr>
      <w:rPr>
        <w:rFonts w:ascii="Arial" w:hAnsi="Arial" w:hint="default"/>
        <w:b/>
        <w:i w:val="0"/>
        <w:spacing w:val="10"/>
        <w:sz w:val="28"/>
      </w:rPr>
    </w:lvl>
    <w:lvl w:ilvl="2">
      <w:start w:val="1"/>
      <w:numFmt w:val="none"/>
      <w:lvlRestart w:val="0"/>
      <w:pStyle w:val="Heading3-noTOC"/>
      <w:suff w:val="nothing"/>
      <w:lvlText w:val="%3"/>
      <w:lvlJc w:val="left"/>
      <w:pPr>
        <w:ind w:left="0" w:firstLine="0"/>
      </w:pPr>
      <w:rPr>
        <w:rFonts w:ascii="Arial" w:hAnsi="Arial" w:hint="default"/>
        <w:b/>
        <w:i w:val="0"/>
        <w:sz w:val="24"/>
      </w:rPr>
    </w:lvl>
    <w:lvl w:ilvl="3">
      <w:start w:val="1"/>
      <w:numFmt w:val="none"/>
      <w:lvlRestart w:val="0"/>
      <w:pStyle w:val="Heading4-noTOC"/>
      <w:suff w:val="nothing"/>
      <w:lvlText w:val=""/>
      <w:lvlJc w:val="left"/>
      <w:pPr>
        <w:ind w:left="0" w:firstLine="0"/>
      </w:pPr>
      <w:rPr>
        <w:rFonts w:ascii="Arial" w:hAnsi="Arial" w:cs="Arial" w:hint="default"/>
        <w:b/>
        <w:bCs w:val="0"/>
        <w:i/>
        <w:iCs w:val="0"/>
        <w:sz w:val="24"/>
        <w:szCs w:val="24"/>
      </w:rPr>
    </w:lvl>
    <w:lvl w:ilvl="4">
      <w:start w:val="1"/>
      <w:numFmt w:val="none"/>
      <w:lvlRestart w:val="0"/>
      <w:pStyle w:val="Heading5-noTOC"/>
      <w:suff w:val="nothing"/>
      <w:lvlText w:val=""/>
      <w:lvlJc w:val="left"/>
      <w:pPr>
        <w:ind w:left="0" w:firstLine="0"/>
      </w:pPr>
      <w:rPr>
        <w:rFonts w:ascii="Arial" w:hAnsi="Arial" w:hint="default"/>
        <w:b/>
        <w:i/>
        <w:sz w:val="24"/>
        <w:u w:val="single"/>
      </w:rPr>
    </w:lvl>
    <w:lvl w:ilvl="5">
      <w:start w:val="1"/>
      <w:numFmt w:val="none"/>
      <w:lvlRestart w:val="0"/>
      <w:pStyle w:val="Heading6-noTOC"/>
      <w:suff w:val="nothing"/>
      <w:lvlText w:val=""/>
      <w:lvlJc w:val="left"/>
      <w:pPr>
        <w:ind w:left="0" w:firstLine="0"/>
      </w:pPr>
      <w:rPr>
        <w:rFonts w:ascii="Arial" w:hAnsi="Arial" w:hint="default"/>
        <w:b w:val="0"/>
        <w:i w:val="0"/>
        <w:sz w:val="24"/>
      </w:rPr>
    </w:lvl>
    <w:lvl w:ilvl="6">
      <w:start w:val="1"/>
      <w:numFmt w:val="none"/>
      <w:lvlRestart w:val="0"/>
      <w:pStyle w:val="Heading7-noTOC"/>
      <w:suff w:val="nothing"/>
      <w:lvlText w:val=""/>
      <w:lvlJc w:val="left"/>
      <w:pPr>
        <w:ind w:left="0" w:firstLine="0"/>
      </w:pPr>
      <w:rPr>
        <w:rFonts w:ascii="Arial" w:hAnsi="Arial" w:hint="default"/>
        <w:b w:val="0"/>
        <w:i/>
        <w:sz w:val="24"/>
      </w:rPr>
    </w:lvl>
    <w:lvl w:ilvl="7">
      <w:start w:val="1"/>
      <w:numFmt w:val="none"/>
      <w:lvlRestart w:val="0"/>
      <w:pStyle w:val="Heading8-noTOC"/>
      <w:suff w:val="nothing"/>
      <w:lvlText w:val=""/>
      <w:lvlJc w:val="left"/>
      <w:pPr>
        <w:ind w:left="0" w:firstLine="0"/>
      </w:pPr>
      <w:rPr>
        <w:rFonts w:ascii="Arial" w:hAnsi="Arial" w:hint="default"/>
        <w:b w:val="0"/>
        <w:i/>
        <w:sz w:val="24"/>
        <w:u w:val="single"/>
      </w:rPr>
    </w:lvl>
    <w:lvl w:ilvl="8">
      <w:start w:val="1"/>
      <w:numFmt w:val="none"/>
      <w:lvlRestart w:val="0"/>
      <w:pStyle w:val="Heading9-noTOC"/>
      <w:suff w:val="nothing"/>
      <w:lvlText w:val=""/>
      <w:lvlJc w:val="left"/>
      <w:pPr>
        <w:ind w:left="0" w:firstLine="0"/>
      </w:pPr>
      <w:rPr>
        <w:rFonts w:ascii="Arial" w:hAnsi="Arial" w:hint="default"/>
        <w:b/>
        <w:i w:val="0"/>
        <w:sz w:val="22"/>
      </w:rPr>
    </w:lvl>
  </w:abstractNum>
  <w:abstractNum w:abstractNumId="3" w15:restartNumberingAfterBreak="0">
    <w:nsid w:val="0CD328A3"/>
    <w:multiLevelType w:val="multilevel"/>
    <w:tmpl w:val="40707BBC"/>
    <w:lvl w:ilvl="0">
      <w:start w:val="1"/>
      <w:numFmt w:val="decimal"/>
      <w:pStyle w:val="Num-Heading1-noTOC"/>
      <w:lvlText w:val="%1.0"/>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5773B70"/>
    <w:multiLevelType w:val="multilevel"/>
    <w:tmpl w:val="5C1637E8"/>
    <w:styleLink w:val="TableBullets2"/>
    <w:lvl w:ilvl="0">
      <w:start w:val="1"/>
      <w:numFmt w:val="bullet"/>
      <w:pStyle w:val="TableBullet6"/>
      <w:lvlText w:val=""/>
      <w:lvlJc w:val="left"/>
      <w:pPr>
        <w:tabs>
          <w:tab w:val="num" w:pos="360"/>
        </w:tabs>
        <w:ind w:left="360" w:hanging="274"/>
      </w:pPr>
      <w:rPr>
        <w:rFonts w:ascii="Wingdings" w:hAnsi="Wingdings" w:hint="default"/>
        <w:sz w:val="18"/>
      </w:rPr>
    </w:lvl>
    <w:lvl w:ilvl="1">
      <w:start w:val="1"/>
      <w:numFmt w:val="bullet"/>
      <w:lvlRestart w:val="0"/>
      <w:pStyle w:val="TableBullet7"/>
      <w:lvlText w:val=""/>
      <w:lvlJc w:val="left"/>
      <w:pPr>
        <w:tabs>
          <w:tab w:val="num" w:pos="720"/>
        </w:tabs>
        <w:ind w:left="720" w:hanging="360"/>
      </w:pPr>
      <w:rPr>
        <w:rFonts w:ascii="Wingdings" w:hAnsi="Wingdings" w:hint="default"/>
        <w:sz w:val="18"/>
      </w:rPr>
    </w:lvl>
    <w:lvl w:ilvl="2">
      <w:start w:val="1"/>
      <w:numFmt w:val="bullet"/>
      <w:lvlRestart w:val="0"/>
      <w:pStyle w:val="TableBullet8"/>
      <w:lvlText w:val=""/>
      <w:lvlJc w:val="left"/>
      <w:pPr>
        <w:tabs>
          <w:tab w:val="num" w:pos="360"/>
        </w:tabs>
        <w:ind w:left="360" w:hanging="274"/>
      </w:pPr>
      <w:rPr>
        <w:rFonts w:ascii="Wingdings" w:hAnsi="Wingdings" w:hint="default"/>
        <w:sz w:val="18"/>
      </w:rPr>
    </w:lvl>
    <w:lvl w:ilvl="3">
      <w:start w:val="1"/>
      <w:numFmt w:val="bullet"/>
      <w:lvlRestart w:val="0"/>
      <w:pStyle w:val="TableBullet9"/>
      <w:lvlText w:val=""/>
      <w:lvlJc w:val="left"/>
      <w:pPr>
        <w:tabs>
          <w:tab w:val="num" w:pos="720"/>
        </w:tabs>
        <w:ind w:left="720" w:hanging="360"/>
      </w:pPr>
      <w:rPr>
        <w:rFonts w:ascii="Wingdings" w:hAnsi="Wingdings" w:hint="default"/>
        <w:sz w:val="18"/>
      </w:rPr>
    </w:lvl>
    <w:lvl w:ilvl="4">
      <w:start w:val="1"/>
      <w:numFmt w:val="bullet"/>
      <w:lvlRestart w:val="0"/>
      <w:pStyle w:val="TableBullet10"/>
      <w:lvlText w:val=""/>
      <w:lvlJc w:val="left"/>
      <w:pPr>
        <w:tabs>
          <w:tab w:val="num" w:pos="360"/>
        </w:tabs>
        <w:ind w:left="360" w:hanging="274"/>
      </w:pPr>
      <w:rPr>
        <w:rFonts w:ascii="Wingdings" w:hAnsi="Wingdings" w:hint="default"/>
        <w:sz w:val="32"/>
      </w:rPr>
    </w:lvl>
    <w:lvl w:ilvl="5">
      <w:start w:val="1"/>
      <w:numFmt w:val="bullet"/>
      <w:lvlRestart w:val="0"/>
      <w:pStyle w:val="TableBullet11"/>
      <w:lvlText w:val=""/>
      <w:lvlJc w:val="left"/>
      <w:pPr>
        <w:tabs>
          <w:tab w:val="num" w:pos="720"/>
        </w:tabs>
        <w:ind w:left="720" w:hanging="360"/>
      </w:pPr>
      <w:rPr>
        <w:rFonts w:ascii="Wingdings" w:hAnsi="Wingdings" w:hint="default"/>
        <w:sz w:val="32"/>
      </w:rPr>
    </w:lvl>
    <w:lvl w:ilvl="6">
      <w:start w:val="1"/>
      <w:numFmt w:val="bullet"/>
      <w:lvlRestart w:val="0"/>
      <w:pStyle w:val="TableBullet12"/>
      <w:lvlText w:val=""/>
      <w:lvlJc w:val="left"/>
      <w:pPr>
        <w:tabs>
          <w:tab w:val="num" w:pos="360"/>
        </w:tabs>
        <w:ind w:left="360" w:hanging="274"/>
      </w:pPr>
      <w:rPr>
        <w:rFonts w:ascii="Wingdings" w:hAnsi="Wingdings" w:hint="default"/>
        <w:sz w:val="32"/>
      </w:rPr>
    </w:lvl>
    <w:lvl w:ilvl="7">
      <w:start w:val="1"/>
      <w:numFmt w:val="bullet"/>
      <w:lvlRestart w:val="0"/>
      <w:pStyle w:val="TableBullet13"/>
      <w:lvlText w:val=""/>
      <w:lvlJc w:val="left"/>
      <w:pPr>
        <w:tabs>
          <w:tab w:val="num" w:pos="720"/>
        </w:tabs>
        <w:ind w:left="720" w:hanging="360"/>
      </w:pPr>
      <w:rPr>
        <w:rFonts w:ascii="Wingdings" w:hAnsi="Wingdings" w:hint="default"/>
        <w:sz w:val="32"/>
      </w:rPr>
    </w:lvl>
    <w:lvl w:ilvl="8">
      <w:start w:val="1"/>
      <w:numFmt w:val="bullet"/>
      <w:lvlRestart w:val="0"/>
      <w:pStyle w:val="TableBullet14"/>
      <w:lvlText w:val=""/>
      <w:lvlJc w:val="left"/>
      <w:pPr>
        <w:tabs>
          <w:tab w:val="num" w:pos="720"/>
        </w:tabs>
        <w:ind w:left="720" w:hanging="360"/>
      </w:pPr>
      <w:rPr>
        <w:rFonts w:ascii="Symbol" w:hAnsi="Symbol" w:hint="default"/>
        <w:sz w:val="24"/>
      </w:rPr>
    </w:lvl>
  </w:abstractNum>
  <w:abstractNum w:abstractNumId="5" w15:restartNumberingAfterBreak="0">
    <w:nsid w:val="25544F52"/>
    <w:multiLevelType w:val="multilevel"/>
    <w:tmpl w:val="0644A352"/>
    <w:lvl w:ilvl="0">
      <w:start w:val="1"/>
      <w:numFmt w:val="decimal"/>
      <w:lvlText w:val="%1.0"/>
      <w:lvlJc w:val="left"/>
      <w:pPr>
        <w:tabs>
          <w:tab w:val="num" w:pos="720"/>
        </w:tabs>
        <w:ind w:left="720" w:hanging="720"/>
      </w:pPr>
      <w:rPr>
        <w:rFonts w:ascii="Arial" w:hAnsi="Arial" w:hint="default"/>
        <w:b/>
        <w:i w:val="0"/>
        <w:sz w:val="32"/>
      </w:rPr>
    </w:lvl>
    <w:lvl w:ilvl="1">
      <w:start w:val="1"/>
      <w:numFmt w:val="decimal"/>
      <w:pStyle w:val="Num-Heading2-noTOC"/>
      <w:lvlText w:val="%1.%2"/>
      <w:lvlJc w:val="left"/>
      <w:pPr>
        <w:tabs>
          <w:tab w:val="num" w:pos="720"/>
        </w:tabs>
        <w:ind w:left="720" w:hanging="720"/>
      </w:pPr>
      <w:rPr>
        <w:rFonts w:ascii="Arial" w:hAnsi="Arial" w:hint="default"/>
        <w:b/>
        <w:i w:val="0"/>
        <w:spacing w:val="10"/>
        <w:sz w:val="28"/>
      </w:rPr>
    </w:lvl>
    <w:lvl w:ilvl="2">
      <w:start w:val="1"/>
      <w:numFmt w:val="decimal"/>
      <w:pStyle w:val="Num-Heading3-noTOC"/>
      <w:lvlText w:val="%1.%2.%3"/>
      <w:lvlJc w:val="left"/>
      <w:pPr>
        <w:tabs>
          <w:tab w:val="num" w:pos="907"/>
        </w:tabs>
        <w:ind w:left="907" w:hanging="907"/>
      </w:pPr>
      <w:rPr>
        <w:rFonts w:ascii="Arial" w:hAnsi="Arial" w:hint="default"/>
        <w:b/>
        <w:i w:val="0"/>
        <w:sz w:val="24"/>
      </w:rPr>
    </w:lvl>
    <w:lvl w:ilvl="3">
      <w:start w:val="1"/>
      <w:numFmt w:val="decimal"/>
      <w:pStyle w:val="Num-Heading4-noTOC"/>
      <w:lvlText w:val="%1.%2.%3.%4"/>
      <w:lvlJc w:val="left"/>
      <w:pPr>
        <w:tabs>
          <w:tab w:val="num" w:pos="994"/>
        </w:tabs>
        <w:ind w:left="994" w:hanging="994"/>
      </w:pPr>
      <w:rPr>
        <w:rFonts w:ascii="Arial" w:hAnsi="Arial" w:hint="default"/>
        <w:b/>
        <w:i/>
        <w:sz w:val="24"/>
      </w:rPr>
    </w:lvl>
    <w:lvl w:ilvl="4">
      <w:start w:val="1"/>
      <w:numFmt w:val="decimal"/>
      <w:lvlText w:val="%1.%2.%3.%4.%5"/>
      <w:lvlJc w:val="left"/>
      <w:pPr>
        <w:tabs>
          <w:tab w:val="num" w:pos="1166"/>
        </w:tabs>
        <w:ind w:left="1166" w:hanging="1166"/>
      </w:pPr>
      <w:rPr>
        <w:rFonts w:ascii="Arial" w:hAnsi="Arial" w:hint="default"/>
        <w:b/>
        <w:i/>
        <w:sz w:val="24"/>
        <w:u w:val="single"/>
      </w:rPr>
    </w:lvl>
    <w:lvl w:ilvl="5">
      <w:start w:val="1"/>
      <w:numFmt w:val="decimal"/>
      <w:lvlText w:val="%1.%2.%3.%4.%5.%6"/>
      <w:lvlJc w:val="left"/>
      <w:pPr>
        <w:tabs>
          <w:tab w:val="num" w:pos="1440"/>
        </w:tabs>
        <w:ind w:left="1440" w:hanging="1440"/>
      </w:pPr>
      <w:rPr>
        <w:rFonts w:ascii="Arial" w:hAnsi="Arial" w:hint="default"/>
        <w:b w:val="0"/>
        <w:i w:val="0"/>
        <w:sz w:val="24"/>
      </w:rPr>
    </w:lvl>
    <w:lvl w:ilvl="6">
      <w:start w:val="1"/>
      <w:numFmt w:val="decimal"/>
      <w:lvlText w:val="%1.%2.%3.%4.%5.%6.%7"/>
      <w:lvlJc w:val="left"/>
      <w:pPr>
        <w:tabs>
          <w:tab w:val="num" w:pos="1627"/>
        </w:tabs>
        <w:ind w:left="1627" w:hanging="1627"/>
      </w:pPr>
      <w:rPr>
        <w:rFonts w:ascii="Arial" w:hAnsi="Arial" w:hint="default"/>
        <w:b w:val="0"/>
        <w:i/>
        <w:sz w:val="24"/>
        <w:u w:val="none"/>
      </w:rPr>
    </w:lvl>
    <w:lvl w:ilvl="7">
      <w:start w:val="1"/>
      <w:numFmt w:val="decimal"/>
      <w:lvlText w:val="%1.%2.%3.%4.%5.%6.%7.%8"/>
      <w:lvlJc w:val="left"/>
      <w:pPr>
        <w:tabs>
          <w:tab w:val="num" w:pos="1714"/>
        </w:tabs>
        <w:ind w:left="1714" w:hanging="1714"/>
      </w:pPr>
      <w:rPr>
        <w:rFonts w:ascii="Arial" w:hAnsi="Arial" w:hint="default"/>
        <w:b w:val="0"/>
        <w:i/>
        <w:sz w:val="24"/>
        <w:u w:val="single"/>
      </w:rPr>
    </w:lvl>
    <w:lvl w:ilvl="8">
      <w:start w:val="1"/>
      <w:numFmt w:val="decimal"/>
      <w:lvlText w:val="%1.%2.%3.%4.%5.%6.%7.%8.%9"/>
      <w:lvlJc w:val="left"/>
      <w:pPr>
        <w:tabs>
          <w:tab w:val="num" w:pos="1886"/>
        </w:tabs>
        <w:ind w:left="1886" w:hanging="1886"/>
      </w:pPr>
      <w:rPr>
        <w:rFonts w:ascii="Arial" w:hAnsi="Arial" w:hint="default"/>
        <w:b/>
        <w:i w:val="0"/>
        <w:sz w:val="22"/>
        <w:u w:val="none"/>
      </w:rPr>
    </w:lvl>
  </w:abstractNum>
  <w:abstractNum w:abstractNumId="6" w15:restartNumberingAfterBreak="0">
    <w:nsid w:val="2E0941DE"/>
    <w:multiLevelType w:val="multilevel"/>
    <w:tmpl w:val="4E569A8A"/>
    <w:styleLink w:val="NumberedLists"/>
    <w:lvl w:ilvl="0">
      <w:start w:val="1"/>
      <w:numFmt w:val="decimal"/>
      <w:pStyle w:val="NumberedList1"/>
      <w:lvlText w:val="%1."/>
      <w:lvlJc w:val="left"/>
      <w:pPr>
        <w:tabs>
          <w:tab w:val="num" w:pos="720"/>
        </w:tabs>
        <w:ind w:left="720" w:hanging="533"/>
      </w:pPr>
      <w:rPr>
        <w:rFonts w:ascii="Arial" w:hAnsi="Arial" w:hint="default"/>
        <w:b w:val="0"/>
        <w:i w:val="0"/>
        <w:sz w:val="22"/>
      </w:rPr>
    </w:lvl>
    <w:lvl w:ilvl="1">
      <w:start w:val="1"/>
      <w:numFmt w:val="lowerLetter"/>
      <w:pStyle w:val="NumberedList2"/>
      <w:lvlText w:val="%2."/>
      <w:lvlJc w:val="left"/>
      <w:pPr>
        <w:tabs>
          <w:tab w:val="num" w:pos="1267"/>
        </w:tabs>
        <w:ind w:left="1267" w:hanging="547"/>
      </w:pPr>
      <w:rPr>
        <w:rFonts w:ascii="Arial" w:hAnsi="Arial" w:hint="default"/>
        <w:b w:val="0"/>
        <w:i w:val="0"/>
        <w:sz w:val="22"/>
      </w:rPr>
    </w:lvl>
    <w:lvl w:ilvl="2">
      <w:start w:val="1"/>
      <w:numFmt w:val="lowerRoman"/>
      <w:pStyle w:val="NumberedList3"/>
      <w:lvlText w:val="%3."/>
      <w:lvlJc w:val="left"/>
      <w:pPr>
        <w:tabs>
          <w:tab w:val="num" w:pos="1800"/>
        </w:tabs>
        <w:ind w:left="1800" w:hanging="533"/>
      </w:pPr>
      <w:rPr>
        <w:rFonts w:ascii="Arial" w:hAnsi="Arial" w:hint="default"/>
        <w:b w:val="0"/>
        <w:i w:val="0"/>
        <w:sz w:val="22"/>
      </w:rPr>
    </w:lvl>
    <w:lvl w:ilvl="3">
      <w:start w:val="1"/>
      <w:numFmt w:val="decimal"/>
      <w:pStyle w:val="NumberedList4"/>
      <w:lvlText w:val="(%4)"/>
      <w:lvlJc w:val="left"/>
      <w:pPr>
        <w:tabs>
          <w:tab w:val="num" w:pos="720"/>
        </w:tabs>
        <w:ind w:left="720" w:hanging="533"/>
      </w:pPr>
      <w:rPr>
        <w:rFonts w:ascii="Arial" w:hAnsi="Arial" w:hint="default"/>
        <w:b w:val="0"/>
        <w:i w:val="0"/>
        <w:sz w:val="22"/>
      </w:rPr>
    </w:lvl>
    <w:lvl w:ilvl="4">
      <w:start w:val="1"/>
      <w:numFmt w:val="lowerLetter"/>
      <w:pStyle w:val="NumberedList5"/>
      <w:lvlText w:val="(%5)"/>
      <w:lvlJc w:val="left"/>
      <w:pPr>
        <w:tabs>
          <w:tab w:val="num" w:pos="1267"/>
        </w:tabs>
        <w:ind w:left="1267" w:hanging="547"/>
      </w:pPr>
      <w:rPr>
        <w:rFonts w:ascii="Arial" w:hAnsi="Arial" w:hint="default"/>
        <w:b w:val="0"/>
        <w:i w:val="0"/>
        <w:sz w:val="22"/>
      </w:rPr>
    </w:lvl>
    <w:lvl w:ilvl="5">
      <w:start w:val="1"/>
      <w:numFmt w:val="lowerRoman"/>
      <w:pStyle w:val="NumberedList6"/>
      <w:lvlText w:val="(%6)."/>
      <w:lvlJc w:val="left"/>
      <w:pPr>
        <w:tabs>
          <w:tab w:val="num" w:pos="1800"/>
        </w:tabs>
        <w:ind w:left="1800" w:hanging="533"/>
      </w:pPr>
      <w:rPr>
        <w:rFonts w:ascii="Arial" w:hAnsi="Arial" w:hint="default"/>
        <w:b w:val="0"/>
        <w:i w:val="0"/>
        <w:sz w:val="22"/>
      </w:rPr>
    </w:lvl>
    <w:lvl w:ilvl="6">
      <w:start w:val="1"/>
      <w:numFmt w:val="upperRoman"/>
      <w:pStyle w:val="NumberedList7"/>
      <w:lvlText w:val="%7."/>
      <w:lvlJc w:val="left"/>
      <w:pPr>
        <w:tabs>
          <w:tab w:val="num" w:pos="720"/>
        </w:tabs>
        <w:ind w:left="720" w:hanging="533"/>
      </w:pPr>
      <w:rPr>
        <w:rFonts w:ascii="Arial" w:hAnsi="Arial" w:hint="default"/>
        <w:b w:val="0"/>
        <w:i w:val="0"/>
        <w:sz w:val="22"/>
      </w:rPr>
    </w:lvl>
    <w:lvl w:ilvl="7">
      <w:start w:val="1"/>
      <w:numFmt w:val="upperLetter"/>
      <w:pStyle w:val="NumberedList8"/>
      <w:lvlText w:val="%8."/>
      <w:lvlJc w:val="left"/>
      <w:pPr>
        <w:tabs>
          <w:tab w:val="num" w:pos="1267"/>
        </w:tabs>
        <w:ind w:left="1267" w:hanging="547"/>
      </w:pPr>
      <w:rPr>
        <w:rFonts w:ascii="Arial" w:hAnsi="Arial" w:hint="default"/>
        <w:b w:val="0"/>
        <w:i w:val="0"/>
        <w:sz w:val="22"/>
      </w:rPr>
    </w:lvl>
    <w:lvl w:ilvl="8">
      <w:start w:val="1"/>
      <w:numFmt w:val="decimalZero"/>
      <w:pStyle w:val="NumberedList9"/>
      <w:lvlText w:val="%9."/>
      <w:lvlJc w:val="left"/>
      <w:pPr>
        <w:tabs>
          <w:tab w:val="num" w:pos="720"/>
        </w:tabs>
        <w:ind w:left="720" w:hanging="533"/>
      </w:pPr>
      <w:rPr>
        <w:rFonts w:ascii="Arial" w:hAnsi="Arial" w:hint="default"/>
        <w:b w:val="0"/>
        <w:i w:val="0"/>
        <w:sz w:val="22"/>
      </w:rPr>
    </w:lvl>
  </w:abstractNum>
  <w:abstractNum w:abstractNumId="7" w15:restartNumberingAfterBreak="0">
    <w:nsid w:val="3FFE23BD"/>
    <w:multiLevelType w:val="hybridMultilevel"/>
    <w:tmpl w:val="9F4ED9A0"/>
    <w:lvl w:ilvl="0" w:tplc="F60EF74C">
      <w:start w:val="1"/>
      <w:numFmt w:val="decimal"/>
      <w:pStyle w:val="NumberedList"/>
      <w:lvlText w:val="%1."/>
      <w:lvlJc w:val="right"/>
      <w:pPr>
        <w:tabs>
          <w:tab w:val="num" w:pos="720"/>
        </w:tabs>
        <w:ind w:left="720" w:hanging="360"/>
      </w:pPr>
      <w:rPr>
        <w:rFonts w:ascii="Arial" w:hAnsi="Arial" w:hint="default"/>
        <w:b w:val="0"/>
        <w:i w:val="0"/>
        <w:sz w:val="22"/>
      </w:rPr>
    </w:lvl>
    <w:lvl w:ilvl="1" w:tplc="E0E06DF0" w:tentative="1">
      <w:start w:val="1"/>
      <w:numFmt w:val="lowerLetter"/>
      <w:lvlText w:val="%2."/>
      <w:lvlJc w:val="left"/>
      <w:pPr>
        <w:tabs>
          <w:tab w:val="num" w:pos="1440"/>
        </w:tabs>
        <w:ind w:left="1440" w:hanging="360"/>
      </w:pPr>
    </w:lvl>
    <w:lvl w:ilvl="2" w:tplc="FBAE0ADC" w:tentative="1">
      <w:start w:val="1"/>
      <w:numFmt w:val="lowerRoman"/>
      <w:lvlText w:val="%3."/>
      <w:lvlJc w:val="right"/>
      <w:pPr>
        <w:tabs>
          <w:tab w:val="num" w:pos="2160"/>
        </w:tabs>
        <w:ind w:left="2160" w:hanging="180"/>
      </w:pPr>
    </w:lvl>
    <w:lvl w:ilvl="3" w:tplc="FF227478" w:tentative="1">
      <w:start w:val="1"/>
      <w:numFmt w:val="decimal"/>
      <w:lvlText w:val="%4."/>
      <w:lvlJc w:val="left"/>
      <w:pPr>
        <w:tabs>
          <w:tab w:val="num" w:pos="2880"/>
        </w:tabs>
        <w:ind w:left="2880" w:hanging="360"/>
      </w:pPr>
    </w:lvl>
    <w:lvl w:ilvl="4" w:tplc="C226CA06" w:tentative="1">
      <w:start w:val="1"/>
      <w:numFmt w:val="lowerLetter"/>
      <w:lvlText w:val="%5."/>
      <w:lvlJc w:val="left"/>
      <w:pPr>
        <w:tabs>
          <w:tab w:val="num" w:pos="3600"/>
        </w:tabs>
        <w:ind w:left="3600" w:hanging="360"/>
      </w:pPr>
    </w:lvl>
    <w:lvl w:ilvl="5" w:tplc="CB46CBFE" w:tentative="1">
      <w:start w:val="1"/>
      <w:numFmt w:val="lowerRoman"/>
      <w:lvlText w:val="%6."/>
      <w:lvlJc w:val="right"/>
      <w:pPr>
        <w:tabs>
          <w:tab w:val="num" w:pos="4320"/>
        </w:tabs>
        <w:ind w:left="4320" w:hanging="180"/>
      </w:pPr>
    </w:lvl>
    <w:lvl w:ilvl="6" w:tplc="8538242E" w:tentative="1">
      <w:start w:val="1"/>
      <w:numFmt w:val="decimal"/>
      <w:lvlText w:val="%7."/>
      <w:lvlJc w:val="left"/>
      <w:pPr>
        <w:tabs>
          <w:tab w:val="num" w:pos="5040"/>
        </w:tabs>
        <w:ind w:left="5040" w:hanging="360"/>
      </w:pPr>
    </w:lvl>
    <w:lvl w:ilvl="7" w:tplc="609EE534" w:tentative="1">
      <w:start w:val="1"/>
      <w:numFmt w:val="lowerLetter"/>
      <w:lvlText w:val="%8."/>
      <w:lvlJc w:val="left"/>
      <w:pPr>
        <w:tabs>
          <w:tab w:val="num" w:pos="5760"/>
        </w:tabs>
        <w:ind w:left="5760" w:hanging="360"/>
      </w:pPr>
    </w:lvl>
    <w:lvl w:ilvl="8" w:tplc="C28E5ACE" w:tentative="1">
      <w:start w:val="1"/>
      <w:numFmt w:val="lowerRoman"/>
      <w:lvlText w:val="%9."/>
      <w:lvlJc w:val="right"/>
      <w:pPr>
        <w:tabs>
          <w:tab w:val="num" w:pos="6480"/>
        </w:tabs>
        <w:ind w:left="6480" w:hanging="180"/>
      </w:pPr>
    </w:lvl>
  </w:abstractNum>
  <w:abstractNum w:abstractNumId="8" w15:restartNumberingAfterBreak="0">
    <w:nsid w:val="40B06770"/>
    <w:multiLevelType w:val="hybridMultilevel"/>
    <w:tmpl w:val="E0BC0F0C"/>
    <w:lvl w:ilvl="0" w:tplc="C0D6763C">
      <w:start w:val="1"/>
      <w:numFmt w:val="decimal"/>
      <w:pStyle w:val="FigureNumberedList"/>
      <w:lvlText w:val="Figure %1."/>
      <w:lvlJc w:val="left"/>
      <w:pPr>
        <w:tabs>
          <w:tab w:val="num" w:pos="1080"/>
        </w:tabs>
        <w:ind w:left="1080" w:hanging="1080"/>
      </w:pPr>
      <w:rPr>
        <w:rFonts w:ascii="Arial" w:hAnsi="Arial" w:hint="default"/>
        <w:b/>
        <w:i w:val="0"/>
        <w:sz w:val="20"/>
      </w:rPr>
    </w:lvl>
    <w:lvl w:ilvl="1" w:tplc="3A3ECD6A" w:tentative="1">
      <w:start w:val="1"/>
      <w:numFmt w:val="lowerLetter"/>
      <w:lvlText w:val="%2."/>
      <w:lvlJc w:val="left"/>
      <w:pPr>
        <w:tabs>
          <w:tab w:val="num" w:pos="1440"/>
        </w:tabs>
        <w:ind w:left="1440" w:hanging="360"/>
      </w:pPr>
    </w:lvl>
    <w:lvl w:ilvl="2" w:tplc="17E636DA" w:tentative="1">
      <w:start w:val="1"/>
      <w:numFmt w:val="lowerRoman"/>
      <w:lvlText w:val="%3."/>
      <w:lvlJc w:val="right"/>
      <w:pPr>
        <w:tabs>
          <w:tab w:val="num" w:pos="2160"/>
        </w:tabs>
        <w:ind w:left="2160" w:hanging="180"/>
      </w:pPr>
    </w:lvl>
    <w:lvl w:ilvl="3" w:tplc="B43C09F2" w:tentative="1">
      <w:start w:val="1"/>
      <w:numFmt w:val="decimal"/>
      <w:lvlText w:val="%4."/>
      <w:lvlJc w:val="left"/>
      <w:pPr>
        <w:tabs>
          <w:tab w:val="num" w:pos="2880"/>
        </w:tabs>
        <w:ind w:left="2880" w:hanging="360"/>
      </w:pPr>
    </w:lvl>
    <w:lvl w:ilvl="4" w:tplc="F4F06682" w:tentative="1">
      <w:start w:val="1"/>
      <w:numFmt w:val="lowerLetter"/>
      <w:lvlText w:val="%5."/>
      <w:lvlJc w:val="left"/>
      <w:pPr>
        <w:tabs>
          <w:tab w:val="num" w:pos="3600"/>
        </w:tabs>
        <w:ind w:left="3600" w:hanging="360"/>
      </w:pPr>
    </w:lvl>
    <w:lvl w:ilvl="5" w:tplc="1A58F90A" w:tentative="1">
      <w:start w:val="1"/>
      <w:numFmt w:val="lowerRoman"/>
      <w:lvlText w:val="%6."/>
      <w:lvlJc w:val="right"/>
      <w:pPr>
        <w:tabs>
          <w:tab w:val="num" w:pos="4320"/>
        </w:tabs>
        <w:ind w:left="4320" w:hanging="180"/>
      </w:pPr>
    </w:lvl>
    <w:lvl w:ilvl="6" w:tplc="9FC610CC" w:tentative="1">
      <w:start w:val="1"/>
      <w:numFmt w:val="decimal"/>
      <w:lvlText w:val="%7."/>
      <w:lvlJc w:val="left"/>
      <w:pPr>
        <w:tabs>
          <w:tab w:val="num" w:pos="5040"/>
        </w:tabs>
        <w:ind w:left="5040" w:hanging="360"/>
      </w:pPr>
    </w:lvl>
    <w:lvl w:ilvl="7" w:tplc="AF749B4A" w:tentative="1">
      <w:start w:val="1"/>
      <w:numFmt w:val="lowerLetter"/>
      <w:lvlText w:val="%8."/>
      <w:lvlJc w:val="left"/>
      <w:pPr>
        <w:tabs>
          <w:tab w:val="num" w:pos="5760"/>
        </w:tabs>
        <w:ind w:left="5760" w:hanging="360"/>
      </w:pPr>
    </w:lvl>
    <w:lvl w:ilvl="8" w:tplc="CC682528" w:tentative="1">
      <w:start w:val="1"/>
      <w:numFmt w:val="lowerRoman"/>
      <w:lvlText w:val="%9."/>
      <w:lvlJc w:val="right"/>
      <w:pPr>
        <w:tabs>
          <w:tab w:val="num" w:pos="6480"/>
        </w:tabs>
        <w:ind w:left="6480" w:hanging="180"/>
      </w:pPr>
    </w:lvl>
  </w:abstractNum>
  <w:abstractNum w:abstractNumId="9" w15:restartNumberingAfterBreak="0">
    <w:nsid w:val="4202767A"/>
    <w:multiLevelType w:val="multilevel"/>
    <w:tmpl w:val="BFF6B534"/>
    <w:styleLink w:val="Num-Headings"/>
    <w:lvl w:ilvl="0">
      <w:start w:val="1"/>
      <w:numFmt w:val="decimal"/>
      <w:lvlText w:val="%1.0"/>
      <w:lvlJc w:val="left"/>
      <w:pPr>
        <w:tabs>
          <w:tab w:val="num" w:pos="720"/>
        </w:tabs>
        <w:ind w:left="720" w:hanging="720"/>
      </w:pPr>
      <w:rPr>
        <w:rFonts w:ascii="Arial" w:hAnsi="Arial" w:hint="default"/>
        <w:b/>
        <w:i w:val="0"/>
        <w:sz w:val="32"/>
      </w:rPr>
    </w:lvl>
    <w:lvl w:ilvl="1">
      <w:start w:val="1"/>
      <w:numFmt w:val="decimal"/>
      <w:lvlText w:val="%1.%2"/>
      <w:lvlJc w:val="left"/>
      <w:pPr>
        <w:tabs>
          <w:tab w:val="num" w:pos="720"/>
        </w:tabs>
        <w:ind w:left="720" w:hanging="720"/>
      </w:pPr>
      <w:rPr>
        <w:rFonts w:ascii="Arial" w:hAnsi="Arial" w:hint="default"/>
        <w:b/>
        <w:i w:val="0"/>
        <w:spacing w:val="10"/>
        <w:sz w:val="28"/>
      </w:rPr>
    </w:lvl>
    <w:lvl w:ilvl="2">
      <w:start w:val="1"/>
      <w:numFmt w:val="decimal"/>
      <w:lvlText w:val="%1.%2.%3"/>
      <w:lvlJc w:val="left"/>
      <w:pPr>
        <w:tabs>
          <w:tab w:val="num" w:pos="907"/>
        </w:tabs>
        <w:ind w:left="907" w:hanging="907"/>
      </w:pPr>
      <w:rPr>
        <w:rFonts w:ascii="Arial" w:hAnsi="Arial" w:hint="default"/>
        <w:b/>
        <w:i w:val="0"/>
        <w:sz w:val="24"/>
      </w:rPr>
    </w:lvl>
    <w:lvl w:ilvl="3">
      <w:start w:val="1"/>
      <w:numFmt w:val="decimal"/>
      <w:lvlText w:val="%1.%2.%3.%4"/>
      <w:lvlJc w:val="left"/>
      <w:pPr>
        <w:tabs>
          <w:tab w:val="num" w:pos="994"/>
        </w:tabs>
        <w:ind w:left="994" w:hanging="994"/>
      </w:pPr>
      <w:rPr>
        <w:rFonts w:ascii="Arial" w:hAnsi="Arial" w:hint="default"/>
        <w:b/>
        <w:i/>
        <w:sz w:val="24"/>
      </w:rPr>
    </w:lvl>
    <w:lvl w:ilvl="4">
      <w:start w:val="1"/>
      <w:numFmt w:val="decimal"/>
      <w:lvlText w:val="%1.%2.%3.%4.%5"/>
      <w:lvlJc w:val="left"/>
      <w:pPr>
        <w:tabs>
          <w:tab w:val="num" w:pos="1166"/>
        </w:tabs>
        <w:ind w:left="1166" w:hanging="1166"/>
      </w:pPr>
      <w:rPr>
        <w:rFonts w:ascii="Arial" w:hAnsi="Arial" w:hint="default"/>
        <w:b/>
        <w:i/>
        <w:sz w:val="24"/>
        <w:u w:val="single"/>
      </w:rPr>
    </w:lvl>
    <w:lvl w:ilvl="5">
      <w:start w:val="1"/>
      <w:numFmt w:val="decimal"/>
      <w:lvlText w:val="%1.%2.%3.%4.%5.%6"/>
      <w:lvlJc w:val="left"/>
      <w:pPr>
        <w:tabs>
          <w:tab w:val="num" w:pos="1440"/>
        </w:tabs>
        <w:ind w:left="1440" w:hanging="1440"/>
      </w:pPr>
      <w:rPr>
        <w:rFonts w:ascii="Arial" w:hAnsi="Arial" w:hint="default"/>
        <w:b w:val="0"/>
        <w:i w:val="0"/>
        <w:sz w:val="24"/>
      </w:rPr>
    </w:lvl>
    <w:lvl w:ilvl="6">
      <w:start w:val="1"/>
      <w:numFmt w:val="decimal"/>
      <w:lvlText w:val="%1.%2.%3.%4.%5.%6.%7"/>
      <w:lvlJc w:val="left"/>
      <w:pPr>
        <w:tabs>
          <w:tab w:val="num" w:pos="1627"/>
        </w:tabs>
        <w:ind w:left="1627" w:hanging="1627"/>
      </w:pPr>
      <w:rPr>
        <w:rFonts w:ascii="Arial" w:hAnsi="Arial" w:hint="default"/>
        <w:b w:val="0"/>
        <w:i/>
        <w:sz w:val="24"/>
        <w:u w:val="none"/>
      </w:rPr>
    </w:lvl>
    <w:lvl w:ilvl="7">
      <w:start w:val="1"/>
      <w:numFmt w:val="decimal"/>
      <w:lvlText w:val="%1.%2.%3.%4.%5.%6.%7.%8"/>
      <w:lvlJc w:val="left"/>
      <w:pPr>
        <w:tabs>
          <w:tab w:val="num" w:pos="1714"/>
        </w:tabs>
        <w:ind w:left="1714" w:hanging="1714"/>
      </w:pPr>
      <w:rPr>
        <w:rFonts w:ascii="Arial" w:hAnsi="Arial" w:hint="default"/>
        <w:b w:val="0"/>
        <w:i/>
        <w:sz w:val="24"/>
        <w:u w:val="single"/>
      </w:rPr>
    </w:lvl>
    <w:lvl w:ilvl="8">
      <w:start w:val="1"/>
      <w:numFmt w:val="decimal"/>
      <w:lvlText w:val="%1.%2.%3.%4.%5.%6.%7.%8.%9"/>
      <w:lvlJc w:val="left"/>
      <w:pPr>
        <w:tabs>
          <w:tab w:val="num" w:pos="1886"/>
        </w:tabs>
        <w:ind w:left="1886" w:hanging="1886"/>
      </w:pPr>
      <w:rPr>
        <w:rFonts w:ascii="Arial" w:hAnsi="Arial" w:hint="default"/>
        <w:b/>
        <w:i w:val="0"/>
        <w:sz w:val="22"/>
        <w:u w:val="none"/>
      </w:rPr>
    </w:lvl>
  </w:abstractNum>
  <w:abstractNum w:abstractNumId="10" w15:restartNumberingAfterBreak="0">
    <w:nsid w:val="4281052F"/>
    <w:multiLevelType w:val="multilevel"/>
    <w:tmpl w:val="343A1B6E"/>
    <w:styleLink w:val="Bullets2"/>
    <w:lvl w:ilvl="0">
      <w:start w:val="1"/>
      <w:numFmt w:val="bullet"/>
      <w:pStyle w:val="bullet6"/>
      <w:lvlText w:val=""/>
      <w:lvlJc w:val="left"/>
      <w:pPr>
        <w:tabs>
          <w:tab w:val="num" w:pos="720"/>
        </w:tabs>
        <w:ind w:left="720" w:hanging="360"/>
      </w:pPr>
      <w:rPr>
        <w:rFonts w:ascii="Wingdings" w:hAnsi="Wingdings" w:hint="default"/>
        <w:b w:val="0"/>
        <w:i w:val="0"/>
        <w:sz w:val="22"/>
      </w:rPr>
    </w:lvl>
    <w:lvl w:ilvl="1">
      <w:start w:val="1"/>
      <w:numFmt w:val="bullet"/>
      <w:lvlRestart w:val="0"/>
      <w:pStyle w:val="bullet7"/>
      <w:lvlText w:val=""/>
      <w:lvlJc w:val="left"/>
      <w:pPr>
        <w:tabs>
          <w:tab w:val="num" w:pos="1080"/>
        </w:tabs>
        <w:ind w:left="1080" w:hanging="360"/>
      </w:pPr>
      <w:rPr>
        <w:rFonts w:ascii="Wingdings" w:hAnsi="Wingdings" w:hint="default"/>
        <w:b w:val="0"/>
        <w:i w:val="0"/>
        <w:spacing w:val="10"/>
        <w:sz w:val="22"/>
      </w:rPr>
    </w:lvl>
    <w:lvl w:ilvl="2">
      <w:start w:val="1"/>
      <w:numFmt w:val="bullet"/>
      <w:lvlRestart w:val="0"/>
      <w:pStyle w:val="bullet8"/>
      <w:lvlText w:val=""/>
      <w:lvlJc w:val="left"/>
      <w:pPr>
        <w:tabs>
          <w:tab w:val="num" w:pos="720"/>
        </w:tabs>
        <w:ind w:left="720" w:hanging="360"/>
      </w:pPr>
      <w:rPr>
        <w:rFonts w:ascii="Wingdings" w:hAnsi="Wingdings" w:hint="default"/>
        <w:b w:val="0"/>
        <w:i w:val="0"/>
        <w:sz w:val="22"/>
      </w:rPr>
    </w:lvl>
    <w:lvl w:ilvl="3">
      <w:start w:val="1"/>
      <w:numFmt w:val="bullet"/>
      <w:lvlRestart w:val="0"/>
      <w:pStyle w:val="bullet9"/>
      <w:lvlText w:val=""/>
      <w:lvlJc w:val="left"/>
      <w:pPr>
        <w:tabs>
          <w:tab w:val="num" w:pos="1080"/>
        </w:tabs>
        <w:ind w:left="1080" w:hanging="360"/>
      </w:pPr>
      <w:rPr>
        <w:rFonts w:ascii="Wingdings" w:hAnsi="Wingdings" w:cs="Arial" w:hint="default"/>
        <w:b w:val="0"/>
        <w:bCs w:val="0"/>
        <w:i w:val="0"/>
        <w:iCs w:val="0"/>
        <w:sz w:val="22"/>
        <w:szCs w:val="24"/>
      </w:rPr>
    </w:lvl>
    <w:lvl w:ilvl="4">
      <w:start w:val="1"/>
      <w:numFmt w:val="bullet"/>
      <w:lvlRestart w:val="0"/>
      <w:pStyle w:val="bullet10"/>
      <w:lvlText w:val=""/>
      <w:lvlJc w:val="left"/>
      <w:pPr>
        <w:tabs>
          <w:tab w:val="num" w:pos="720"/>
        </w:tabs>
        <w:ind w:left="720" w:hanging="360"/>
      </w:pPr>
      <w:rPr>
        <w:rFonts w:ascii="Wingdings" w:hAnsi="Wingdings" w:hint="default"/>
        <w:b w:val="0"/>
        <w:i w:val="0"/>
        <w:sz w:val="28"/>
        <w:u w:val="none"/>
      </w:rPr>
    </w:lvl>
    <w:lvl w:ilvl="5">
      <w:start w:val="1"/>
      <w:numFmt w:val="bullet"/>
      <w:lvlRestart w:val="0"/>
      <w:pStyle w:val="bullet11"/>
      <w:lvlText w:val=""/>
      <w:lvlJc w:val="left"/>
      <w:pPr>
        <w:tabs>
          <w:tab w:val="num" w:pos="1080"/>
        </w:tabs>
        <w:ind w:left="1080" w:hanging="360"/>
      </w:pPr>
      <w:rPr>
        <w:rFonts w:ascii="Wingdings" w:hAnsi="Wingdings" w:hint="default"/>
        <w:b w:val="0"/>
        <w:i w:val="0"/>
        <w:sz w:val="28"/>
      </w:rPr>
    </w:lvl>
    <w:lvl w:ilvl="6">
      <w:start w:val="1"/>
      <w:numFmt w:val="bullet"/>
      <w:lvlRestart w:val="0"/>
      <w:pStyle w:val="bullet12"/>
      <w:lvlText w:val=""/>
      <w:lvlJc w:val="left"/>
      <w:pPr>
        <w:tabs>
          <w:tab w:val="num" w:pos="720"/>
        </w:tabs>
        <w:ind w:left="720" w:hanging="360"/>
      </w:pPr>
      <w:rPr>
        <w:rFonts w:ascii="Wingdings" w:hAnsi="Wingdings" w:hint="default"/>
        <w:b w:val="0"/>
        <w:i w:val="0"/>
        <w:sz w:val="28"/>
      </w:rPr>
    </w:lvl>
    <w:lvl w:ilvl="7">
      <w:start w:val="1"/>
      <w:numFmt w:val="bullet"/>
      <w:lvlRestart w:val="0"/>
      <w:pStyle w:val="bullet13"/>
      <w:lvlText w:val=""/>
      <w:lvlJc w:val="left"/>
      <w:pPr>
        <w:tabs>
          <w:tab w:val="num" w:pos="1080"/>
        </w:tabs>
        <w:ind w:left="1080" w:hanging="360"/>
      </w:pPr>
      <w:rPr>
        <w:rFonts w:ascii="Wingdings" w:hAnsi="Wingdings" w:hint="default"/>
        <w:b w:val="0"/>
        <w:i w:val="0"/>
        <w:sz w:val="28"/>
        <w:u w:val="none"/>
      </w:rPr>
    </w:lvl>
    <w:lvl w:ilvl="8">
      <w:start w:val="1"/>
      <w:numFmt w:val="bullet"/>
      <w:lvlRestart w:val="0"/>
      <w:pStyle w:val="bullet14"/>
      <w:lvlText w:val=""/>
      <w:lvlJc w:val="left"/>
      <w:pPr>
        <w:tabs>
          <w:tab w:val="num" w:pos="1080"/>
        </w:tabs>
        <w:ind w:left="1080" w:hanging="360"/>
      </w:pPr>
      <w:rPr>
        <w:rFonts w:ascii="Symbol" w:hAnsi="Symbol" w:hint="default"/>
        <w:b w:val="0"/>
        <w:i w:val="0"/>
        <w:sz w:val="22"/>
      </w:rPr>
    </w:lvl>
  </w:abstractNum>
  <w:abstractNum w:abstractNumId="11" w15:restartNumberingAfterBreak="0">
    <w:nsid w:val="47F6605A"/>
    <w:multiLevelType w:val="hybridMultilevel"/>
    <w:tmpl w:val="56FEB206"/>
    <w:lvl w:ilvl="0" w:tplc="160C2392">
      <w:start w:val="1"/>
      <w:numFmt w:val="decimal"/>
      <w:pStyle w:val="TableNumberedList"/>
      <w:lvlText w:val="Table %1."/>
      <w:lvlJc w:val="left"/>
      <w:pPr>
        <w:tabs>
          <w:tab w:val="num" w:pos="1080"/>
        </w:tabs>
        <w:ind w:left="1080" w:hanging="1080"/>
      </w:pPr>
      <w:rPr>
        <w:rFonts w:ascii="Arial" w:hAnsi="Arial" w:hint="default"/>
        <w:b/>
        <w:i w:val="0"/>
        <w:sz w:val="20"/>
      </w:rPr>
    </w:lvl>
    <w:lvl w:ilvl="1" w:tplc="198A2C8A" w:tentative="1">
      <w:start w:val="1"/>
      <w:numFmt w:val="lowerLetter"/>
      <w:lvlText w:val="%2."/>
      <w:lvlJc w:val="left"/>
      <w:pPr>
        <w:tabs>
          <w:tab w:val="num" w:pos="1440"/>
        </w:tabs>
        <w:ind w:left="1440" w:hanging="360"/>
      </w:pPr>
    </w:lvl>
    <w:lvl w:ilvl="2" w:tplc="FD38F48E" w:tentative="1">
      <w:start w:val="1"/>
      <w:numFmt w:val="lowerRoman"/>
      <w:lvlText w:val="%3."/>
      <w:lvlJc w:val="right"/>
      <w:pPr>
        <w:tabs>
          <w:tab w:val="num" w:pos="2160"/>
        </w:tabs>
        <w:ind w:left="2160" w:hanging="180"/>
      </w:pPr>
    </w:lvl>
    <w:lvl w:ilvl="3" w:tplc="B19413E2" w:tentative="1">
      <w:start w:val="1"/>
      <w:numFmt w:val="decimal"/>
      <w:lvlText w:val="%4."/>
      <w:lvlJc w:val="left"/>
      <w:pPr>
        <w:tabs>
          <w:tab w:val="num" w:pos="2880"/>
        </w:tabs>
        <w:ind w:left="2880" w:hanging="360"/>
      </w:pPr>
    </w:lvl>
    <w:lvl w:ilvl="4" w:tplc="48381808" w:tentative="1">
      <w:start w:val="1"/>
      <w:numFmt w:val="lowerLetter"/>
      <w:lvlText w:val="%5."/>
      <w:lvlJc w:val="left"/>
      <w:pPr>
        <w:tabs>
          <w:tab w:val="num" w:pos="3600"/>
        </w:tabs>
        <w:ind w:left="3600" w:hanging="360"/>
      </w:pPr>
    </w:lvl>
    <w:lvl w:ilvl="5" w:tplc="69F09AAC" w:tentative="1">
      <w:start w:val="1"/>
      <w:numFmt w:val="lowerRoman"/>
      <w:lvlText w:val="%6."/>
      <w:lvlJc w:val="right"/>
      <w:pPr>
        <w:tabs>
          <w:tab w:val="num" w:pos="4320"/>
        </w:tabs>
        <w:ind w:left="4320" w:hanging="180"/>
      </w:pPr>
    </w:lvl>
    <w:lvl w:ilvl="6" w:tplc="23C49E60" w:tentative="1">
      <w:start w:val="1"/>
      <w:numFmt w:val="decimal"/>
      <w:lvlText w:val="%7."/>
      <w:lvlJc w:val="left"/>
      <w:pPr>
        <w:tabs>
          <w:tab w:val="num" w:pos="5040"/>
        </w:tabs>
        <w:ind w:left="5040" w:hanging="360"/>
      </w:pPr>
    </w:lvl>
    <w:lvl w:ilvl="7" w:tplc="753ABE3C" w:tentative="1">
      <w:start w:val="1"/>
      <w:numFmt w:val="lowerLetter"/>
      <w:lvlText w:val="%8."/>
      <w:lvlJc w:val="left"/>
      <w:pPr>
        <w:tabs>
          <w:tab w:val="num" w:pos="5760"/>
        </w:tabs>
        <w:ind w:left="5760" w:hanging="360"/>
      </w:pPr>
    </w:lvl>
    <w:lvl w:ilvl="8" w:tplc="A446A02A" w:tentative="1">
      <w:start w:val="1"/>
      <w:numFmt w:val="lowerRoman"/>
      <w:lvlText w:val="%9."/>
      <w:lvlJc w:val="right"/>
      <w:pPr>
        <w:tabs>
          <w:tab w:val="num" w:pos="6480"/>
        </w:tabs>
        <w:ind w:left="6480" w:hanging="180"/>
      </w:pPr>
    </w:lvl>
  </w:abstractNum>
  <w:abstractNum w:abstractNumId="12" w15:restartNumberingAfterBreak="0">
    <w:nsid w:val="4C8603AB"/>
    <w:multiLevelType w:val="multilevel"/>
    <w:tmpl w:val="A94437AA"/>
    <w:styleLink w:val="Headings"/>
    <w:lvl w:ilvl="0">
      <w:start w:val="1"/>
      <w:numFmt w:val="none"/>
      <w:pStyle w:val="Heading1"/>
      <w:suff w:val="nothing"/>
      <w:lvlText w:val="%1"/>
      <w:lvlJc w:val="left"/>
      <w:pPr>
        <w:ind w:left="0" w:firstLine="0"/>
      </w:pPr>
      <w:rPr>
        <w:rFonts w:ascii="Arial" w:hAnsi="Arial" w:hint="default"/>
        <w:b/>
        <w:i w:val="0"/>
        <w:sz w:val="32"/>
      </w:rPr>
    </w:lvl>
    <w:lvl w:ilvl="1">
      <w:start w:val="1"/>
      <w:numFmt w:val="none"/>
      <w:lvlRestart w:val="0"/>
      <w:pStyle w:val="Heading2"/>
      <w:suff w:val="nothing"/>
      <w:lvlText w:val="%2"/>
      <w:lvlJc w:val="left"/>
      <w:pPr>
        <w:ind w:left="0" w:firstLine="0"/>
      </w:pPr>
      <w:rPr>
        <w:rFonts w:ascii="Arial" w:hAnsi="Arial" w:hint="default"/>
        <w:b/>
        <w:i w:val="0"/>
        <w:spacing w:val="10"/>
        <w:sz w:val="28"/>
      </w:rPr>
    </w:lvl>
    <w:lvl w:ilvl="2">
      <w:start w:val="1"/>
      <w:numFmt w:val="none"/>
      <w:lvlRestart w:val="0"/>
      <w:pStyle w:val="Heading3"/>
      <w:suff w:val="nothing"/>
      <w:lvlText w:val="%3"/>
      <w:lvlJc w:val="left"/>
      <w:pPr>
        <w:ind w:left="0" w:firstLine="0"/>
      </w:pPr>
      <w:rPr>
        <w:rFonts w:ascii="Arial" w:hAnsi="Arial" w:hint="default"/>
        <w:b/>
        <w:i w:val="0"/>
        <w:sz w:val="24"/>
      </w:rPr>
    </w:lvl>
    <w:lvl w:ilvl="3">
      <w:start w:val="1"/>
      <w:numFmt w:val="none"/>
      <w:lvlRestart w:val="0"/>
      <w:pStyle w:val="Heading4"/>
      <w:suff w:val="nothing"/>
      <w:lvlText w:val=""/>
      <w:lvlJc w:val="left"/>
      <w:pPr>
        <w:ind w:left="0" w:firstLine="0"/>
      </w:pPr>
      <w:rPr>
        <w:rFonts w:ascii="Arial" w:hAnsi="Arial" w:hint="default"/>
        <w:b/>
        <w:bCs w:val="0"/>
        <w:i/>
        <w:iCs w:val="0"/>
        <w:sz w:val="24"/>
        <w:szCs w:val="24"/>
      </w:rPr>
    </w:lvl>
    <w:lvl w:ilvl="4">
      <w:start w:val="1"/>
      <w:numFmt w:val="none"/>
      <w:lvlRestart w:val="0"/>
      <w:pStyle w:val="Heading5"/>
      <w:suff w:val="nothing"/>
      <w:lvlText w:val=""/>
      <w:lvlJc w:val="left"/>
      <w:pPr>
        <w:ind w:left="0" w:firstLine="0"/>
      </w:pPr>
      <w:rPr>
        <w:rFonts w:ascii="Arial" w:hAnsi="Arial" w:hint="default"/>
        <w:b/>
        <w:i/>
        <w:sz w:val="24"/>
        <w:u w:val="single"/>
      </w:rPr>
    </w:lvl>
    <w:lvl w:ilvl="5">
      <w:start w:val="1"/>
      <w:numFmt w:val="none"/>
      <w:lvlRestart w:val="0"/>
      <w:pStyle w:val="Heading6"/>
      <w:suff w:val="nothing"/>
      <w:lvlText w:val=""/>
      <w:lvlJc w:val="left"/>
      <w:pPr>
        <w:ind w:left="0" w:firstLine="0"/>
      </w:pPr>
      <w:rPr>
        <w:rFonts w:ascii="Arial" w:hAnsi="Arial" w:hint="default"/>
        <w:b w:val="0"/>
        <w:i w:val="0"/>
        <w:sz w:val="24"/>
      </w:rPr>
    </w:lvl>
    <w:lvl w:ilvl="6">
      <w:start w:val="1"/>
      <w:numFmt w:val="none"/>
      <w:lvlRestart w:val="0"/>
      <w:pStyle w:val="Heading7"/>
      <w:suff w:val="nothing"/>
      <w:lvlText w:val=""/>
      <w:lvlJc w:val="left"/>
      <w:pPr>
        <w:ind w:left="0" w:firstLine="0"/>
      </w:pPr>
      <w:rPr>
        <w:rFonts w:ascii="Arial" w:hAnsi="Arial" w:hint="default"/>
        <w:b w:val="0"/>
        <w:i/>
        <w:sz w:val="24"/>
      </w:rPr>
    </w:lvl>
    <w:lvl w:ilvl="7">
      <w:start w:val="1"/>
      <w:numFmt w:val="none"/>
      <w:lvlRestart w:val="0"/>
      <w:pStyle w:val="Heading8"/>
      <w:suff w:val="nothing"/>
      <w:lvlText w:val=""/>
      <w:lvlJc w:val="left"/>
      <w:pPr>
        <w:ind w:left="0" w:firstLine="0"/>
      </w:pPr>
      <w:rPr>
        <w:rFonts w:ascii="Arial" w:hAnsi="Arial" w:hint="default"/>
        <w:b w:val="0"/>
        <w:i/>
        <w:sz w:val="24"/>
        <w:u w:val="single"/>
      </w:rPr>
    </w:lvl>
    <w:lvl w:ilvl="8">
      <w:start w:val="1"/>
      <w:numFmt w:val="none"/>
      <w:lvlRestart w:val="0"/>
      <w:pStyle w:val="Heading9"/>
      <w:suff w:val="nothing"/>
      <w:lvlText w:val=""/>
      <w:lvlJc w:val="left"/>
      <w:pPr>
        <w:ind w:left="0" w:firstLine="0"/>
      </w:pPr>
      <w:rPr>
        <w:rFonts w:ascii="Arial" w:hAnsi="Arial" w:hint="default"/>
        <w:b/>
        <w:i w:val="0"/>
        <w:sz w:val="22"/>
      </w:rPr>
    </w:lvl>
  </w:abstractNum>
  <w:abstractNum w:abstractNumId="13" w15:restartNumberingAfterBreak="0">
    <w:nsid w:val="4F2454D4"/>
    <w:multiLevelType w:val="multilevel"/>
    <w:tmpl w:val="C3CAB12A"/>
    <w:styleLink w:val="TableBullets"/>
    <w:lvl w:ilvl="0">
      <w:start w:val="1"/>
      <w:numFmt w:val="bullet"/>
      <w:pStyle w:val="TableBullet1"/>
      <w:lvlText w:val=""/>
      <w:lvlJc w:val="left"/>
      <w:pPr>
        <w:tabs>
          <w:tab w:val="num" w:pos="360"/>
        </w:tabs>
        <w:ind w:left="360" w:hanging="274"/>
      </w:pPr>
      <w:rPr>
        <w:rFonts w:ascii="Wingdings" w:hAnsi="Wingdings" w:hint="default"/>
        <w:b w:val="0"/>
        <w:i w:val="0"/>
        <w:sz w:val="18"/>
      </w:rPr>
    </w:lvl>
    <w:lvl w:ilvl="1">
      <w:start w:val="1"/>
      <w:numFmt w:val="none"/>
      <w:lvlRestart w:val="0"/>
      <w:pStyle w:val="TableBullet1indent"/>
      <w:suff w:val="nothing"/>
      <w:lvlText w:val="%2"/>
      <w:lvlJc w:val="left"/>
      <w:pPr>
        <w:ind w:left="360" w:firstLine="0"/>
      </w:pPr>
      <w:rPr>
        <w:rFonts w:ascii="Arial" w:hAnsi="Arial" w:hint="default"/>
        <w:b w:val="0"/>
        <w:i w:val="0"/>
        <w:spacing w:val="10"/>
        <w:sz w:val="22"/>
      </w:rPr>
    </w:lvl>
    <w:lvl w:ilvl="2">
      <w:start w:val="1"/>
      <w:numFmt w:val="bullet"/>
      <w:lvlRestart w:val="0"/>
      <w:pStyle w:val="TableBullet2"/>
      <w:lvlText w:val=""/>
      <w:lvlJc w:val="left"/>
      <w:pPr>
        <w:tabs>
          <w:tab w:val="num" w:pos="720"/>
        </w:tabs>
        <w:ind w:left="720" w:hanging="360"/>
      </w:pPr>
      <w:rPr>
        <w:rFonts w:ascii="Wingdings" w:hAnsi="Wingdings" w:hint="default"/>
        <w:b w:val="0"/>
        <w:i w:val="0"/>
        <w:sz w:val="18"/>
      </w:rPr>
    </w:lvl>
    <w:lvl w:ilvl="3">
      <w:start w:val="1"/>
      <w:numFmt w:val="none"/>
      <w:lvlRestart w:val="0"/>
      <w:pStyle w:val="TableBullet2indent"/>
      <w:suff w:val="nothing"/>
      <w:lvlText w:val=""/>
      <w:lvlJc w:val="left"/>
      <w:pPr>
        <w:ind w:left="720" w:firstLine="0"/>
      </w:pPr>
      <w:rPr>
        <w:rFonts w:ascii="Arial" w:hAnsi="Arial" w:cs="Arial" w:hint="default"/>
        <w:b w:val="0"/>
        <w:bCs w:val="0"/>
        <w:i w:val="0"/>
        <w:iCs w:val="0"/>
        <w:sz w:val="24"/>
        <w:szCs w:val="24"/>
      </w:rPr>
    </w:lvl>
    <w:lvl w:ilvl="4">
      <w:start w:val="1"/>
      <w:numFmt w:val="bullet"/>
      <w:lvlRestart w:val="0"/>
      <w:pStyle w:val="TableBullet3"/>
      <w:lvlText w:val="─"/>
      <w:lvlJc w:val="left"/>
      <w:pPr>
        <w:tabs>
          <w:tab w:val="num" w:pos="994"/>
        </w:tabs>
        <w:ind w:left="994" w:hanging="274"/>
      </w:pPr>
      <w:rPr>
        <w:rFonts w:ascii="Times New Roman" w:hAnsi="Times New Roman" w:hint="default"/>
        <w:b w:val="0"/>
        <w:i w:val="0"/>
        <w:sz w:val="18"/>
        <w:u w:val="none"/>
      </w:rPr>
    </w:lvl>
    <w:lvl w:ilvl="5">
      <w:start w:val="1"/>
      <w:numFmt w:val="none"/>
      <w:lvlRestart w:val="0"/>
      <w:pStyle w:val="TableBullet3indent"/>
      <w:suff w:val="nothing"/>
      <w:lvlText w:val=""/>
      <w:lvlJc w:val="left"/>
      <w:pPr>
        <w:ind w:left="994" w:firstLine="0"/>
      </w:pPr>
      <w:rPr>
        <w:rFonts w:ascii="Arial" w:hAnsi="Arial" w:hint="default"/>
        <w:b w:val="0"/>
        <w:i w:val="0"/>
        <w:sz w:val="22"/>
      </w:rPr>
    </w:lvl>
    <w:lvl w:ilvl="6">
      <w:start w:val="1"/>
      <w:numFmt w:val="bullet"/>
      <w:lvlRestart w:val="0"/>
      <w:pStyle w:val="TableBullet4"/>
      <w:lvlText w:val="»"/>
      <w:lvlJc w:val="left"/>
      <w:pPr>
        <w:tabs>
          <w:tab w:val="num" w:pos="1267"/>
        </w:tabs>
        <w:ind w:left="1267" w:hanging="273"/>
      </w:pPr>
      <w:rPr>
        <w:rFonts w:ascii="Times New Roman" w:hAnsi="Times New Roman" w:hint="default"/>
        <w:b w:val="0"/>
        <w:i w:val="0"/>
        <w:sz w:val="20"/>
      </w:rPr>
    </w:lvl>
    <w:lvl w:ilvl="7">
      <w:start w:val="1"/>
      <w:numFmt w:val="none"/>
      <w:lvlRestart w:val="0"/>
      <w:pStyle w:val="TableBullet4indent"/>
      <w:suff w:val="nothing"/>
      <w:lvlText w:val=""/>
      <w:lvlJc w:val="left"/>
      <w:pPr>
        <w:ind w:left="1267" w:firstLine="0"/>
      </w:pPr>
      <w:rPr>
        <w:rFonts w:ascii="Arial" w:hAnsi="Arial" w:hint="default"/>
        <w:b w:val="0"/>
        <w:i w:val="0"/>
        <w:sz w:val="22"/>
        <w:u w:val="none"/>
      </w:rPr>
    </w:lvl>
    <w:lvl w:ilvl="8">
      <w:start w:val="1"/>
      <w:numFmt w:val="bullet"/>
      <w:lvlRestart w:val="0"/>
      <w:pStyle w:val="TableBullet5"/>
      <w:lvlText w:val=""/>
      <w:lvlJc w:val="left"/>
      <w:pPr>
        <w:tabs>
          <w:tab w:val="num" w:pos="360"/>
        </w:tabs>
        <w:ind w:left="360" w:hanging="274"/>
      </w:pPr>
      <w:rPr>
        <w:rFonts w:ascii="Symbol" w:hAnsi="Symbol" w:hint="default"/>
        <w:b w:val="0"/>
        <w:i w:val="0"/>
        <w:sz w:val="22"/>
      </w:rPr>
    </w:lvl>
  </w:abstractNum>
  <w:abstractNum w:abstractNumId="14" w15:restartNumberingAfterBreak="0">
    <w:nsid w:val="58045CDC"/>
    <w:multiLevelType w:val="multilevel"/>
    <w:tmpl w:val="DEE80B4E"/>
    <w:styleLink w:val="PhasesTasksSteps"/>
    <w:lvl w:ilvl="0">
      <w:start w:val="1"/>
      <w:numFmt w:val="upperRoman"/>
      <w:pStyle w:val="Phase"/>
      <w:lvlText w:val="Phase %1."/>
      <w:lvlJc w:val="left"/>
      <w:pPr>
        <w:tabs>
          <w:tab w:val="num" w:pos="1440"/>
        </w:tabs>
        <w:ind w:left="1440" w:hanging="1440"/>
      </w:pPr>
      <w:rPr>
        <w:rFonts w:ascii="Arial" w:hAnsi="Arial" w:hint="default"/>
        <w:b/>
        <w:i w:val="0"/>
        <w:sz w:val="24"/>
      </w:rPr>
    </w:lvl>
    <w:lvl w:ilvl="1">
      <w:start w:val="1"/>
      <w:numFmt w:val="decimal"/>
      <w:pStyle w:val="Task"/>
      <w:lvlText w:val="Task %2."/>
      <w:lvlJc w:val="left"/>
      <w:pPr>
        <w:tabs>
          <w:tab w:val="num" w:pos="1080"/>
        </w:tabs>
        <w:ind w:left="1080" w:hanging="1080"/>
      </w:pPr>
      <w:rPr>
        <w:rFonts w:ascii="Arial" w:hAnsi="Arial" w:hint="default"/>
        <w:b/>
        <w:i/>
        <w:sz w:val="24"/>
      </w:rPr>
    </w:lvl>
    <w:lvl w:ilvl="2">
      <w:start w:val="1"/>
      <w:numFmt w:val="decimal"/>
      <w:pStyle w:val="Step"/>
      <w:lvlText w:val="Step %3."/>
      <w:lvlJc w:val="left"/>
      <w:pPr>
        <w:tabs>
          <w:tab w:val="num" w:pos="1080"/>
        </w:tabs>
        <w:ind w:left="1080" w:hanging="1080"/>
      </w:pPr>
      <w:rPr>
        <w:rFonts w:ascii="Arial" w:hAnsi="Arial" w:hint="default"/>
        <w:b w:val="0"/>
        <w:i w:val="0"/>
        <w:sz w:val="24"/>
      </w:rPr>
    </w:lvl>
    <w:lvl w:ilvl="3">
      <w:start w:val="1"/>
      <w:numFmt w:val="none"/>
      <w:lvlRestart w:val="0"/>
      <w:pStyle w:val="Deliverables"/>
      <w:suff w:val="nothing"/>
      <w:lvlText w:val=""/>
      <w:lvlJc w:val="left"/>
      <w:pPr>
        <w:ind w:left="0" w:firstLine="0"/>
      </w:pPr>
      <w:rPr>
        <w:rFonts w:ascii="Arial" w:hAnsi="Arial" w:hint="default"/>
        <w:b w:val="0"/>
        <w:i/>
        <w:sz w:val="24"/>
      </w:rPr>
    </w:lvl>
    <w:lvl w:ilvl="4">
      <w:start w:val="1"/>
      <w:numFmt w:val="decimal"/>
      <w:lvlRestart w:val="1"/>
      <w:pStyle w:val="Step2"/>
      <w:lvlText w:val="Step %5."/>
      <w:lvlJc w:val="left"/>
      <w:pPr>
        <w:tabs>
          <w:tab w:val="num" w:pos="1080"/>
        </w:tabs>
        <w:ind w:left="1080" w:hanging="1080"/>
      </w:pPr>
      <w:rPr>
        <w:rFonts w:ascii="Arial" w:hAnsi="Arial" w:hint="default"/>
        <w:b/>
        <w:i/>
        <w:sz w:val="24"/>
      </w:rPr>
    </w:lvl>
    <w:lvl w:ilvl="5">
      <w:start w:val="1"/>
      <w:numFmt w:val="decimal"/>
      <w:pStyle w:val="Task2"/>
      <w:lvlText w:val="Task %6."/>
      <w:lvlJc w:val="left"/>
      <w:pPr>
        <w:tabs>
          <w:tab w:val="num" w:pos="1080"/>
        </w:tabs>
        <w:ind w:left="1080" w:hanging="1080"/>
      </w:pPr>
      <w:rPr>
        <w:rFonts w:ascii="Arial" w:hAnsi="Arial" w:hint="default"/>
        <w:b w:val="0"/>
        <w:i w:val="0"/>
        <w:sz w:val="24"/>
      </w:rPr>
    </w:lvl>
    <w:lvl w:ilvl="6">
      <w:start w:val="1"/>
      <w:numFmt w:val="none"/>
      <w:lvlRestart w:val="0"/>
      <w:pStyle w:val="Deliverables2"/>
      <w:suff w:val="nothing"/>
      <w:lvlText w:val=""/>
      <w:lvlJc w:val="left"/>
      <w:pPr>
        <w:ind w:left="0" w:firstLine="0"/>
      </w:pPr>
      <w:rPr>
        <w:rFonts w:ascii="Arial" w:hAnsi="Arial" w:hint="default"/>
        <w:b w:val="0"/>
        <w:i/>
        <w:sz w:val="24"/>
        <w:u w:val="none"/>
      </w:rPr>
    </w:lvl>
    <w:lvl w:ilvl="7">
      <w:start w:val="1"/>
      <w:numFmt w:val="none"/>
      <w:lvlRestart w:val="0"/>
      <w:suff w:val="nothing"/>
      <w:lvlText w:val="%8"/>
      <w:lvlJc w:val="left"/>
      <w:pPr>
        <w:ind w:left="-32767" w:firstLine="32767"/>
      </w:pPr>
      <w:rPr>
        <w:rFonts w:ascii="Arial" w:hAnsi="Arial" w:hint="default"/>
        <w:b/>
        <w:i w:val="0"/>
        <w:sz w:val="22"/>
        <w:u w:val="none"/>
      </w:rPr>
    </w:lvl>
    <w:lvl w:ilvl="8">
      <w:start w:val="1"/>
      <w:numFmt w:val="none"/>
      <w:lvlRestart w:val="0"/>
      <w:suff w:val="nothing"/>
      <w:lvlText w:val=""/>
      <w:lvlJc w:val="left"/>
      <w:pPr>
        <w:ind w:left="0" w:firstLine="0"/>
      </w:pPr>
      <w:rPr>
        <w:rFonts w:ascii="Arial" w:hAnsi="Arial" w:hint="default"/>
        <w:b/>
        <w:i/>
        <w:sz w:val="24"/>
        <w:u w:val="none"/>
      </w:rPr>
    </w:lvl>
  </w:abstractNum>
  <w:abstractNum w:abstractNumId="15" w15:restartNumberingAfterBreak="0">
    <w:nsid w:val="5E110512"/>
    <w:multiLevelType w:val="multilevel"/>
    <w:tmpl w:val="1EF04336"/>
    <w:lvl w:ilvl="0">
      <w:start w:val="1"/>
      <w:numFmt w:val="decimal"/>
      <w:pStyle w:val="SectionDivider-Numbered"/>
      <w:lvlText w:val="%1.0"/>
      <w:lvlJc w:val="left"/>
      <w:pPr>
        <w:tabs>
          <w:tab w:val="num" w:pos="2150"/>
        </w:tabs>
        <w:ind w:left="2150" w:hanging="720"/>
      </w:pPr>
      <w:rPr>
        <w:rFonts w:ascii="Arial" w:hAnsi="Arial" w:hint="default"/>
        <w:b/>
        <w:i w:val="0"/>
        <w:sz w:val="32"/>
      </w:rPr>
    </w:lvl>
    <w:lvl w:ilvl="1">
      <w:start w:val="1"/>
      <w:numFmt w:val="decimal"/>
      <w:lvlText w:val="%1.%2"/>
      <w:lvlJc w:val="left"/>
      <w:pPr>
        <w:tabs>
          <w:tab w:val="num" w:pos="2150"/>
        </w:tabs>
        <w:ind w:left="2150" w:hanging="720"/>
      </w:pPr>
      <w:rPr>
        <w:rFonts w:ascii="Arial" w:hAnsi="Arial" w:hint="default"/>
        <w:b/>
        <w:i w:val="0"/>
        <w:spacing w:val="10"/>
        <w:sz w:val="28"/>
      </w:rPr>
    </w:lvl>
    <w:lvl w:ilvl="2">
      <w:start w:val="1"/>
      <w:numFmt w:val="decimal"/>
      <w:lvlText w:val="%1.%2.%3"/>
      <w:lvlJc w:val="left"/>
      <w:pPr>
        <w:tabs>
          <w:tab w:val="num" w:pos="2337"/>
        </w:tabs>
        <w:ind w:left="2337" w:hanging="907"/>
      </w:pPr>
      <w:rPr>
        <w:rFonts w:ascii="Arial" w:hAnsi="Arial" w:hint="default"/>
        <w:b w:val="0"/>
        <w:i w:val="0"/>
        <w:sz w:val="22"/>
      </w:rPr>
    </w:lvl>
    <w:lvl w:ilvl="3">
      <w:start w:val="1"/>
      <w:numFmt w:val="decimal"/>
      <w:lvlText w:val="%1.%2.%3.%4"/>
      <w:lvlJc w:val="left"/>
      <w:pPr>
        <w:tabs>
          <w:tab w:val="num" w:pos="2424"/>
        </w:tabs>
        <w:ind w:left="2424" w:hanging="994"/>
      </w:pPr>
      <w:rPr>
        <w:rFonts w:ascii="Arial" w:hAnsi="Arial" w:hint="default"/>
        <w:b/>
        <w:i/>
        <w:sz w:val="24"/>
      </w:rPr>
    </w:lvl>
    <w:lvl w:ilvl="4">
      <w:start w:val="1"/>
      <w:numFmt w:val="decimal"/>
      <w:lvlText w:val="%1.%2.%3.%4.%5"/>
      <w:lvlJc w:val="left"/>
      <w:pPr>
        <w:tabs>
          <w:tab w:val="num" w:pos="2596"/>
        </w:tabs>
        <w:ind w:left="2596" w:hanging="1166"/>
      </w:pPr>
      <w:rPr>
        <w:rFonts w:ascii="Arial" w:hAnsi="Arial" w:hint="default"/>
        <w:b/>
        <w:i/>
        <w:sz w:val="24"/>
        <w:u w:val="single"/>
      </w:rPr>
    </w:lvl>
    <w:lvl w:ilvl="5">
      <w:start w:val="1"/>
      <w:numFmt w:val="decimal"/>
      <w:lvlText w:val="%1.%2.%3.%4.%5.%6"/>
      <w:lvlJc w:val="left"/>
      <w:pPr>
        <w:tabs>
          <w:tab w:val="num" w:pos="2870"/>
        </w:tabs>
        <w:ind w:left="2870" w:hanging="1440"/>
      </w:pPr>
      <w:rPr>
        <w:rFonts w:ascii="Arial" w:hAnsi="Arial" w:hint="default"/>
        <w:b w:val="0"/>
        <w:i w:val="0"/>
        <w:sz w:val="24"/>
      </w:rPr>
    </w:lvl>
    <w:lvl w:ilvl="6">
      <w:start w:val="1"/>
      <w:numFmt w:val="decimal"/>
      <w:lvlText w:val="%1.%2.%3.%4.%5.%6.%7"/>
      <w:lvlJc w:val="left"/>
      <w:pPr>
        <w:tabs>
          <w:tab w:val="num" w:pos="3057"/>
        </w:tabs>
        <w:ind w:left="3057" w:hanging="1627"/>
      </w:pPr>
      <w:rPr>
        <w:rFonts w:ascii="Arial" w:hAnsi="Arial" w:hint="default"/>
        <w:b w:val="0"/>
        <w:i/>
        <w:sz w:val="24"/>
        <w:u w:val="none"/>
      </w:rPr>
    </w:lvl>
    <w:lvl w:ilvl="7">
      <w:start w:val="1"/>
      <w:numFmt w:val="decimal"/>
      <w:lvlText w:val="%1.%2.%3.%4.%5.%6.%7.%8"/>
      <w:lvlJc w:val="left"/>
      <w:pPr>
        <w:tabs>
          <w:tab w:val="num" w:pos="3144"/>
        </w:tabs>
        <w:ind w:left="3144" w:hanging="1714"/>
      </w:pPr>
      <w:rPr>
        <w:rFonts w:ascii="Arial" w:hAnsi="Arial" w:hint="default"/>
        <w:b w:val="0"/>
        <w:i/>
        <w:sz w:val="24"/>
        <w:u w:val="single"/>
      </w:rPr>
    </w:lvl>
    <w:lvl w:ilvl="8">
      <w:start w:val="1"/>
      <w:numFmt w:val="decimal"/>
      <w:lvlText w:val="%1.%2.%3.%4.%5.%6.%7.%8.%9"/>
      <w:lvlJc w:val="left"/>
      <w:pPr>
        <w:tabs>
          <w:tab w:val="num" w:pos="3316"/>
        </w:tabs>
        <w:ind w:left="3316" w:hanging="1886"/>
      </w:pPr>
      <w:rPr>
        <w:rFonts w:ascii="Arial" w:hAnsi="Arial" w:hint="default"/>
        <w:b/>
        <w:i w:val="0"/>
        <w:sz w:val="22"/>
        <w:u w:val="none"/>
      </w:rPr>
    </w:lvl>
  </w:abstractNum>
  <w:abstractNum w:abstractNumId="16" w15:restartNumberingAfterBreak="0">
    <w:nsid w:val="644578B2"/>
    <w:multiLevelType w:val="hybridMultilevel"/>
    <w:tmpl w:val="2A5A1CB4"/>
    <w:lvl w:ilvl="0" w:tplc="205CCB52">
      <w:start w:val="1"/>
      <w:numFmt w:val="bullet"/>
      <w:lvlText w:val=""/>
      <w:lvlJc w:val="left"/>
      <w:pPr>
        <w:ind w:left="720" w:hanging="360"/>
      </w:pPr>
      <w:rPr>
        <w:rFonts w:ascii="Wingdings" w:hAnsi="Wingdings" w:hint="default"/>
      </w:rPr>
    </w:lvl>
    <w:lvl w:ilvl="1" w:tplc="99A84618">
      <w:start w:val="1"/>
      <w:numFmt w:val="bullet"/>
      <w:lvlText w:val="o"/>
      <w:lvlJc w:val="left"/>
      <w:pPr>
        <w:ind w:left="1440" w:hanging="360"/>
      </w:pPr>
      <w:rPr>
        <w:rFonts w:ascii="Courier New" w:hAnsi="Courier New" w:cs="Courier New" w:hint="default"/>
      </w:rPr>
    </w:lvl>
    <w:lvl w:ilvl="2" w:tplc="760299E8" w:tentative="1">
      <w:start w:val="1"/>
      <w:numFmt w:val="bullet"/>
      <w:lvlText w:val=""/>
      <w:lvlJc w:val="left"/>
      <w:pPr>
        <w:ind w:left="2160" w:hanging="360"/>
      </w:pPr>
      <w:rPr>
        <w:rFonts w:ascii="Wingdings" w:hAnsi="Wingdings" w:hint="default"/>
      </w:rPr>
    </w:lvl>
    <w:lvl w:ilvl="3" w:tplc="F294A4E8" w:tentative="1">
      <w:start w:val="1"/>
      <w:numFmt w:val="bullet"/>
      <w:lvlText w:val=""/>
      <w:lvlJc w:val="left"/>
      <w:pPr>
        <w:ind w:left="2880" w:hanging="360"/>
      </w:pPr>
      <w:rPr>
        <w:rFonts w:ascii="Symbol" w:hAnsi="Symbol" w:hint="default"/>
      </w:rPr>
    </w:lvl>
    <w:lvl w:ilvl="4" w:tplc="C37C26DE" w:tentative="1">
      <w:start w:val="1"/>
      <w:numFmt w:val="bullet"/>
      <w:lvlText w:val="o"/>
      <w:lvlJc w:val="left"/>
      <w:pPr>
        <w:ind w:left="3600" w:hanging="360"/>
      </w:pPr>
      <w:rPr>
        <w:rFonts w:ascii="Courier New" w:hAnsi="Courier New" w:cs="Courier New" w:hint="default"/>
      </w:rPr>
    </w:lvl>
    <w:lvl w:ilvl="5" w:tplc="71F401F6" w:tentative="1">
      <w:start w:val="1"/>
      <w:numFmt w:val="bullet"/>
      <w:lvlText w:val=""/>
      <w:lvlJc w:val="left"/>
      <w:pPr>
        <w:ind w:left="4320" w:hanging="360"/>
      </w:pPr>
      <w:rPr>
        <w:rFonts w:ascii="Wingdings" w:hAnsi="Wingdings" w:hint="default"/>
      </w:rPr>
    </w:lvl>
    <w:lvl w:ilvl="6" w:tplc="B756D9CA" w:tentative="1">
      <w:start w:val="1"/>
      <w:numFmt w:val="bullet"/>
      <w:lvlText w:val=""/>
      <w:lvlJc w:val="left"/>
      <w:pPr>
        <w:ind w:left="5040" w:hanging="360"/>
      </w:pPr>
      <w:rPr>
        <w:rFonts w:ascii="Symbol" w:hAnsi="Symbol" w:hint="default"/>
      </w:rPr>
    </w:lvl>
    <w:lvl w:ilvl="7" w:tplc="C72A2B86" w:tentative="1">
      <w:start w:val="1"/>
      <w:numFmt w:val="bullet"/>
      <w:lvlText w:val="o"/>
      <w:lvlJc w:val="left"/>
      <w:pPr>
        <w:ind w:left="5760" w:hanging="360"/>
      </w:pPr>
      <w:rPr>
        <w:rFonts w:ascii="Courier New" w:hAnsi="Courier New" w:cs="Courier New" w:hint="default"/>
      </w:rPr>
    </w:lvl>
    <w:lvl w:ilvl="8" w:tplc="105AC78C" w:tentative="1">
      <w:start w:val="1"/>
      <w:numFmt w:val="bullet"/>
      <w:lvlText w:val=""/>
      <w:lvlJc w:val="left"/>
      <w:pPr>
        <w:ind w:left="6480" w:hanging="360"/>
      </w:pPr>
      <w:rPr>
        <w:rFonts w:ascii="Wingdings" w:hAnsi="Wingdings" w:hint="default"/>
      </w:rPr>
    </w:lvl>
  </w:abstractNum>
  <w:abstractNum w:abstractNumId="17" w15:restartNumberingAfterBreak="0">
    <w:nsid w:val="72C003EA"/>
    <w:multiLevelType w:val="multilevel"/>
    <w:tmpl w:val="E6B68BA8"/>
    <w:styleLink w:val="Bullets"/>
    <w:lvl w:ilvl="0">
      <w:start w:val="1"/>
      <w:numFmt w:val="bullet"/>
      <w:pStyle w:val="bullet1"/>
      <w:lvlText w:val=""/>
      <w:lvlJc w:val="left"/>
      <w:pPr>
        <w:tabs>
          <w:tab w:val="num" w:pos="720"/>
        </w:tabs>
        <w:ind w:left="720" w:hanging="360"/>
      </w:pPr>
      <w:rPr>
        <w:rFonts w:ascii="Wingdings" w:hAnsi="Wingdings" w:hint="default"/>
        <w:b w:val="0"/>
        <w:bCs w:val="0"/>
        <w:i w:val="0"/>
        <w:iCs w:val="0"/>
        <w:sz w:val="22"/>
        <w:szCs w:val="20"/>
      </w:rPr>
    </w:lvl>
    <w:lvl w:ilvl="1">
      <w:start w:val="1"/>
      <w:numFmt w:val="none"/>
      <w:lvlRestart w:val="0"/>
      <w:pStyle w:val="bulletindent1"/>
      <w:suff w:val="nothing"/>
      <w:lvlText w:val=""/>
      <w:lvlJc w:val="left"/>
      <w:pPr>
        <w:ind w:left="720" w:firstLine="0"/>
      </w:pPr>
      <w:rPr>
        <w:rFonts w:hint="default"/>
        <w:b w:val="0"/>
        <w:bCs w:val="0"/>
        <w:i w:val="0"/>
        <w:iCs w:val="0"/>
        <w:sz w:val="18"/>
        <w:szCs w:val="20"/>
      </w:rPr>
    </w:lvl>
    <w:lvl w:ilvl="2">
      <w:start w:val="1"/>
      <w:numFmt w:val="bullet"/>
      <w:lvlRestart w:val="0"/>
      <w:pStyle w:val="bullet2"/>
      <w:lvlText w:val=""/>
      <w:lvlJc w:val="left"/>
      <w:pPr>
        <w:tabs>
          <w:tab w:val="num" w:pos="1080"/>
        </w:tabs>
        <w:ind w:left="1080" w:hanging="360"/>
      </w:pPr>
      <w:rPr>
        <w:rFonts w:ascii="Wingdings" w:hAnsi="Wingdings" w:hint="default"/>
      </w:rPr>
    </w:lvl>
    <w:lvl w:ilvl="3">
      <w:start w:val="1"/>
      <w:numFmt w:val="none"/>
      <w:lvlRestart w:val="0"/>
      <w:pStyle w:val="bulletindent2"/>
      <w:suff w:val="nothing"/>
      <w:lvlText w:val=""/>
      <w:lvlJc w:val="left"/>
      <w:pPr>
        <w:ind w:left="1080" w:firstLine="0"/>
      </w:pPr>
      <w:rPr>
        <w:rFonts w:hint="default"/>
      </w:rPr>
    </w:lvl>
    <w:lvl w:ilvl="4">
      <w:start w:val="1"/>
      <w:numFmt w:val="bullet"/>
      <w:lvlRestart w:val="0"/>
      <w:pStyle w:val="bullet3"/>
      <w:lvlText w:val="─"/>
      <w:lvlJc w:val="left"/>
      <w:pPr>
        <w:tabs>
          <w:tab w:val="num" w:pos="1440"/>
        </w:tabs>
        <w:ind w:left="1440" w:hanging="360"/>
      </w:pPr>
      <w:rPr>
        <w:rFonts w:ascii="Times New Roman" w:hAnsi="Times New Roman" w:hint="default"/>
        <w:sz w:val="24"/>
      </w:rPr>
    </w:lvl>
    <w:lvl w:ilvl="5">
      <w:start w:val="1"/>
      <w:numFmt w:val="none"/>
      <w:lvlRestart w:val="0"/>
      <w:pStyle w:val="bulletindent3"/>
      <w:suff w:val="nothing"/>
      <w:lvlText w:val=""/>
      <w:lvlJc w:val="left"/>
      <w:pPr>
        <w:ind w:left="1440" w:firstLine="0"/>
      </w:pPr>
      <w:rPr>
        <w:rFonts w:hint="default"/>
      </w:rPr>
    </w:lvl>
    <w:lvl w:ilvl="6">
      <w:start w:val="1"/>
      <w:numFmt w:val="bullet"/>
      <w:lvlRestart w:val="0"/>
      <w:pStyle w:val="bullet4"/>
      <w:lvlText w:val="»"/>
      <w:lvlJc w:val="left"/>
      <w:pPr>
        <w:tabs>
          <w:tab w:val="num" w:pos="1800"/>
        </w:tabs>
        <w:ind w:left="1800" w:hanging="360"/>
      </w:pPr>
      <w:rPr>
        <w:rFonts w:ascii="Times New Roman" w:hAnsi="Times New Roman" w:hint="default"/>
        <w:sz w:val="28"/>
      </w:rPr>
    </w:lvl>
    <w:lvl w:ilvl="7">
      <w:start w:val="1"/>
      <w:numFmt w:val="none"/>
      <w:lvlRestart w:val="0"/>
      <w:pStyle w:val="bulletindent4"/>
      <w:suff w:val="nothing"/>
      <w:lvlText w:val=""/>
      <w:lvlJc w:val="left"/>
      <w:pPr>
        <w:ind w:left="1800" w:firstLine="0"/>
      </w:pPr>
      <w:rPr>
        <w:rFonts w:hint="default"/>
        <w:sz w:val="28"/>
      </w:rPr>
    </w:lvl>
    <w:lvl w:ilvl="8">
      <w:start w:val="1"/>
      <w:numFmt w:val="bullet"/>
      <w:lvlRestart w:val="0"/>
      <w:pStyle w:val="bullet5"/>
      <w:lvlText w:val=""/>
      <w:lvlJc w:val="left"/>
      <w:pPr>
        <w:tabs>
          <w:tab w:val="num" w:pos="720"/>
        </w:tabs>
        <w:ind w:left="720" w:hanging="360"/>
      </w:pPr>
      <w:rPr>
        <w:rFonts w:ascii="Symbol" w:hAnsi="Symbol" w:hint="default"/>
        <w:sz w:val="28"/>
      </w:rPr>
    </w:lvl>
  </w:abstractNum>
  <w:abstractNum w:abstractNumId="18" w15:restartNumberingAfterBreak="0">
    <w:nsid w:val="75574F82"/>
    <w:multiLevelType w:val="multilevel"/>
    <w:tmpl w:val="8DFEB848"/>
    <w:lvl w:ilvl="0">
      <w:start w:val="1"/>
      <w:numFmt w:val="decimal"/>
      <w:pStyle w:val="Num-Heading1"/>
      <w:lvlText w:val="%1.0"/>
      <w:lvlJc w:val="left"/>
      <w:pPr>
        <w:tabs>
          <w:tab w:val="num" w:pos="720"/>
        </w:tabs>
        <w:ind w:left="720" w:hanging="720"/>
      </w:pPr>
      <w:rPr>
        <w:rFonts w:ascii="Arial" w:hAnsi="Arial" w:hint="default"/>
        <w:b/>
        <w:i w:val="0"/>
        <w:sz w:val="32"/>
      </w:rPr>
    </w:lvl>
    <w:lvl w:ilvl="1">
      <w:start w:val="1"/>
      <w:numFmt w:val="decimal"/>
      <w:pStyle w:val="Num-Heading2"/>
      <w:lvlText w:val="%1.%2"/>
      <w:lvlJc w:val="left"/>
      <w:pPr>
        <w:tabs>
          <w:tab w:val="num" w:pos="720"/>
        </w:tabs>
        <w:ind w:left="720" w:hanging="720"/>
      </w:pPr>
      <w:rPr>
        <w:rFonts w:ascii="Arial" w:hAnsi="Arial" w:hint="default"/>
        <w:b/>
        <w:i w:val="0"/>
        <w:spacing w:val="10"/>
        <w:sz w:val="28"/>
      </w:rPr>
    </w:lvl>
    <w:lvl w:ilvl="2">
      <w:start w:val="1"/>
      <w:numFmt w:val="decimal"/>
      <w:pStyle w:val="Num-Heading3"/>
      <w:lvlText w:val="%1.%2.%3"/>
      <w:lvlJc w:val="left"/>
      <w:pPr>
        <w:tabs>
          <w:tab w:val="num" w:pos="907"/>
        </w:tabs>
        <w:ind w:left="907" w:hanging="907"/>
      </w:pPr>
      <w:rPr>
        <w:rFonts w:ascii="Arial" w:hAnsi="Arial" w:hint="default"/>
        <w:b/>
        <w:i w:val="0"/>
        <w:sz w:val="24"/>
      </w:rPr>
    </w:lvl>
    <w:lvl w:ilvl="3">
      <w:start w:val="1"/>
      <w:numFmt w:val="decimal"/>
      <w:pStyle w:val="Num-Heading4"/>
      <w:lvlText w:val="%1.%2.%3.%4"/>
      <w:lvlJc w:val="left"/>
      <w:pPr>
        <w:tabs>
          <w:tab w:val="num" w:pos="994"/>
        </w:tabs>
        <w:ind w:left="994" w:hanging="994"/>
      </w:pPr>
      <w:rPr>
        <w:rFonts w:ascii="Arial" w:hAnsi="Arial" w:hint="default"/>
        <w:b/>
        <w:i/>
        <w:sz w:val="24"/>
      </w:rPr>
    </w:lvl>
    <w:lvl w:ilvl="4">
      <w:start w:val="1"/>
      <w:numFmt w:val="decimal"/>
      <w:pStyle w:val="Num-Heading5"/>
      <w:lvlText w:val="%1.%2.%3.%4.%5"/>
      <w:lvlJc w:val="left"/>
      <w:pPr>
        <w:tabs>
          <w:tab w:val="num" w:pos="1166"/>
        </w:tabs>
        <w:ind w:left="1166" w:hanging="1166"/>
      </w:pPr>
      <w:rPr>
        <w:rFonts w:ascii="Arial" w:hAnsi="Arial" w:hint="default"/>
        <w:b/>
        <w:i/>
        <w:sz w:val="24"/>
        <w:u w:val="single"/>
      </w:rPr>
    </w:lvl>
    <w:lvl w:ilvl="5">
      <w:start w:val="1"/>
      <w:numFmt w:val="decimal"/>
      <w:pStyle w:val="Num-Heading6"/>
      <w:lvlText w:val="%1.%2.%3.%4.%5.%6"/>
      <w:lvlJc w:val="left"/>
      <w:pPr>
        <w:tabs>
          <w:tab w:val="num" w:pos="1440"/>
        </w:tabs>
        <w:ind w:left="1440" w:hanging="1440"/>
      </w:pPr>
      <w:rPr>
        <w:rFonts w:ascii="Arial" w:hAnsi="Arial" w:hint="default"/>
        <w:b w:val="0"/>
        <w:i w:val="0"/>
        <w:sz w:val="24"/>
      </w:rPr>
    </w:lvl>
    <w:lvl w:ilvl="6">
      <w:start w:val="1"/>
      <w:numFmt w:val="decimal"/>
      <w:pStyle w:val="Num-Heading7"/>
      <w:lvlText w:val="%1.%2.%3.%4.%5.%6.%7"/>
      <w:lvlJc w:val="left"/>
      <w:pPr>
        <w:tabs>
          <w:tab w:val="num" w:pos="1627"/>
        </w:tabs>
        <w:ind w:left="1627" w:hanging="1627"/>
      </w:pPr>
      <w:rPr>
        <w:rFonts w:ascii="Arial" w:hAnsi="Arial" w:hint="default"/>
        <w:b w:val="0"/>
        <w:i/>
        <w:sz w:val="24"/>
        <w:u w:val="none"/>
      </w:rPr>
    </w:lvl>
    <w:lvl w:ilvl="7">
      <w:start w:val="1"/>
      <w:numFmt w:val="decimal"/>
      <w:pStyle w:val="Num-Heading8"/>
      <w:lvlText w:val="%1.%2.%3.%4.%5.%6.%7.%8"/>
      <w:lvlJc w:val="left"/>
      <w:pPr>
        <w:tabs>
          <w:tab w:val="num" w:pos="1714"/>
        </w:tabs>
        <w:ind w:left="1714" w:hanging="1714"/>
      </w:pPr>
      <w:rPr>
        <w:rFonts w:ascii="Arial" w:hAnsi="Arial" w:hint="default"/>
        <w:b w:val="0"/>
        <w:i/>
        <w:sz w:val="24"/>
        <w:u w:val="single"/>
      </w:rPr>
    </w:lvl>
    <w:lvl w:ilvl="8">
      <w:start w:val="1"/>
      <w:numFmt w:val="decimal"/>
      <w:pStyle w:val="Num-Heading9"/>
      <w:lvlText w:val="%1.%2.%3.%4.%5.%6.%7.%8.%9"/>
      <w:lvlJc w:val="left"/>
      <w:pPr>
        <w:tabs>
          <w:tab w:val="num" w:pos="1886"/>
        </w:tabs>
        <w:ind w:left="1886" w:hanging="1886"/>
      </w:pPr>
      <w:rPr>
        <w:rFonts w:ascii="Arial" w:hAnsi="Arial" w:hint="default"/>
        <w:b/>
        <w:i w:val="0"/>
        <w:sz w:val="22"/>
        <w:u w:val="none"/>
      </w:rPr>
    </w:lvl>
  </w:abstractNum>
  <w:num w:numId="1">
    <w:abstractNumId w:val="8"/>
  </w:num>
  <w:num w:numId="2">
    <w:abstractNumId w:val="17"/>
  </w:num>
  <w:num w:numId="3">
    <w:abstractNumId w:val="6"/>
  </w:num>
  <w:num w:numId="4">
    <w:abstractNumId w:val="12"/>
  </w:num>
  <w:num w:numId="5">
    <w:abstractNumId w:val="2"/>
  </w:num>
  <w:num w:numId="6">
    <w:abstractNumId w:val="13"/>
  </w:num>
  <w:num w:numId="7">
    <w:abstractNumId w:val="4"/>
  </w:num>
  <w:num w:numId="8">
    <w:abstractNumId w:val="11"/>
  </w:num>
  <w:num w:numId="9">
    <w:abstractNumId w:val="7"/>
  </w:num>
  <w:num w:numId="10">
    <w:abstractNumId w:val="14"/>
  </w:num>
  <w:num w:numId="11">
    <w:abstractNumId w:val="14"/>
  </w:num>
  <w:num w:numId="12">
    <w:abstractNumId w:val="10"/>
    <w:lvlOverride w:ilvl="0">
      <w:lvl w:ilvl="0">
        <w:start w:val="1"/>
        <w:numFmt w:val="bullet"/>
        <w:pStyle w:val="bullet6"/>
        <w:lvlText w:val=""/>
        <w:lvlJc w:val="left"/>
        <w:pPr>
          <w:tabs>
            <w:tab w:val="num" w:pos="720"/>
          </w:tabs>
          <w:ind w:left="720" w:hanging="360"/>
        </w:pPr>
        <w:rPr>
          <w:rFonts w:ascii="Wingdings" w:hAnsi="Wingdings" w:hint="default"/>
          <w:b w:val="0"/>
          <w:i w:val="0"/>
          <w:sz w:val="22"/>
        </w:rPr>
      </w:lvl>
    </w:lvlOverride>
    <w:lvlOverride w:ilvl="1">
      <w:lvl w:ilvl="1">
        <w:start w:val="1"/>
        <w:numFmt w:val="bullet"/>
        <w:lvlRestart w:val="0"/>
        <w:pStyle w:val="bullet7"/>
        <w:lvlText w:val=""/>
        <w:lvlJc w:val="left"/>
        <w:pPr>
          <w:tabs>
            <w:tab w:val="num" w:pos="1080"/>
          </w:tabs>
          <w:ind w:left="1080" w:hanging="360"/>
        </w:pPr>
        <w:rPr>
          <w:rFonts w:ascii="Wingdings" w:hAnsi="Wingdings" w:hint="default"/>
          <w:b w:val="0"/>
          <w:i w:val="0"/>
          <w:spacing w:val="10"/>
          <w:sz w:val="22"/>
        </w:rPr>
      </w:lvl>
    </w:lvlOverride>
    <w:lvlOverride w:ilvl="2">
      <w:lvl w:ilvl="2">
        <w:start w:val="1"/>
        <w:numFmt w:val="bullet"/>
        <w:lvlRestart w:val="0"/>
        <w:pStyle w:val="bullet8"/>
        <w:lvlText w:val=""/>
        <w:lvlJc w:val="left"/>
        <w:pPr>
          <w:tabs>
            <w:tab w:val="num" w:pos="720"/>
          </w:tabs>
          <w:ind w:left="720" w:hanging="360"/>
        </w:pPr>
        <w:rPr>
          <w:rFonts w:ascii="Wingdings" w:hAnsi="Wingdings" w:hint="default"/>
          <w:b w:val="0"/>
          <w:i w:val="0"/>
          <w:sz w:val="22"/>
        </w:rPr>
      </w:lvl>
    </w:lvlOverride>
    <w:lvlOverride w:ilvl="3">
      <w:lvl w:ilvl="3">
        <w:start w:val="1"/>
        <w:numFmt w:val="bullet"/>
        <w:lvlRestart w:val="0"/>
        <w:pStyle w:val="bullet9"/>
        <w:lvlText w:val=""/>
        <w:lvlJc w:val="left"/>
        <w:pPr>
          <w:tabs>
            <w:tab w:val="num" w:pos="1080"/>
          </w:tabs>
          <w:ind w:left="1080" w:hanging="360"/>
        </w:pPr>
        <w:rPr>
          <w:rFonts w:ascii="Wingdings" w:hAnsi="Wingdings" w:hint="default"/>
          <w:b w:val="0"/>
          <w:bCs w:val="0"/>
          <w:i w:val="0"/>
          <w:iCs w:val="0"/>
          <w:sz w:val="22"/>
        </w:rPr>
      </w:lvl>
    </w:lvlOverride>
    <w:lvlOverride w:ilvl="4">
      <w:lvl w:ilvl="4">
        <w:start w:val="1"/>
        <w:numFmt w:val="bullet"/>
        <w:lvlRestart w:val="0"/>
        <w:pStyle w:val="bullet10"/>
        <w:lvlText w:val=""/>
        <w:lvlJc w:val="left"/>
        <w:pPr>
          <w:tabs>
            <w:tab w:val="num" w:pos="720"/>
          </w:tabs>
          <w:ind w:left="720" w:hanging="360"/>
        </w:pPr>
        <w:rPr>
          <w:rFonts w:ascii="Wingdings" w:hAnsi="Wingdings" w:hint="default"/>
          <w:b w:val="0"/>
          <w:i w:val="0"/>
          <w:sz w:val="36"/>
          <w:u w:val="none"/>
        </w:rPr>
      </w:lvl>
    </w:lvlOverride>
    <w:lvlOverride w:ilvl="5">
      <w:lvl w:ilvl="5">
        <w:start w:val="1"/>
        <w:numFmt w:val="bullet"/>
        <w:lvlRestart w:val="0"/>
        <w:pStyle w:val="bullet11"/>
        <w:lvlText w:val=""/>
        <w:lvlJc w:val="left"/>
        <w:pPr>
          <w:tabs>
            <w:tab w:val="num" w:pos="1080"/>
          </w:tabs>
          <w:ind w:left="1080" w:hanging="360"/>
        </w:pPr>
        <w:rPr>
          <w:rFonts w:ascii="Wingdings" w:hAnsi="Wingdings" w:hint="default"/>
          <w:b w:val="0"/>
          <w:i w:val="0"/>
          <w:sz w:val="36"/>
        </w:rPr>
      </w:lvl>
    </w:lvlOverride>
    <w:lvlOverride w:ilvl="6">
      <w:lvl w:ilvl="6">
        <w:start w:val="1"/>
        <w:numFmt w:val="bullet"/>
        <w:lvlRestart w:val="0"/>
        <w:pStyle w:val="bullet12"/>
        <w:lvlText w:val=""/>
        <w:lvlJc w:val="left"/>
        <w:pPr>
          <w:tabs>
            <w:tab w:val="num" w:pos="720"/>
          </w:tabs>
          <w:ind w:left="720" w:hanging="360"/>
        </w:pPr>
        <w:rPr>
          <w:rFonts w:ascii="Wingdings" w:hAnsi="Wingdings" w:hint="default"/>
          <w:b w:val="0"/>
          <w:i w:val="0"/>
          <w:sz w:val="36"/>
        </w:rPr>
      </w:lvl>
    </w:lvlOverride>
    <w:lvlOverride w:ilvl="7">
      <w:lvl w:ilvl="7">
        <w:start w:val="1"/>
        <w:numFmt w:val="bullet"/>
        <w:lvlRestart w:val="0"/>
        <w:pStyle w:val="bullet13"/>
        <w:lvlText w:val=""/>
        <w:lvlJc w:val="left"/>
        <w:pPr>
          <w:tabs>
            <w:tab w:val="num" w:pos="1080"/>
          </w:tabs>
          <w:ind w:left="1080" w:hanging="360"/>
        </w:pPr>
        <w:rPr>
          <w:rFonts w:ascii="Wingdings" w:hAnsi="Wingdings" w:hint="default"/>
          <w:b w:val="0"/>
          <w:i w:val="0"/>
          <w:sz w:val="36"/>
          <w:u w:val="none"/>
        </w:rPr>
      </w:lvl>
    </w:lvlOverride>
    <w:lvlOverride w:ilvl="8">
      <w:lvl w:ilvl="8">
        <w:start w:val="1"/>
        <w:numFmt w:val="bullet"/>
        <w:lvlRestart w:val="0"/>
        <w:pStyle w:val="bullet14"/>
        <w:lvlText w:val=""/>
        <w:lvlJc w:val="left"/>
        <w:pPr>
          <w:tabs>
            <w:tab w:val="num" w:pos="1440"/>
          </w:tabs>
          <w:ind w:left="1440" w:hanging="360"/>
        </w:pPr>
        <w:rPr>
          <w:rFonts w:ascii="Symbol" w:hAnsi="Symbol" w:hint="default"/>
          <w:b w:val="0"/>
          <w:i w:val="0"/>
          <w:sz w:val="24"/>
        </w:rPr>
      </w:lvl>
    </w:lvlOverride>
  </w:num>
  <w:num w:numId="13">
    <w:abstractNumId w:val="17"/>
  </w:num>
  <w:num w:numId="14">
    <w:abstractNumId w:val="15"/>
  </w:num>
  <w:num w:numId="15">
    <w:abstractNumId w:val="10"/>
  </w:num>
  <w:num w:numId="16">
    <w:abstractNumId w:val="9"/>
  </w:num>
  <w:num w:numId="17">
    <w:abstractNumId w:val="18"/>
  </w:num>
  <w:num w:numId="18">
    <w:abstractNumId w:val="3"/>
  </w:num>
  <w:num w:numId="19">
    <w:abstractNumId w:val="5"/>
  </w:num>
  <w:num w:numId="20">
    <w:abstractNumId w:val="0"/>
  </w:num>
  <w:num w:numId="21">
    <w:abstractNumId w:val="16"/>
  </w:num>
  <w:num w:numId="22">
    <w:abstractNumId w:val="18"/>
  </w:num>
  <w:num w:numId="23">
    <w:abstractNumId w:val="17"/>
  </w:num>
  <w:num w:numId="24">
    <w:abstractNumId w:val="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embedSystemFonts/>
  <w:activeWritingStyle w:appName="MSWord" w:lang="en-US" w:vendorID="8" w:dllVersion="513"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10"/>
  <w:drawingGridVerticalSpacing w:val="187"/>
  <w:displayHorizontalDrawingGridEvery w:val="0"/>
  <w:displayVerticalDrawingGridEvery w:val="0"/>
  <w:doNotShadeFormData/>
  <w:noPunctuationKerning/>
  <w:characterSpacingControl w:val="doNotCompress"/>
  <w:hdrShapeDefaults>
    <o:shapedefaults v:ext="edit" spidmax="2049" fill="f" fillcolor="white" strokecolor="none [3215]">
      <v:fill color="white" on="f"/>
      <v:stroke color="none [3215]" weight="1.5pt"/>
      <v:textbox inset="5.85pt,.7pt,5.85pt,.7pt"/>
      <o:colormru v:ext="edit" colors="#074b88,#0b74af,#c90,#af9c53,#ccecff,#ddd"/>
    </o:shapedefaults>
  </w:hdrShapeDefaults>
  <w:footnotePr>
    <w:numRestart w:val="eachPage"/>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53BF"/>
    <w:rsid w:val="000040B2"/>
    <w:rsid w:val="00005E42"/>
    <w:rsid w:val="000072EE"/>
    <w:rsid w:val="000108DA"/>
    <w:rsid w:val="00010D39"/>
    <w:rsid w:val="000140B7"/>
    <w:rsid w:val="00015D7B"/>
    <w:rsid w:val="00020484"/>
    <w:rsid w:val="000227E0"/>
    <w:rsid w:val="00023590"/>
    <w:rsid w:val="00025A34"/>
    <w:rsid w:val="00027A71"/>
    <w:rsid w:val="0003036F"/>
    <w:rsid w:val="00031EAA"/>
    <w:rsid w:val="00031FC6"/>
    <w:rsid w:val="00032415"/>
    <w:rsid w:val="00032634"/>
    <w:rsid w:val="0003288D"/>
    <w:rsid w:val="00033641"/>
    <w:rsid w:val="00033C1E"/>
    <w:rsid w:val="00034BDA"/>
    <w:rsid w:val="00036D72"/>
    <w:rsid w:val="00037923"/>
    <w:rsid w:val="00037BAE"/>
    <w:rsid w:val="00037F15"/>
    <w:rsid w:val="00040269"/>
    <w:rsid w:val="00040696"/>
    <w:rsid w:val="00040A07"/>
    <w:rsid w:val="00040FEA"/>
    <w:rsid w:val="00042B66"/>
    <w:rsid w:val="000440E6"/>
    <w:rsid w:val="00044E97"/>
    <w:rsid w:val="00045CA8"/>
    <w:rsid w:val="00050D60"/>
    <w:rsid w:val="00051309"/>
    <w:rsid w:val="00051786"/>
    <w:rsid w:val="00052DD2"/>
    <w:rsid w:val="000542EC"/>
    <w:rsid w:val="000548A9"/>
    <w:rsid w:val="00056BF8"/>
    <w:rsid w:val="00060934"/>
    <w:rsid w:val="00062009"/>
    <w:rsid w:val="000631BC"/>
    <w:rsid w:val="00066681"/>
    <w:rsid w:val="0007062D"/>
    <w:rsid w:val="000706E4"/>
    <w:rsid w:val="00070A15"/>
    <w:rsid w:val="00073414"/>
    <w:rsid w:val="00073989"/>
    <w:rsid w:val="00076341"/>
    <w:rsid w:val="00081183"/>
    <w:rsid w:val="000818D5"/>
    <w:rsid w:val="00081E37"/>
    <w:rsid w:val="00086771"/>
    <w:rsid w:val="00093F78"/>
    <w:rsid w:val="00095BAB"/>
    <w:rsid w:val="000970C3"/>
    <w:rsid w:val="00097875"/>
    <w:rsid w:val="000979D1"/>
    <w:rsid w:val="000A14A3"/>
    <w:rsid w:val="000A3584"/>
    <w:rsid w:val="000A4A35"/>
    <w:rsid w:val="000A7CC5"/>
    <w:rsid w:val="000A7E52"/>
    <w:rsid w:val="000B0724"/>
    <w:rsid w:val="000B22E9"/>
    <w:rsid w:val="000B2B1F"/>
    <w:rsid w:val="000B4D36"/>
    <w:rsid w:val="000B4F5B"/>
    <w:rsid w:val="000B664F"/>
    <w:rsid w:val="000C0BAA"/>
    <w:rsid w:val="000C2922"/>
    <w:rsid w:val="000C311A"/>
    <w:rsid w:val="000C6ACE"/>
    <w:rsid w:val="000D1054"/>
    <w:rsid w:val="000D181C"/>
    <w:rsid w:val="000D29B1"/>
    <w:rsid w:val="000D2BCD"/>
    <w:rsid w:val="000D2C69"/>
    <w:rsid w:val="000D3667"/>
    <w:rsid w:val="000E08A8"/>
    <w:rsid w:val="000E18D5"/>
    <w:rsid w:val="000E65F5"/>
    <w:rsid w:val="000F7C41"/>
    <w:rsid w:val="00100927"/>
    <w:rsid w:val="00101F06"/>
    <w:rsid w:val="001027CF"/>
    <w:rsid w:val="00113EE1"/>
    <w:rsid w:val="00113F60"/>
    <w:rsid w:val="001213E2"/>
    <w:rsid w:val="00130C87"/>
    <w:rsid w:val="001352F3"/>
    <w:rsid w:val="00140F0C"/>
    <w:rsid w:val="00141228"/>
    <w:rsid w:val="001413C2"/>
    <w:rsid w:val="001414FE"/>
    <w:rsid w:val="00141EEC"/>
    <w:rsid w:val="001428B6"/>
    <w:rsid w:val="001431F2"/>
    <w:rsid w:val="00144AD0"/>
    <w:rsid w:val="00147ACE"/>
    <w:rsid w:val="00152BA2"/>
    <w:rsid w:val="001539E0"/>
    <w:rsid w:val="00154251"/>
    <w:rsid w:val="001567E6"/>
    <w:rsid w:val="0015739D"/>
    <w:rsid w:val="00160047"/>
    <w:rsid w:val="00160B5E"/>
    <w:rsid w:val="00161C3C"/>
    <w:rsid w:val="00166BBF"/>
    <w:rsid w:val="0016777C"/>
    <w:rsid w:val="0017077E"/>
    <w:rsid w:val="00175659"/>
    <w:rsid w:val="001757EB"/>
    <w:rsid w:val="00177D6F"/>
    <w:rsid w:val="00180114"/>
    <w:rsid w:val="00180CDD"/>
    <w:rsid w:val="00182198"/>
    <w:rsid w:val="00182CBD"/>
    <w:rsid w:val="0018603B"/>
    <w:rsid w:val="0019173A"/>
    <w:rsid w:val="001927B0"/>
    <w:rsid w:val="00196F61"/>
    <w:rsid w:val="001A1002"/>
    <w:rsid w:val="001A1CDD"/>
    <w:rsid w:val="001A2006"/>
    <w:rsid w:val="001A2A57"/>
    <w:rsid w:val="001A2EE0"/>
    <w:rsid w:val="001A3178"/>
    <w:rsid w:val="001B02C5"/>
    <w:rsid w:val="001B18D9"/>
    <w:rsid w:val="001B1EC4"/>
    <w:rsid w:val="001B4C98"/>
    <w:rsid w:val="001B4CB4"/>
    <w:rsid w:val="001B538F"/>
    <w:rsid w:val="001B7A85"/>
    <w:rsid w:val="001C0D33"/>
    <w:rsid w:val="001D08AA"/>
    <w:rsid w:val="001D5960"/>
    <w:rsid w:val="001E040D"/>
    <w:rsid w:val="001E0C54"/>
    <w:rsid w:val="001E0D06"/>
    <w:rsid w:val="001E28E6"/>
    <w:rsid w:val="001E327E"/>
    <w:rsid w:val="001E51E7"/>
    <w:rsid w:val="001E56F0"/>
    <w:rsid w:val="001E66D0"/>
    <w:rsid w:val="001F11B6"/>
    <w:rsid w:val="001F6B3C"/>
    <w:rsid w:val="00204B3A"/>
    <w:rsid w:val="00205FAE"/>
    <w:rsid w:val="00211EC6"/>
    <w:rsid w:val="00214205"/>
    <w:rsid w:val="00217D9A"/>
    <w:rsid w:val="00220727"/>
    <w:rsid w:val="00220A8F"/>
    <w:rsid w:val="00220E2C"/>
    <w:rsid w:val="00222E74"/>
    <w:rsid w:val="0022357F"/>
    <w:rsid w:val="002278EF"/>
    <w:rsid w:val="00232DDC"/>
    <w:rsid w:val="002374A7"/>
    <w:rsid w:val="00240398"/>
    <w:rsid w:val="002435CC"/>
    <w:rsid w:val="00245728"/>
    <w:rsid w:val="00251714"/>
    <w:rsid w:val="00252CAB"/>
    <w:rsid w:val="00253AD3"/>
    <w:rsid w:val="00255E91"/>
    <w:rsid w:val="00265EF9"/>
    <w:rsid w:val="0027101C"/>
    <w:rsid w:val="002740DD"/>
    <w:rsid w:val="002749E7"/>
    <w:rsid w:val="002751A0"/>
    <w:rsid w:val="002775FA"/>
    <w:rsid w:val="002805DD"/>
    <w:rsid w:val="00280C7F"/>
    <w:rsid w:val="00282152"/>
    <w:rsid w:val="002825A1"/>
    <w:rsid w:val="00284C9F"/>
    <w:rsid w:val="00286BD3"/>
    <w:rsid w:val="00286E2C"/>
    <w:rsid w:val="00287253"/>
    <w:rsid w:val="002914A2"/>
    <w:rsid w:val="00291E21"/>
    <w:rsid w:val="00293521"/>
    <w:rsid w:val="00294584"/>
    <w:rsid w:val="00294641"/>
    <w:rsid w:val="002961AC"/>
    <w:rsid w:val="002969AA"/>
    <w:rsid w:val="0029780B"/>
    <w:rsid w:val="00297812"/>
    <w:rsid w:val="002A0BF2"/>
    <w:rsid w:val="002A1BA4"/>
    <w:rsid w:val="002A263A"/>
    <w:rsid w:val="002A2FEC"/>
    <w:rsid w:val="002B008D"/>
    <w:rsid w:val="002B02BC"/>
    <w:rsid w:val="002B29A4"/>
    <w:rsid w:val="002B378C"/>
    <w:rsid w:val="002B3CE1"/>
    <w:rsid w:val="002B4636"/>
    <w:rsid w:val="002B4723"/>
    <w:rsid w:val="002B64A1"/>
    <w:rsid w:val="002C2651"/>
    <w:rsid w:val="002C27F4"/>
    <w:rsid w:val="002C2E2C"/>
    <w:rsid w:val="002C48F3"/>
    <w:rsid w:val="002C6AB6"/>
    <w:rsid w:val="002C7DE7"/>
    <w:rsid w:val="002D07DF"/>
    <w:rsid w:val="002D1540"/>
    <w:rsid w:val="002D3038"/>
    <w:rsid w:val="002E0FCB"/>
    <w:rsid w:val="002E1E2F"/>
    <w:rsid w:val="002E314D"/>
    <w:rsid w:val="002E42FB"/>
    <w:rsid w:val="002E4ED4"/>
    <w:rsid w:val="002E58A1"/>
    <w:rsid w:val="002F494D"/>
    <w:rsid w:val="002F7364"/>
    <w:rsid w:val="00306C8E"/>
    <w:rsid w:val="003111AB"/>
    <w:rsid w:val="00312295"/>
    <w:rsid w:val="003130AC"/>
    <w:rsid w:val="0031376A"/>
    <w:rsid w:val="00314A5E"/>
    <w:rsid w:val="0031586A"/>
    <w:rsid w:val="00316044"/>
    <w:rsid w:val="003208E8"/>
    <w:rsid w:val="00320E83"/>
    <w:rsid w:val="00323B60"/>
    <w:rsid w:val="003241FF"/>
    <w:rsid w:val="00327332"/>
    <w:rsid w:val="003279C1"/>
    <w:rsid w:val="00333DF2"/>
    <w:rsid w:val="00337776"/>
    <w:rsid w:val="00340570"/>
    <w:rsid w:val="00340E7E"/>
    <w:rsid w:val="0034139C"/>
    <w:rsid w:val="00341486"/>
    <w:rsid w:val="00345571"/>
    <w:rsid w:val="00347FE9"/>
    <w:rsid w:val="00351FBC"/>
    <w:rsid w:val="00353520"/>
    <w:rsid w:val="003540A4"/>
    <w:rsid w:val="003548DA"/>
    <w:rsid w:val="00355715"/>
    <w:rsid w:val="00355DA9"/>
    <w:rsid w:val="00357445"/>
    <w:rsid w:val="0036072C"/>
    <w:rsid w:val="003632BB"/>
    <w:rsid w:val="00365046"/>
    <w:rsid w:val="00365110"/>
    <w:rsid w:val="003655F3"/>
    <w:rsid w:val="00366036"/>
    <w:rsid w:val="0036699D"/>
    <w:rsid w:val="00367175"/>
    <w:rsid w:val="00367759"/>
    <w:rsid w:val="00371569"/>
    <w:rsid w:val="00372F6B"/>
    <w:rsid w:val="00375D25"/>
    <w:rsid w:val="003772FB"/>
    <w:rsid w:val="00377939"/>
    <w:rsid w:val="00381B0A"/>
    <w:rsid w:val="00382C3A"/>
    <w:rsid w:val="0038340E"/>
    <w:rsid w:val="00384608"/>
    <w:rsid w:val="003850B5"/>
    <w:rsid w:val="00385DE8"/>
    <w:rsid w:val="00386136"/>
    <w:rsid w:val="00387BE8"/>
    <w:rsid w:val="0039444B"/>
    <w:rsid w:val="003A1BA3"/>
    <w:rsid w:val="003A458D"/>
    <w:rsid w:val="003B051C"/>
    <w:rsid w:val="003B42DB"/>
    <w:rsid w:val="003B4429"/>
    <w:rsid w:val="003B6A8F"/>
    <w:rsid w:val="003C0F2F"/>
    <w:rsid w:val="003C2B77"/>
    <w:rsid w:val="003C403E"/>
    <w:rsid w:val="003C6922"/>
    <w:rsid w:val="003D2584"/>
    <w:rsid w:val="003D3C26"/>
    <w:rsid w:val="003D622E"/>
    <w:rsid w:val="003D6657"/>
    <w:rsid w:val="003D76DE"/>
    <w:rsid w:val="003E2D92"/>
    <w:rsid w:val="003E36A1"/>
    <w:rsid w:val="003E38D2"/>
    <w:rsid w:val="003E69F6"/>
    <w:rsid w:val="003F0B35"/>
    <w:rsid w:val="003F1368"/>
    <w:rsid w:val="003F4B8B"/>
    <w:rsid w:val="003F5DF1"/>
    <w:rsid w:val="003F5F15"/>
    <w:rsid w:val="0040081E"/>
    <w:rsid w:val="00401130"/>
    <w:rsid w:val="0040156D"/>
    <w:rsid w:val="0041167C"/>
    <w:rsid w:val="0042151A"/>
    <w:rsid w:val="0042435A"/>
    <w:rsid w:val="00430DE8"/>
    <w:rsid w:val="00431C09"/>
    <w:rsid w:val="00432C54"/>
    <w:rsid w:val="00433231"/>
    <w:rsid w:val="004409AE"/>
    <w:rsid w:val="00443C2A"/>
    <w:rsid w:val="0044602D"/>
    <w:rsid w:val="00446618"/>
    <w:rsid w:val="00447A52"/>
    <w:rsid w:val="004527C0"/>
    <w:rsid w:val="00455497"/>
    <w:rsid w:val="004600BA"/>
    <w:rsid w:val="00462E82"/>
    <w:rsid w:val="0046485C"/>
    <w:rsid w:val="004648D7"/>
    <w:rsid w:val="00466E87"/>
    <w:rsid w:val="004675E3"/>
    <w:rsid w:val="0047083A"/>
    <w:rsid w:val="00473D15"/>
    <w:rsid w:val="004749F8"/>
    <w:rsid w:val="00475CCB"/>
    <w:rsid w:val="00477C0E"/>
    <w:rsid w:val="00480F27"/>
    <w:rsid w:val="00482741"/>
    <w:rsid w:val="00482906"/>
    <w:rsid w:val="004923ED"/>
    <w:rsid w:val="00493B0A"/>
    <w:rsid w:val="00493E88"/>
    <w:rsid w:val="00496305"/>
    <w:rsid w:val="00496F26"/>
    <w:rsid w:val="004A1B6A"/>
    <w:rsid w:val="004A3B28"/>
    <w:rsid w:val="004A401C"/>
    <w:rsid w:val="004A6CD3"/>
    <w:rsid w:val="004A7566"/>
    <w:rsid w:val="004B337C"/>
    <w:rsid w:val="004B7493"/>
    <w:rsid w:val="004C1E42"/>
    <w:rsid w:val="004C38B9"/>
    <w:rsid w:val="004C402D"/>
    <w:rsid w:val="004C7E0A"/>
    <w:rsid w:val="004D097D"/>
    <w:rsid w:val="004D16F5"/>
    <w:rsid w:val="004D1DE1"/>
    <w:rsid w:val="004D4C70"/>
    <w:rsid w:val="004D513A"/>
    <w:rsid w:val="004D6500"/>
    <w:rsid w:val="004D659C"/>
    <w:rsid w:val="004E0C16"/>
    <w:rsid w:val="004E2C75"/>
    <w:rsid w:val="004E3A7E"/>
    <w:rsid w:val="004E4C50"/>
    <w:rsid w:val="004E50B6"/>
    <w:rsid w:val="004E518B"/>
    <w:rsid w:val="004E53BF"/>
    <w:rsid w:val="004E7654"/>
    <w:rsid w:val="004F323D"/>
    <w:rsid w:val="004F4E0F"/>
    <w:rsid w:val="004F5FF8"/>
    <w:rsid w:val="004F6510"/>
    <w:rsid w:val="004F6797"/>
    <w:rsid w:val="004F7D71"/>
    <w:rsid w:val="00500D17"/>
    <w:rsid w:val="00501670"/>
    <w:rsid w:val="00502B2D"/>
    <w:rsid w:val="0050479D"/>
    <w:rsid w:val="005074A0"/>
    <w:rsid w:val="00510CC8"/>
    <w:rsid w:val="00511B62"/>
    <w:rsid w:val="00515E00"/>
    <w:rsid w:val="005172A2"/>
    <w:rsid w:val="005172A9"/>
    <w:rsid w:val="005256B5"/>
    <w:rsid w:val="00526259"/>
    <w:rsid w:val="00531DAB"/>
    <w:rsid w:val="005353FE"/>
    <w:rsid w:val="005368F8"/>
    <w:rsid w:val="00540333"/>
    <w:rsid w:val="00541143"/>
    <w:rsid w:val="00542C86"/>
    <w:rsid w:val="00544DAB"/>
    <w:rsid w:val="00545151"/>
    <w:rsid w:val="0054540F"/>
    <w:rsid w:val="005503BC"/>
    <w:rsid w:val="00550640"/>
    <w:rsid w:val="00551ED0"/>
    <w:rsid w:val="00551EF3"/>
    <w:rsid w:val="0055202D"/>
    <w:rsid w:val="00552183"/>
    <w:rsid w:val="0055246B"/>
    <w:rsid w:val="00553A31"/>
    <w:rsid w:val="00555820"/>
    <w:rsid w:val="00561B0F"/>
    <w:rsid w:val="00563C96"/>
    <w:rsid w:val="00564659"/>
    <w:rsid w:val="00564E96"/>
    <w:rsid w:val="0056579F"/>
    <w:rsid w:val="00565BA9"/>
    <w:rsid w:val="00570079"/>
    <w:rsid w:val="00573F1D"/>
    <w:rsid w:val="00574910"/>
    <w:rsid w:val="00575EB5"/>
    <w:rsid w:val="00576542"/>
    <w:rsid w:val="00580AAB"/>
    <w:rsid w:val="0058589E"/>
    <w:rsid w:val="00586F2A"/>
    <w:rsid w:val="00587A00"/>
    <w:rsid w:val="005907F3"/>
    <w:rsid w:val="00591194"/>
    <w:rsid w:val="00591545"/>
    <w:rsid w:val="00591B08"/>
    <w:rsid w:val="00592605"/>
    <w:rsid w:val="0059351F"/>
    <w:rsid w:val="00593BF9"/>
    <w:rsid w:val="00595D6F"/>
    <w:rsid w:val="00597102"/>
    <w:rsid w:val="005A2EE3"/>
    <w:rsid w:val="005A53ED"/>
    <w:rsid w:val="005A565A"/>
    <w:rsid w:val="005B4D7A"/>
    <w:rsid w:val="005B71DD"/>
    <w:rsid w:val="005B7757"/>
    <w:rsid w:val="005C0EEC"/>
    <w:rsid w:val="005C140F"/>
    <w:rsid w:val="005C55F7"/>
    <w:rsid w:val="005C5BFE"/>
    <w:rsid w:val="005C5EAB"/>
    <w:rsid w:val="005C7350"/>
    <w:rsid w:val="005D1D6F"/>
    <w:rsid w:val="005D1E4A"/>
    <w:rsid w:val="005D2290"/>
    <w:rsid w:val="005D42E5"/>
    <w:rsid w:val="005D4B8F"/>
    <w:rsid w:val="005E1591"/>
    <w:rsid w:val="005E5AA9"/>
    <w:rsid w:val="005E6CA4"/>
    <w:rsid w:val="005F0A47"/>
    <w:rsid w:val="005F5E6A"/>
    <w:rsid w:val="005F6074"/>
    <w:rsid w:val="005F683C"/>
    <w:rsid w:val="006045AA"/>
    <w:rsid w:val="0060594A"/>
    <w:rsid w:val="006071E8"/>
    <w:rsid w:val="00612663"/>
    <w:rsid w:val="00612B41"/>
    <w:rsid w:val="006132F1"/>
    <w:rsid w:val="00614752"/>
    <w:rsid w:val="00617BB4"/>
    <w:rsid w:val="0062538D"/>
    <w:rsid w:val="0062561C"/>
    <w:rsid w:val="00627BF0"/>
    <w:rsid w:val="00627E42"/>
    <w:rsid w:val="00634132"/>
    <w:rsid w:val="00635300"/>
    <w:rsid w:val="00635777"/>
    <w:rsid w:val="00635DED"/>
    <w:rsid w:val="00640FEB"/>
    <w:rsid w:val="0064172E"/>
    <w:rsid w:val="0064266D"/>
    <w:rsid w:val="00642D3C"/>
    <w:rsid w:val="006510D0"/>
    <w:rsid w:val="00651139"/>
    <w:rsid w:val="006536ED"/>
    <w:rsid w:val="0065413B"/>
    <w:rsid w:val="0065422D"/>
    <w:rsid w:val="00654373"/>
    <w:rsid w:val="006546CC"/>
    <w:rsid w:val="00655993"/>
    <w:rsid w:val="00655B15"/>
    <w:rsid w:val="006565A6"/>
    <w:rsid w:val="006574C3"/>
    <w:rsid w:val="006578D8"/>
    <w:rsid w:val="00660B56"/>
    <w:rsid w:val="00660EC4"/>
    <w:rsid w:val="00664BB2"/>
    <w:rsid w:val="00667815"/>
    <w:rsid w:val="00671590"/>
    <w:rsid w:val="00674507"/>
    <w:rsid w:val="006745BF"/>
    <w:rsid w:val="006759AB"/>
    <w:rsid w:val="00677802"/>
    <w:rsid w:val="00680DB3"/>
    <w:rsid w:val="00682450"/>
    <w:rsid w:val="00682D56"/>
    <w:rsid w:val="00692715"/>
    <w:rsid w:val="00692A62"/>
    <w:rsid w:val="00696CE6"/>
    <w:rsid w:val="00697514"/>
    <w:rsid w:val="00697D08"/>
    <w:rsid w:val="006A094E"/>
    <w:rsid w:val="006A1C5D"/>
    <w:rsid w:val="006A4A54"/>
    <w:rsid w:val="006A52EE"/>
    <w:rsid w:val="006A5FCF"/>
    <w:rsid w:val="006B1D75"/>
    <w:rsid w:val="006B2762"/>
    <w:rsid w:val="006B33A7"/>
    <w:rsid w:val="006B54B8"/>
    <w:rsid w:val="006B63B8"/>
    <w:rsid w:val="006B6C07"/>
    <w:rsid w:val="006B7B09"/>
    <w:rsid w:val="006C0BF4"/>
    <w:rsid w:val="006C1F43"/>
    <w:rsid w:val="006C2580"/>
    <w:rsid w:val="006C44B7"/>
    <w:rsid w:val="006C5666"/>
    <w:rsid w:val="006D45DB"/>
    <w:rsid w:val="006D49D2"/>
    <w:rsid w:val="006D4DC4"/>
    <w:rsid w:val="006D5371"/>
    <w:rsid w:val="006D59AB"/>
    <w:rsid w:val="006E4D91"/>
    <w:rsid w:val="006F005C"/>
    <w:rsid w:val="006F2237"/>
    <w:rsid w:val="006F2CD3"/>
    <w:rsid w:val="006F4683"/>
    <w:rsid w:val="006F7993"/>
    <w:rsid w:val="007012A1"/>
    <w:rsid w:val="00703AEE"/>
    <w:rsid w:val="007040B1"/>
    <w:rsid w:val="007044F0"/>
    <w:rsid w:val="00706056"/>
    <w:rsid w:val="00706310"/>
    <w:rsid w:val="00715593"/>
    <w:rsid w:val="00715AFA"/>
    <w:rsid w:val="00715B81"/>
    <w:rsid w:val="007178AB"/>
    <w:rsid w:val="007224C2"/>
    <w:rsid w:val="007225D9"/>
    <w:rsid w:val="0072667D"/>
    <w:rsid w:val="007308D9"/>
    <w:rsid w:val="007319EF"/>
    <w:rsid w:val="0073203B"/>
    <w:rsid w:val="00741861"/>
    <w:rsid w:val="00741DFA"/>
    <w:rsid w:val="00742249"/>
    <w:rsid w:val="00743D7F"/>
    <w:rsid w:val="0075122B"/>
    <w:rsid w:val="007524F0"/>
    <w:rsid w:val="00752847"/>
    <w:rsid w:val="00754588"/>
    <w:rsid w:val="007545C9"/>
    <w:rsid w:val="00754615"/>
    <w:rsid w:val="00755B85"/>
    <w:rsid w:val="00763036"/>
    <w:rsid w:val="00764FAD"/>
    <w:rsid w:val="0076595C"/>
    <w:rsid w:val="00767878"/>
    <w:rsid w:val="00767977"/>
    <w:rsid w:val="00767D4F"/>
    <w:rsid w:val="00771045"/>
    <w:rsid w:val="00775EAE"/>
    <w:rsid w:val="00777F6C"/>
    <w:rsid w:val="00780805"/>
    <w:rsid w:val="00780E2D"/>
    <w:rsid w:val="0079316C"/>
    <w:rsid w:val="007947EA"/>
    <w:rsid w:val="00795216"/>
    <w:rsid w:val="00795A72"/>
    <w:rsid w:val="00796826"/>
    <w:rsid w:val="00796951"/>
    <w:rsid w:val="007A1AF8"/>
    <w:rsid w:val="007A30E6"/>
    <w:rsid w:val="007B2D25"/>
    <w:rsid w:val="007B5BB4"/>
    <w:rsid w:val="007B6306"/>
    <w:rsid w:val="007B72A3"/>
    <w:rsid w:val="007C202A"/>
    <w:rsid w:val="007C2C3A"/>
    <w:rsid w:val="007C6CE3"/>
    <w:rsid w:val="007C76FD"/>
    <w:rsid w:val="007D148C"/>
    <w:rsid w:val="007D14BE"/>
    <w:rsid w:val="007D39E6"/>
    <w:rsid w:val="007D3D11"/>
    <w:rsid w:val="007D4365"/>
    <w:rsid w:val="007D640E"/>
    <w:rsid w:val="007D78D4"/>
    <w:rsid w:val="007E145F"/>
    <w:rsid w:val="007E350A"/>
    <w:rsid w:val="007E46C3"/>
    <w:rsid w:val="007E4ED3"/>
    <w:rsid w:val="007E5349"/>
    <w:rsid w:val="007E70D8"/>
    <w:rsid w:val="007E7500"/>
    <w:rsid w:val="007E7E51"/>
    <w:rsid w:val="007F0872"/>
    <w:rsid w:val="007F2675"/>
    <w:rsid w:val="007F2CE4"/>
    <w:rsid w:val="007F45A4"/>
    <w:rsid w:val="007F53B9"/>
    <w:rsid w:val="007F5601"/>
    <w:rsid w:val="007F7254"/>
    <w:rsid w:val="007F7C99"/>
    <w:rsid w:val="00801AEA"/>
    <w:rsid w:val="00801EDE"/>
    <w:rsid w:val="008024D5"/>
    <w:rsid w:val="00803B0F"/>
    <w:rsid w:val="00803DC1"/>
    <w:rsid w:val="00804AC7"/>
    <w:rsid w:val="008065EC"/>
    <w:rsid w:val="00807162"/>
    <w:rsid w:val="008118AB"/>
    <w:rsid w:val="00812816"/>
    <w:rsid w:val="008131C8"/>
    <w:rsid w:val="00813E14"/>
    <w:rsid w:val="00815883"/>
    <w:rsid w:val="00815CEA"/>
    <w:rsid w:val="008170D0"/>
    <w:rsid w:val="00817DAB"/>
    <w:rsid w:val="00823368"/>
    <w:rsid w:val="0082488B"/>
    <w:rsid w:val="008255A3"/>
    <w:rsid w:val="0082627E"/>
    <w:rsid w:val="00832CF9"/>
    <w:rsid w:val="00833A81"/>
    <w:rsid w:val="008347EE"/>
    <w:rsid w:val="0083622B"/>
    <w:rsid w:val="0083632D"/>
    <w:rsid w:val="008369A1"/>
    <w:rsid w:val="00841AE4"/>
    <w:rsid w:val="0084225F"/>
    <w:rsid w:val="00844338"/>
    <w:rsid w:val="00846535"/>
    <w:rsid w:val="0084756F"/>
    <w:rsid w:val="00847F6C"/>
    <w:rsid w:val="008524E3"/>
    <w:rsid w:val="00854F79"/>
    <w:rsid w:val="00857DA0"/>
    <w:rsid w:val="008604ED"/>
    <w:rsid w:val="008609D1"/>
    <w:rsid w:val="0086272C"/>
    <w:rsid w:val="00871708"/>
    <w:rsid w:val="00873CE7"/>
    <w:rsid w:val="008758B8"/>
    <w:rsid w:val="00875B52"/>
    <w:rsid w:val="00875ECA"/>
    <w:rsid w:val="00880147"/>
    <w:rsid w:val="0088316A"/>
    <w:rsid w:val="008833DE"/>
    <w:rsid w:val="00884DE7"/>
    <w:rsid w:val="008924EA"/>
    <w:rsid w:val="008955E4"/>
    <w:rsid w:val="008967C1"/>
    <w:rsid w:val="008A0FF6"/>
    <w:rsid w:val="008A13CA"/>
    <w:rsid w:val="008A4B38"/>
    <w:rsid w:val="008A5926"/>
    <w:rsid w:val="008A6471"/>
    <w:rsid w:val="008A6956"/>
    <w:rsid w:val="008A6D69"/>
    <w:rsid w:val="008A788A"/>
    <w:rsid w:val="008B1A2F"/>
    <w:rsid w:val="008B646C"/>
    <w:rsid w:val="008B76BF"/>
    <w:rsid w:val="008C2F13"/>
    <w:rsid w:val="008C3440"/>
    <w:rsid w:val="008C54E0"/>
    <w:rsid w:val="008C69A3"/>
    <w:rsid w:val="008D02AA"/>
    <w:rsid w:val="008D5633"/>
    <w:rsid w:val="008D58A3"/>
    <w:rsid w:val="008D625D"/>
    <w:rsid w:val="008D6383"/>
    <w:rsid w:val="008D745C"/>
    <w:rsid w:val="008D7863"/>
    <w:rsid w:val="008E009F"/>
    <w:rsid w:val="008E07AF"/>
    <w:rsid w:val="008E136A"/>
    <w:rsid w:val="008E3731"/>
    <w:rsid w:val="008E3755"/>
    <w:rsid w:val="008E3B4A"/>
    <w:rsid w:val="008E5457"/>
    <w:rsid w:val="008E56F3"/>
    <w:rsid w:val="008E760D"/>
    <w:rsid w:val="008F0D8D"/>
    <w:rsid w:val="008F14E6"/>
    <w:rsid w:val="008F2408"/>
    <w:rsid w:val="008F2B47"/>
    <w:rsid w:val="008F439C"/>
    <w:rsid w:val="008F43D4"/>
    <w:rsid w:val="008F4F42"/>
    <w:rsid w:val="008F5FCC"/>
    <w:rsid w:val="008F7A23"/>
    <w:rsid w:val="00900836"/>
    <w:rsid w:val="00900F36"/>
    <w:rsid w:val="00901B5D"/>
    <w:rsid w:val="00902DC4"/>
    <w:rsid w:val="00906B23"/>
    <w:rsid w:val="0090753B"/>
    <w:rsid w:val="00910C17"/>
    <w:rsid w:val="00911805"/>
    <w:rsid w:val="00911BC5"/>
    <w:rsid w:val="00912529"/>
    <w:rsid w:val="00916C95"/>
    <w:rsid w:val="00922397"/>
    <w:rsid w:val="00922C95"/>
    <w:rsid w:val="00922F30"/>
    <w:rsid w:val="009235E3"/>
    <w:rsid w:val="009236A4"/>
    <w:rsid w:val="00925D11"/>
    <w:rsid w:val="00926FF9"/>
    <w:rsid w:val="009273C2"/>
    <w:rsid w:val="00927FD1"/>
    <w:rsid w:val="00930092"/>
    <w:rsid w:val="0093374F"/>
    <w:rsid w:val="0093460C"/>
    <w:rsid w:val="00936C39"/>
    <w:rsid w:val="009370A2"/>
    <w:rsid w:val="00940610"/>
    <w:rsid w:val="00940B96"/>
    <w:rsid w:val="009419C5"/>
    <w:rsid w:val="009432E1"/>
    <w:rsid w:val="009454A7"/>
    <w:rsid w:val="00947D8A"/>
    <w:rsid w:val="009502F5"/>
    <w:rsid w:val="00953943"/>
    <w:rsid w:val="00954E9B"/>
    <w:rsid w:val="009564A1"/>
    <w:rsid w:val="009566A5"/>
    <w:rsid w:val="009627F5"/>
    <w:rsid w:val="00962C1D"/>
    <w:rsid w:val="00963186"/>
    <w:rsid w:val="00963C21"/>
    <w:rsid w:val="009645ED"/>
    <w:rsid w:val="00967017"/>
    <w:rsid w:val="00967C36"/>
    <w:rsid w:val="00967CCD"/>
    <w:rsid w:val="00967F65"/>
    <w:rsid w:val="00970EAF"/>
    <w:rsid w:val="00972B40"/>
    <w:rsid w:val="009745DF"/>
    <w:rsid w:val="0097716A"/>
    <w:rsid w:val="00982178"/>
    <w:rsid w:val="00982B9C"/>
    <w:rsid w:val="009851A4"/>
    <w:rsid w:val="0099296D"/>
    <w:rsid w:val="009933CD"/>
    <w:rsid w:val="00993D43"/>
    <w:rsid w:val="009958BB"/>
    <w:rsid w:val="00997753"/>
    <w:rsid w:val="009A0A24"/>
    <w:rsid w:val="009A0E8F"/>
    <w:rsid w:val="009A278F"/>
    <w:rsid w:val="009A3465"/>
    <w:rsid w:val="009A66F2"/>
    <w:rsid w:val="009B26DA"/>
    <w:rsid w:val="009B470C"/>
    <w:rsid w:val="009B522A"/>
    <w:rsid w:val="009B61E5"/>
    <w:rsid w:val="009C09B9"/>
    <w:rsid w:val="009C1877"/>
    <w:rsid w:val="009C2283"/>
    <w:rsid w:val="009C2C2F"/>
    <w:rsid w:val="009C3601"/>
    <w:rsid w:val="009C3D48"/>
    <w:rsid w:val="009C4D7A"/>
    <w:rsid w:val="009C506D"/>
    <w:rsid w:val="009D59E3"/>
    <w:rsid w:val="009E0DAA"/>
    <w:rsid w:val="009E28EF"/>
    <w:rsid w:val="009E485E"/>
    <w:rsid w:val="009E4B73"/>
    <w:rsid w:val="009E4DA0"/>
    <w:rsid w:val="009E6A28"/>
    <w:rsid w:val="009E71BF"/>
    <w:rsid w:val="009E77C9"/>
    <w:rsid w:val="009F2BEC"/>
    <w:rsid w:val="009F51B9"/>
    <w:rsid w:val="009F77B4"/>
    <w:rsid w:val="00A00B20"/>
    <w:rsid w:val="00A02EF2"/>
    <w:rsid w:val="00A02FF9"/>
    <w:rsid w:val="00A03F54"/>
    <w:rsid w:val="00A05E46"/>
    <w:rsid w:val="00A071B4"/>
    <w:rsid w:val="00A14029"/>
    <w:rsid w:val="00A170F0"/>
    <w:rsid w:val="00A17CF1"/>
    <w:rsid w:val="00A24925"/>
    <w:rsid w:val="00A25402"/>
    <w:rsid w:val="00A25AD2"/>
    <w:rsid w:val="00A274C1"/>
    <w:rsid w:val="00A30431"/>
    <w:rsid w:val="00A3084F"/>
    <w:rsid w:val="00A327AA"/>
    <w:rsid w:val="00A35755"/>
    <w:rsid w:val="00A406DA"/>
    <w:rsid w:val="00A41E3D"/>
    <w:rsid w:val="00A432E9"/>
    <w:rsid w:val="00A44F4E"/>
    <w:rsid w:val="00A47A39"/>
    <w:rsid w:val="00A47A43"/>
    <w:rsid w:val="00A52BED"/>
    <w:rsid w:val="00A54423"/>
    <w:rsid w:val="00A54ED0"/>
    <w:rsid w:val="00A56513"/>
    <w:rsid w:val="00A569D5"/>
    <w:rsid w:val="00A61583"/>
    <w:rsid w:val="00A64328"/>
    <w:rsid w:val="00A64646"/>
    <w:rsid w:val="00A65F5E"/>
    <w:rsid w:val="00A67CD7"/>
    <w:rsid w:val="00A70558"/>
    <w:rsid w:val="00A70629"/>
    <w:rsid w:val="00A75312"/>
    <w:rsid w:val="00A755DB"/>
    <w:rsid w:val="00A76E1D"/>
    <w:rsid w:val="00A82355"/>
    <w:rsid w:val="00A827AA"/>
    <w:rsid w:val="00A85361"/>
    <w:rsid w:val="00A859D1"/>
    <w:rsid w:val="00A92103"/>
    <w:rsid w:val="00A96165"/>
    <w:rsid w:val="00A96BC4"/>
    <w:rsid w:val="00A96D86"/>
    <w:rsid w:val="00AA0175"/>
    <w:rsid w:val="00AA0D42"/>
    <w:rsid w:val="00AA0DD7"/>
    <w:rsid w:val="00AA42EC"/>
    <w:rsid w:val="00AA43C9"/>
    <w:rsid w:val="00AA490D"/>
    <w:rsid w:val="00AA5EBC"/>
    <w:rsid w:val="00AA6368"/>
    <w:rsid w:val="00AB2464"/>
    <w:rsid w:val="00AB2CCE"/>
    <w:rsid w:val="00AB3611"/>
    <w:rsid w:val="00AB3BDD"/>
    <w:rsid w:val="00AB46C4"/>
    <w:rsid w:val="00AB5F66"/>
    <w:rsid w:val="00AC342D"/>
    <w:rsid w:val="00AC4516"/>
    <w:rsid w:val="00AC49BE"/>
    <w:rsid w:val="00AC5E3E"/>
    <w:rsid w:val="00AD156C"/>
    <w:rsid w:val="00AD1AF9"/>
    <w:rsid w:val="00AD223D"/>
    <w:rsid w:val="00AD539D"/>
    <w:rsid w:val="00AD71D3"/>
    <w:rsid w:val="00AE0F02"/>
    <w:rsid w:val="00AE3148"/>
    <w:rsid w:val="00AE4D36"/>
    <w:rsid w:val="00AE75D8"/>
    <w:rsid w:val="00AF22AA"/>
    <w:rsid w:val="00AF356C"/>
    <w:rsid w:val="00AF4066"/>
    <w:rsid w:val="00AF4121"/>
    <w:rsid w:val="00AF4DDD"/>
    <w:rsid w:val="00AF65F3"/>
    <w:rsid w:val="00B0118B"/>
    <w:rsid w:val="00B050C0"/>
    <w:rsid w:val="00B055AA"/>
    <w:rsid w:val="00B05EBC"/>
    <w:rsid w:val="00B112A6"/>
    <w:rsid w:val="00B12744"/>
    <w:rsid w:val="00B15488"/>
    <w:rsid w:val="00B15D77"/>
    <w:rsid w:val="00B17791"/>
    <w:rsid w:val="00B17A3D"/>
    <w:rsid w:val="00B20189"/>
    <w:rsid w:val="00B22C2C"/>
    <w:rsid w:val="00B22D21"/>
    <w:rsid w:val="00B2408E"/>
    <w:rsid w:val="00B2467E"/>
    <w:rsid w:val="00B25028"/>
    <w:rsid w:val="00B2675D"/>
    <w:rsid w:val="00B30383"/>
    <w:rsid w:val="00B32221"/>
    <w:rsid w:val="00B32DC2"/>
    <w:rsid w:val="00B3600B"/>
    <w:rsid w:val="00B36250"/>
    <w:rsid w:val="00B4122D"/>
    <w:rsid w:val="00B421D4"/>
    <w:rsid w:val="00B4224A"/>
    <w:rsid w:val="00B43DC4"/>
    <w:rsid w:val="00B44495"/>
    <w:rsid w:val="00B44BE4"/>
    <w:rsid w:val="00B45FD4"/>
    <w:rsid w:val="00B463A5"/>
    <w:rsid w:val="00B47300"/>
    <w:rsid w:val="00B533CA"/>
    <w:rsid w:val="00B56A20"/>
    <w:rsid w:val="00B57572"/>
    <w:rsid w:val="00B64E8D"/>
    <w:rsid w:val="00B654A7"/>
    <w:rsid w:val="00B66FE7"/>
    <w:rsid w:val="00B67498"/>
    <w:rsid w:val="00B67670"/>
    <w:rsid w:val="00B726B3"/>
    <w:rsid w:val="00B7275B"/>
    <w:rsid w:val="00B73505"/>
    <w:rsid w:val="00B73D91"/>
    <w:rsid w:val="00B74396"/>
    <w:rsid w:val="00B75EA4"/>
    <w:rsid w:val="00B76AFE"/>
    <w:rsid w:val="00B800A2"/>
    <w:rsid w:val="00B810B2"/>
    <w:rsid w:val="00B84182"/>
    <w:rsid w:val="00B847B3"/>
    <w:rsid w:val="00B912FF"/>
    <w:rsid w:val="00B91478"/>
    <w:rsid w:val="00B917F7"/>
    <w:rsid w:val="00B95640"/>
    <w:rsid w:val="00BA04A1"/>
    <w:rsid w:val="00BA0832"/>
    <w:rsid w:val="00BA15AD"/>
    <w:rsid w:val="00BA24A3"/>
    <w:rsid w:val="00BA3B28"/>
    <w:rsid w:val="00BA41FC"/>
    <w:rsid w:val="00BA6BC6"/>
    <w:rsid w:val="00BA781B"/>
    <w:rsid w:val="00BA7C02"/>
    <w:rsid w:val="00BB2169"/>
    <w:rsid w:val="00BB2318"/>
    <w:rsid w:val="00BB41D6"/>
    <w:rsid w:val="00BB4384"/>
    <w:rsid w:val="00BB59C2"/>
    <w:rsid w:val="00BC09BA"/>
    <w:rsid w:val="00BC0A64"/>
    <w:rsid w:val="00BC0F49"/>
    <w:rsid w:val="00BC30B9"/>
    <w:rsid w:val="00BC4487"/>
    <w:rsid w:val="00BC57A2"/>
    <w:rsid w:val="00BD004C"/>
    <w:rsid w:val="00BD254D"/>
    <w:rsid w:val="00BD66B6"/>
    <w:rsid w:val="00BD79DD"/>
    <w:rsid w:val="00BE0283"/>
    <w:rsid w:val="00BE06D2"/>
    <w:rsid w:val="00BE08C3"/>
    <w:rsid w:val="00BE12A5"/>
    <w:rsid w:val="00BE2263"/>
    <w:rsid w:val="00BE2FB9"/>
    <w:rsid w:val="00BE5B1A"/>
    <w:rsid w:val="00BF36B6"/>
    <w:rsid w:val="00BF480B"/>
    <w:rsid w:val="00BF4F72"/>
    <w:rsid w:val="00BF570D"/>
    <w:rsid w:val="00BF7B73"/>
    <w:rsid w:val="00C03C7D"/>
    <w:rsid w:val="00C07F73"/>
    <w:rsid w:val="00C1081A"/>
    <w:rsid w:val="00C122C6"/>
    <w:rsid w:val="00C17874"/>
    <w:rsid w:val="00C2065E"/>
    <w:rsid w:val="00C2140B"/>
    <w:rsid w:val="00C2157A"/>
    <w:rsid w:val="00C22F6B"/>
    <w:rsid w:val="00C244CD"/>
    <w:rsid w:val="00C25D94"/>
    <w:rsid w:val="00C25FDF"/>
    <w:rsid w:val="00C2655E"/>
    <w:rsid w:val="00C277BA"/>
    <w:rsid w:val="00C30958"/>
    <w:rsid w:val="00C30A13"/>
    <w:rsid w:val="00C3227C"/>
    <w:rsid w:val="00C34E54"/>
    <w:rsid w:val="00C34E78"/>
    <w:rsid w:val="00C35285"/>
    <w:rsid w:val="00C408EC"/>
    <w:rsid w:val="00C40B53"/>
    <w:rsid w:val="00C40FB2"/>
    <w:rsid w:val="00C42135"/>
    <w:rsid w:val="00C439AC"/>
    <w:rsid w:val="00C455B3"/>
    <w:rsid w:val="00C47186"/>
    <w:rsid w:val="00C529CF"/>
    <w:rsid w:val="00C623C3"/>
    <w:rsid w:val="00C6710A"/>
    <w:rsid w:val="00C70911"/>
    <w:rsid w:val="00C71836"/>
    <w:rsid w:val="00C726DE"/>
    <w:rsid w:val="00C73266"/>
    <w:rsid w:val="00C74D75"/>
    <w:rsid w:val="00C85044"/>
    <w:rsid w:val="00C86234"/>
    <w:rsid w:val="00C87CCA"/>
    <w:rsid w:val="00C91444"/>
    <w:rsid w:val="00C91851"/>
    <w:rsid w:val="00C91B53"/>
    <w:rsid w:val="00C926F3"/>
    <w:rsid w:val="00C93D28"/>
    <w:rsid w:val="00C97A50"/>
    <w:rsid w:val="00CA0566"/>
    <w:rsid w:val="00CA0993"/>
    <w:rsid w:val="00CA2D24"/>
    <w:rsid w:val="00CA3AFD"/>
    <w:rsid w:val="00CA4B92"/>
    <w:rsid w:val="00CA4FE6"/>
    <w:rsid w:val="00CA69BF"/>
    <w:rsid w:val="00CA714F"/>
    <w:rsid w:val="00CB095E"/>
    <w:rsid w:val="00CB21E8"/>
    <w:rsid w:val="00CB3349"/>
    <w:rsid w:val="00CB35CF"/>
    <w:rsid w:val="00CB633D"/>
    <w:rsid w:val="00CB6C80"/>
    <w:rsid w:val="00CC1DD6"/>
    <w:rsid w:val="00CC23A4"/>
    <w:rsid w:val="00CC3816"/>
    <w:rsid w:val="00CC55C5"/>
    <w:rsid w:val="00CC5A97"/>
    <w:rsid w:val="00CC699B"/>
    <w:rsid w:val="00CD3F2A"/>
    <w:rsid w:val="00CD4F0A"/>
    <w:rsid w:val="00CD5CFE"/>
    <w:rsid w:val="00CD6BA8"/>
    <w:rsid w:val="00CD77A8"/>
    <w:rsid w:val="00CD7C02"/>
    <w:rsid w:val="00CE3206"/>
    <w:rsid w:val="00CE514C"/>
    <w:rsid w:val="00CE6E2E"/>
    <w:rsid w:val="00CF2F56"/>
    <w:rsid w:val="00CF375E"/>
    <w:rsid w:val="00CF6CC0"/>
    <w:rsid w:val="00CF7776"/>
    <w:rsid w:val="00D013FA"/>
    <w:rsid w:val="00D05DD0"/>
    <w:rsid w:val="00D071E7"/>
    <w:rsid w:val="00D103F5"/>
    <w:rsid w:val="00D105B0"/>
    <w:rsid w:val="00D11677"/>
    <w:rsid w:val="00D11889"/>
    <w:rsid w:val="00D11E6D"/>
    <w:rsid w:val="00D12D20"/>
    <w:rsid w:val="00D140E5"/>
    <w:rsid w:val="00D1421F"/>
    <w:rsid w:val="00D146FA"/>
    <w:rsid w:val="00D21CDB"/>
    <w:rsid w:val="00D21EB0"/>
    <w:rsid w:val="00D22CCA"/>
    <w:rsid w:val="00D2491C"/>
    <w:rsid w:val="00D268A9"/>
    <w:rsid w:val="00D27925"/>
    <w:rsid w:val="00D279AD"/>
    <w:rsid w:val="00D31963"/>
    <w:rsid w:val="00D32759"/>
    <w:rsid w:val="00D3363B"/>
    <w:rsid w:val="00D34317"/>
    <w:rsid w:val="00D378B6"/>
    <w:rsid w:val="00D411AD"/>
    <w:rsid w:val="00D42D0F"/>
    <w:rsid w:val="00D44B4E"/>
    <w:rsid w:val="00D44EB3"/>
    <w:rsid w:val="00D51D09"/>
    <w:rsid w:val="00D538C6"/>
    <w:rsid w:val="00D549E6"/>
    <w:rsid w:val="00D55B41"/>
    <w:rsid w:val="00D6218A"/>
    <w:rsid w:val="00D62F9B"/>
    <w:rsid w:val="00D64A3B"/>
    <w:rsid w:val="00D65CFF"/>
    <w:rsid w:val="00D679AD"/>
    <w:rsid w:val="00D67CA3"/>
    <w:rsid w:val="00D70DB1"/>
    <w:rsid w:val="00D7149F"/>
    <w:rsid w:val="00D7164A"/>
    <w:rsid w:val="00D72419"/>
    <w:rsid w:val="00D72868"/>
    <w:rsid w:val="00D76930"/>
    <w:rsid w:val="00D826D4"/>
    <w:rsid w:val="00D837A3"/>
    <w:rsid w:val="00D840FC"/>
    <w:rsid w:val="00D84102"/>
    <w:rsid w:val="00D84462"/>
    <w:rsid w:val="00D86E8D"/>
    <w:rsid w:val="00D86F4D"/>
    <w:rsid w:val="00D87B43"/>
    <w:rsid w:val="00D87D43"/>
    <w:rsid w:val="00D93025"/>
    <w:rsid w:val="00D969E4"/>
    <w:rsid w:val="00DA005A"/>
    <w:rsid w:val="00DA1EFD"/>
    <w:rsid w:val="00DA30F8"/>
    <w:rsid w:val="00DA4D5A"/>
    <w:rsid w:val="00DA55F6"/>
    <w:rsid w:val="00DB44FD"/>
    <w:rsid w:val="00DB7604"/>
    <w:rsid w:val="00DB793E"/>
    <w:rsid w:val="00DC0592"/>
    <w:rsid w:val="00DC233D"/>
    <w:rsid w:val="00DC4F8E"/>
    <w:rsid w:val="00DC5092"/>
    <w:rsid w:val="00DC67EA"/>
    <w:rsid w:val="00DC72D3"/>
    <w:rsid w:val="00DC7434"/>
    <w:rsid w:val="00DD49C1"/>
    <w:rsid w:val="00DD6F20"/>
    <w:rsid w:val="00DD7D83"/>
    <w:rsid w:val="00DE3C20"/>
    <w:rsid w:val="00DE7A09"/>
    <w:rsid w:val="00DF315B"/>
    <w:rsid w:val="00DF38AD"/>
    <w:rsid w:val="00DF5CBD"/>
    <w:rsid w:val="00DF6D5B"/>
    <w:rsid w:val="00DF7A7A"/>
    <w:rsid w:val="00E0052C"/>
    <w:rsid w:val="00E017F8"/>
    <w:rsid w:val="00E03480"/>
    <w:rsid w:val="00E03DB5"/>
    <w:rsid w:val="00E03E5E"/>
    <w:rsid w:val="00E07652"/>
    <w:rsid w:val="00E114D3"/>
    <w:rsid w:val="00E1178D"/>
    <w:rsid w:val="00E14DBB"/>
    <w:rsid w:val="00E1618F"/>
    <w:rsid w:val="00E16C8E"/>
    <w:rsid w:val="00E30434"/>
    <w:rsid w:val="00E31141"/>
    <w:rsid w:val="00E3464E"/>
    <w:rsid w:val="00E357A5"/>
    <w:rsid w:val="00E35B70"/>
    <w:rsid w:val="00E37139"/>
    <w:rsid w:val="00E40F56"/>
    <w:rsid w:val="00E41418"/>
    <w:rsid w:val="00E42483"/>
    <w:rsid w:val="00E43B7E"/>
    <w:rsid w:val="00E45D0C"/>
    <w:rsid w:val="00E462A7"/>
    <w:rsid w:val="00E4770A"/>
    <w:rsid w:val="00E4791D"/>
    <w:rsid w:val="00E50AEA"/>
    <w:rsid w:val="00E55BA7"/>
    <w:rsid w:val="00E57A75"/>
    <w:rsid w:val="00E6007B"/>
    <w:rsid w:val="00E6144A"/>
    <w:rsid w:val="00E61672"/>
    <w:rsid w:val="00E61E95"/>
    <w:rsid w:val="00E65388"/>
    <w:rsid w:val="00E70F7E"/>
    <w:rsid w:val="00E76B72"/>
    <w:rsid w:val="00E76C2E"/>
    <w:rsid w:val="00E76EDA"/>
    <w:rsid w:val="00E80F29"/>
    <w:rsid w:val="00E8144F"/>
    <w:rsid w:val="00E81E9D"/>
    <w:rsid w:val="00E85221"/>
    <w:rsid w:val="00E8532D"/>
    <w:rsid w:val="00E86C8F"/>
    <w:rsid w:val="00E908E2"/>
    <w:rsid w:val="00E93217"/>
    <w:rsid w:val="00E9571E"/>
    <w:rsid w:val="00E96076"/>
    <w:rsid w:val="00E97EBA"/>
    <w:rsid w:val="00EA00E2"/>
    <w:rsid w:val="00EA274D"/>
    <w:rsid w:val="00EA5787"/>
    <w:rsid w:val="00EB162A"/>
    <w:rsid w:val="00EB1B19"/>
    <w:rsid w:val="00EB2752"/>
    <w:rsid w:val="00EB32A8"/>
    <w:rsid w:val="00EB498B"/>
    <w:rsid w:val="00EB73FA"/>
    <w:rsid w:val="00EC2BB1"/>
    <w:rsid w:val="00EC3D00"/>
    <w:rsid w:val="00EC6460"/>
    <w:rsid w:val="00ED030B"/>
    <w:rsid w:val="00ED0BC1"/>
    <w:rsid w:val="00ED4F6F"/>
    <w:rsid w:val="00ED55B1"/>
    <w:rsid w:val="00EE3E86"/>
    <w:rsid w:val="00EE7990"/>
    <w:rsid w:val="00EF6025"/>
    <w:rsid w:val="00EF7B70"/>
    <w:rsid w:val="00F0494E"/>
    <w:rsid w:val="00F049C0"/>
    <w:rsid w:val="00F05292"/>
    <w:rsid w:val="00F05C0F"/>
    <w:rsid w:val="00F06718"/>
    <w:rsid w:val="00F11149"/>
    <w:rsid w:val="00F1161D"/>
    <w:rsid w:val="00F13800"/>
    <w:rsid w:val="00F141FC"/>
    <w:rsid w:val="00F147C4"/>
    <w:rsid w:val="00F17946"/>
    <w:rsid w:val="00F200C2"/>
    <w:rsid w:val="00F207A1"/>
    <w:rsid w:val="00F214E5"/>
    <w:rsid w:val="00F21C1E"/>
    <w:rsid w:val="00F21FE7"/>
    <w:rsid w:val="00F22A7C"/>
    <w:rsid w:val="00F232EA"/>
    <w:rsid w:val="00F31FB4"/>
    <w:rsid w:val="00F33319"/>
    <w:rsid w:val="00F361FD"/>
    <w:rsid w:val="00F3628E"/>
    <w:rsid w:val="00F3729C"/>
    <w:rsid w:val="00F45A52"/>
    <w:rsid w:val="00F46400"/>
    <w:rsid w:val="00F52AD5"/>
    <w:rsid w:val="00F5358E"/>
    <w:rsid w:val="00F550E5"/>
    <w:rsid w:val="00F56D6B"/>
    <w:rsid w:val="00F6095E"/>
    <w:rsid w:val="00F61B5D"/>
    <w:rsid w:val="00F62481"/>
    <w:rsid w:val="00F64B0C"/>
    <w:rsid w:val="00F66FFC"/>
    <w:rsid w:val="00F72232"/>
    <w:rsid w:val="00F723A3"/>
    <w:rsid w:val="00F732C9"/>
    <w:rsid w:val="00F73818"/>
    <w:rsid w:val="00F73A7C"/>
    <w:rsid w:val="00F7597B"/>
    <w:rsid w:val="00F75BDF"/>
    <w:rsid w:val="00F82C35"/>
    <w:rsid w:val="00F8428A"/>
    <w:rsid w:val="00F8465F"/>
    <w:rsid w:val="00F84813"/>
    <w:rsid w:val="00F84927"/>
    <w:rsid w:val="00F8748A"/>
    <w:rsid w:val="00F87E5D"/>
    <w:rsid w:val="00F90081"/>
    <w:rsid w:val="00F93FDB"/>
    <w:rsid w:val="00F949E4"/>
    <w:rsid w:val="00F979EB"/>
    <w:rsid w:val="00FA13EC"/>
    <w:rsid w:val="00FA25E8"/>
    <w:rsid w:val="00FA3DBA"/>
    <w:rsid w:val="00FA4398"/>
    <w:rsid w:val="00FA6001"/>
    <w:rsid w:val="00FA6D20"/>
    <w:rsid w:val="00FB0BE7"/>
    <w:rsid w:val="00FB1656"/>
    <w:rsid w:val="00FB2571"/>
    <w:rsid w:val="00FB3181"/>
    <w:rsid w:val="00FB3696"/>
    <w:rsid w:val="00FB4E14"/>
    <w:rsid w:val="00FB5254"/>
    <w:rsid w:val="00FC1CF3"/>
    <w:rsid w:val="00FC492B"/>
    <w:rsid w:val="00FC4E52"/>
    <w:rsid w:val="00FC556C"/>
    <w:rsid w:val="00FD2169"/>
    <w:rsid w:val="00FD5B9F"/>
    <w:rsid w:val="00FD5F5B"/>
    <w:rsid w:val="00FD6298"/>
    <w:rsid w:val="00FD79C6"/>
    <w:rsid w:val="00FE0674"/>
    <w:rsid w:val="00FE09BD"/>
    <w:rsid w:val="00FE0BDC"/>
    <w:rsid w:val="00FE116C"/>
    <w:rsid w:val="00FE1360"/>
    <w:rsid w:val="00FE329A"/>
    <w:rsid w:val="00FE36FF"/>
    <w:rsid w:val="00FF05E1"/>
    <w:rsid w:val="00FF060A"/>
    <w:rsid w:val="00FF31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f" fillcolor="white" strokecolor="none [3215]">
      <v:fill color="white" on="f"/>
      <v:stroke color="none [3215]" weight="1.5pt"/>
      <v:textbox inset="5.85pt,.7pt,5.85pt,.7pt"/>
      <o:colormru v:ext="edit" colors="#074b88,#0b74af,#c90,#af9c53,#ccecff,#ddd"/>
    </o:shapedefaults>
    <o:shapelayout v:ext="edit">
      <o:idmap v:ext="edit" data="1"/>
    </o:shapelayout>
  </w:shapeDefaults>
  <w:decimalSymbol w:val="."/>
  <w:listSeparator w:val=","/>
  <w14:docId w14:val="509D0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New York" w:eastAsia="MS Mincho" w:hAnsi="New York"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unhideWhenUsed="1" w:qFormat="1"/>
    <w:lsdException w:name="heading 8" w:unhideWhenUsed="1" w:qFormat="1"/>
    <w:lsdException w:name="heading 9" w:unhideWhenUsed="1" w:qFormat="1"/>
    <w:lsdException w:name="index 1" w:semiHidden="1" w:unhideWhenUsed="1"/>
    <w:lsdException w:name="index 2" w:unhideWhenUsed="1"/>
    <w:lsdException w:name="index 3" w:unhideWhenUsed="1"/>
    <w:lsdException w:name="index 4" w:unhideWhenUsed="1"/>
    <w:lsdException w:name="index 5" w:unhideWhenUsed="1"/>
    <w:lsdException w:name="index 6"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nhideWhenUsed="1"/>
    <w:lsdException w:name="List Number 3" w:semiHidden="1" w:unhideWhenUsed="1"/>
    <w:lsdException w:name="List Number 4" w:semiHidden="1" w:unhideWhenUsed="1"/>
    <w:lsdException w:name="List Number 5"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nhideWhenUsed="1"/>
    <w:lsdException w:name="Block Text" w:unhideWhenUsed="1"/>
    <w:lsdException w:name="Hyperlink" w:uiPriority="99" w:unhideWhenUsed="1"/>
    <w:lsdException w:name="FollowedHyperlink"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3B28"/>
    <w:pPr>
      <w:spacing w:after="120"/>
    </w:pPr>
    <w:rPr>
      <w:rFonts w:ascii="Arial" w:eastAsia="Times New Roman" w:hAnsi="Arial" w:cs="Arial"/>
      <w:sz w:val="22"/>
      <w:szCs w:val="22"/>
    </w:rPr>
  </w:style>
  <w:style w:type="paragraph" w:styleId="Heading1">
    <w:name w:val="heading 1"/>
    <w:basedOn w:val="Normal"/>
    <w:next w:val="Normal"/>
    <w:link w:val="Heading1Char"/>
    <w:qFormat/>
    <w:rsid w:val="00561B0F"/>
    <w:pPr>
      <w:keepNext/>
      <w:numPr>
        <w:numId w:val="4"/>
      </w:numPr>
      <w:spacing w:before="240"/>
      <w:outlineLvl w:val="0"/>
    </w:pPr>
    <w:rPr>
      <w:b/>
      <w:sz w:val="32"/>
    </w:rPr>
  </w:style>
  <w:style w:type="paragraph" w:styleId="Heading2">
    <w:name w:val="heading 2"/>
    <w:basedOn w:val="Normal"/>
    <w:next w:val="Normal"/>
    <w:link w:val="Heading2Char"/>
    <w:qFormat/>
    <w:rsid w:val="00561B0F"/>
    <w:pPr>
      <w:keepNext/>
      <w:numPr>
        <w:ilvl w:val="1"/>
        <w:numId w:val="4"/>
      </w:numPr>
      <w:spacing w:before="240"/>
      <w:outlineLvl w:val="1"/>
    </w:pPr>
    <w:rPr>
      <w:b/>
      <w:snapToGrid w:val="0"/>
      <w:spacing w:val="10"/>
      <w:sz w:val="28"/>
    </w:rPr>
  </w:style>
  <w:style w:type="paragraph" w:styleId="Heading3">
    <w:name w:val="heading 3"/>
    <w:basedOn w:val="Normal"/>
    <w:next w:val="Normal"/>
    <w:qFormat/>
    <w:rsid w:val="00561B0F"/>
    <w:pPr>
      <w:keepNext/>
      <w:numPr>
        <w:ilvl w:val="2"/>
        <w:numId w:val="4"/>
      </w:numPr>
      <w:spacing w:before="240"/>
      <w:outlineLvl w:val="2"/>
    </w:pPr>
    <w:rPr>
      <w:b/>
      <w:snapToGrid w:val="0"/>
      <w:sz w:val="24"/>
    </w:rPr>
  </w:style>
  <w:style w:type="paragraph" w:styleId="Heading4">
    <w:name w:val="heading 4"/>
    <w:basedOn w:val="Normal"/>
    <w:next w:val="Normal"/>
    <w:qFormat/>
    <w:rsid w:val="00561B0F"/>
    <w:pPr>
      <w:keepNext/>
      <w:numPr>
        <w:ilvl w:val="3"/>
        <w:numId w:val="4"/>
      </w:numPr>
      <w:spacing w:before="240"/>
      <w:outlineLvl w:val="3"/>
    </w:pPr>
    <w:rPr>
      <w:b/>
      <w:i/>
      <w:sz w:val="24"/>
    </w:rPr>
  </w:style>
  <w:style w:type="paragraph" w:styleId="Heading5">
    <w:name w:val="heading 5"/>
    <w:basedOn w:val="Normal"/>
    <w:next w:val="Normal"/>
    <w:qFormat/>
    <w:rsid w:val="00561B0F"/>
    <w:pPr>
      <w:keepNext/>
      <w:numPr>
        <w:ilvl w:val="4"/>
        <w:numId w:val="4"/>
      </w:numPr>
      <w:spacing w:before="240"/>
      <w:outlineLvl w:val="4"/>
    </w:pPr>
    <w:rPr>
      <w:b/>
      <w:i/>
      <w:sz w:val="24"/>
      <w:u w:val="single"/>
    </w:rPr>
  </w:style>
  <w:style w:type="paragraph" w:styleId="Heading6">
    <w:name w:val="heading 6"/>
    <w:basedOn w:val="Normal"/>
    <w:next w:val="Normal"/>
    <w:qFormat/>
    <w:rsid w:val="00561B0F"/>
    <w:pPr>
      <w:keepNext/>
      <w:numPr>
        <w:ilvl w:val="5"/>
        <w:numId w:val="4"/>
      </w:numPr>
      <w:spacing w:before="240"/>
      <w:outlineLvl w:val="5"/>
    </w:pPr>
    <w:rPr>
      <w:sz w:val="24"/>
    </w:rPr>
  </w:style>
  <w:style w:type="paragraph" w:styleId="Heading7">
    <w:name w:val="heading 7"/>
    <w:basedOn w:val="Normal"/>
    <w:next w:val="Normal"/>
    <w:qFormat/>
    <w:rsid w:val="00561B0F"/>
    <w:pPr>
      <w:keepNext/>
      <w:numPr>
        <w:ilvl w:val="6"/>
        <w:numId w:val="4"/>
      </w:numPr>
      <w:spacing w:before="240"/>
      <w:outlineLvl w:val="6"/>
    </w:pPr>
    <w:rPr>
      <w:i/>
      <w:sz w:val="24"/>
    </w:rPr>
  </w:style>
  <w:style w:type="paragraph" w:styleId="Heading8">
    <w:name w:val="heading 8"/>
    <w:basedOn w:val="Normal"/>
    <w:next w:val="Normal"/>
    <w:qFormat/>
    <w:rsid w:val="00561B0F"/>
    <w:pPr>
      <w:keepNext/>
      <w:numPr>
        <w:ilvl w:val="7"/>
        <w:numId w:val="4"/>
      </w:numPr>
      <w:spacing w:before="240"/>
      <w:outlineLvl w:val="7"/>
    </w:pPr>
    <w:rPr>
      <w:bCs/>
      <w:i/>
      <w:sz w:val="24"/>
      <w:u w:val="single"/>
    </w:rPr>
  </w:style>
  <w:style w:type="paragraph" w:styleId="Heading9">
    <w:name w:val="heading 9"/>
    <w:basedOn w:val="Normal"/>
    <w:next w:val="Normal"/>
    <w:qFormat/>
    <w:rsid w:val="00561B0F"/>
    <w:pPr>
      <w:keepNext/>
      <w:numPr>
        <w:ilvl w:val="8"/>
        <w:numId w:val="4"/>
      </w:numPr>
      <w:spacing w:before="240"/>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1">
    <w:name w:val="bullet 1"/>
    <w:basedOn w:val="Normal"/>
    <w:link w:val="bullet1Char"/>
    <w:rsid w:val="009C3601"/>
    <w:pPr>
      <w:numPr>
        <w:numId w:val="13"/>
      </w:numPr>
    </w:pPr>
  </w:style>
  <w:style w:type="paragraph" w:customStyle="1" w:styleId="bullet2">
    <w:name w:val="bullet 2"/>
    <w:basedOn w:val="Normal"/>
    <w:rsid w:val="009C3601"/>
    <w:pPr>
      <w:numPr>
        <w:ilvl w:val="2"/>
        <w:numId w:val="13"/>
      </w:numPr>
    </w:pPr>
  </w:style>
  <w:style w:type="paragraph" w:styleId="Footer">
    <w:name w:val="footer"/>
    <w:basedOn w:val="Normal"/>
    <w:link w:val="FooterChar"/>
    <w:rsid w:val="001213E2"/>
    <w:pPr>
      <w:spacing w:after="0"/>
    </w:pPr>
    <w:rPr>
      <w:sz w:val="11"/>
    </w:rPr>
  </w:style>
  <w:style w:type="paragraph" w:customStyle="1" w:styleId="TableText">
    <w:name w:val="Table Text"/>
    <w:aliases w:val="table text,tt,Texte Tableau"/>
    <w:basedOn w:val="Normal"/>
    <w:link w:val="TableTextChar"/>
    <w:rsid w:val="00680DB3"/>
    <w:pPr>
      <w:numPr>
        <w:ilvl w:val="4"/>
      </w:numPr>
      <w:spacing w:before="40" w:after="40"/>
    </w:pPr>
    <w:rPr>
      <w:sz w:val="20"/>
    </w:rPr>
  </w:style>
  <w:style w:type="character" w:styleId="PageNumber">
    <w:name w:val="page number"/>
    <w:rsid w:val="00B112A6"/>
  </w:style>
  <w:style w:type="paragraph" w:customStyle="1" w:styleId="Note">
    <w:name w:val="Note"/>
    <w:basedOn w:val="Normal"/>
    <w:rsid w:val="002969AA"/>
    <w:pPr>
      <w:spacing w:before="60" w:after="240"/>
    </w:pPr>
    <w:rPr>
      <w:sz w:val="18"/>
    </w:rPr>
  </w:style>
  <w:style w:type="paragraph" w:customStyle="1" w:styleId="CoverClient">
    <w:name w:val="CoverClient"/>
    <w:basedOn w:val="Normal"/>
    <w:next w:val="CoverTitle"/>
    <w:rsid w:val="0088316A"/>
    <w:pPr>
      <w:spacing w:after="0"/>
      <w:ind w:left="1430"/>
    </w:pPr>
    <w:rPr>
      <w:b/>
      <w:sz w:val="44"/>
      <w:szCs w:val="44"/>
    </w:rPr>
  </w:style>
  <w:style w:type="paragraph" w:customStyle="1" w:styleId="CoverTitle">
    <w:name w:val="CoverTitle"/>
    <w:basedOn w:val="CoverPreparedFor"/>
    <w:next w:val="CoverDate"/>
    <w:rsid w:val="0088316A"/>
    <w:pPr>
      <w:spacing w:before="840"/>
    </w:pPr>
    <w:rPr>
      <w:b w:val="0"/>
      <w:sz w:val="36"/>
      <w:szCs w:val="36"/>
    </w:rPr>
  </w:style>
  <w:style w:type="paragraph" w:customStyle="1" w:styleId="CoverDate">
    <w:name w:val="CoverDate"/>
    <w:basedOn w:val="Normal"/>
    <w:next w:val="CoverEngagement"/>
    <w:rsid w:val="0088316A"/>
    <w:pPr>
      <w:spacing w:before="400" w:after="0"/>
      <w:ind w:left="1430"/>
    </w:pPr>
    <w:rPr>
      <w:sz w:val="20"/>
      <w:szCs w:val="20"/>
    </w:rPr>
  </w:style>
  <w:style w:type="paragraph" w:customStyle="1" w:styleId="CoverEngagement">
    <w:name w:val="CoverEngagement"/>
    <w:basedOn w:val="Normal"/>
    <w:next w:val="Normal"/>
    <w:rsid w:val="0088316A"/>
    <w:pPr>
      <w:spacing w:before="60" w:after="0"/>
      <w:ind w:left="1430"/>
    </w:pPr>
    <w:rPr>
      <w:sz w:val="20"/>
      <w:szCs w:val="20"/>
    </w:rPr>
  </w:style>
  <w:style w:type="paragraph" w:customStyle="1" w:styleId="Header-right-line">
    <w:name w:val="Header-right-line"/>
    <w:basedOn w:val="Header-right"/>
    <w:next w:val="Header-right"/>
    <w:rsid w:val="00F7597B"/>
    <w:pPr>
      <w:pBdr>
        <w:bottom w:val="single" w:sz="4" w:space="1" w:color="auto"/>
      </w:pBdr>
    </w:pPr>
  </w:style>
  <w:style w:type="paragraph" w:customStyle="1" w:styleId="Source">
    <w:name w:val="Source"/>
    <w:basedOn w:val="Normal"/>
    <w:next w:val="Normal"/>
    <w:rsid w:val="002969AA"/>
    <w:pPr>
      <w:spacing w:before="60" w:after="240"/>
      <w:jc w:val="right"/>
    </w:pPr>
    <w:rPr>
      <w:sz w:val="18"/>
    </w:rPr>
  </w:style>
  <w:style w:type="paragraph" w:customStyle="1" w:styleId="bullet3">
    <w:name w:val="bullet 3"/>
    <w:basedOn w:val="Normal"/>
    <w:rsid w:val="009C3601"/>
    <w:pPr>
      <w:numPr>
        <w:ilvl w:val="4"/>
        <w:numId w:val="13"/>
      </w:numPr>
    </w:pPr>
  </w:style>
  <w:style w:type="paragraph" w:customStyle="1" w:styleId="Figure">
    <w:name w:val="Figure"/>
    <w:basedOn w:val="Normal"/>
    <w:next w:val="Source"/>
    <w:rsid w:val="000542EC"/>
    <w:pPr>
      <w:jc w:val="center"/>
    </w:pPr>
    <w:rPr>
      <w:snapToGrid w:val="0"/>
      <w:sz w:val="16"/>
    </w:rPr>
  </w:style>
  <w:style w:type="paragraph" w:customStyle="1" w:styleId="TableBullet1">
    <w:name w:val="Table Bullet1"/>
    <w:basedOn w:val="Normal"/>
    <w:rsid w:val="00BF7B73"/>
    <w:pPr>
      <w:numPr>
        <w:numId w:val="6"/>
      </w:numPr>
      <w:spacing w:before="40" w:after="40"/>
    </w:pPr>
    <w:rPr>
      <w:sz w:val="20"/>
    </w:rPr>
  </w:style>
  <w:style w:type="paragraph" w:customStyle="1" w:styleId="bulletindent1">
    <w:name w:val="bullet indent 1"/>
    <w:basedOn w:val="Normal"/>
    <w:rsid w:val="009C3601"/>
    <w:pPr>
      <w:numPr>
        <w:ilvl w:val="1"/>
        <w:numId w:val="13"/>
      </w:numPr>
    </w:pPr>
  </w:style>
  <w:style w:type="paragraph" w:customStyle="1" w:styleId="BioName">
    <w:name w:val="BioName"/>
    <w:basedOn w:val="Normal"/>
    <w:next w:val="Normal"/>
    <w:rsid w:val="00706056"/>
    <w:pPr>
      <w:pageBreakBefore/>
      <w:pBdr>
        <w:bottom w:val="single" w:sz="6" w:space="0" w:color="auto"/>
      </w:pBdr>
      <w:spacing w:after="0"/>
    </w:pPr>
    <w:rPr>
      <w:b/>
      <w:sz w:val="24"/>
    </w:rPr>
  </w:style>
  <w:style w:type="paragraph" w:styleId="TOC1">
    <w:name w:val="toc 1"/>
    <w:basedOn w:val="Normal"/>
    <w:next w:val="Normal"/>
    <w:uiPriority w:val="39"/>
    <w:rsid w:val="007C76FD"/>
    <w:pPr>
      <w:tabs>
        <w:tab w:val="left" w:pos="540"/>
        <w:tab w:val="right" w:leader="dot" w:pos="9360"/>
      </w:tabs>
      <w:spacing w:after="80"/>
      <w:ind w:left="540" w:right="720" w:hanging="540"/>
    </w:pPr>
    <w:rPr>
      <w:b/>
      <w:noProof/>
      <w:sz w:val="24"/>
    </w:rPr>
  </w:style>
  <w:style w:type="paragraph" w:customStyle="1" w:styleId="CoverPreparedFor">
    <w:name w:val="CoverPreparedFor"/>
    <w:basedOn w:val="CoverClient"/>
    <w:next w:val="CoverTitle"/>
    <w:rsid w:val="000D3667"/>
    <w:pPr>
      <w:spacing w:before="2840"/>
      <w:ind w:left="1426"/>
    </w:pPr>
    <w:rPr>
      <w:sz w:val="32"/>
      <w:szCs w:val="32"/>
    </w:rPr>
  </w:style>
  <w:style w:type="paragraph" w:styleId="TOC2">
    <w:name w:val="toc 2"/>
    <w:basedOn w:val="Normal"/>
    <w:next w:val="Normal"/>
    <w:uiPriority w:val="39"/>
    <w:rsid w:val="007C76FD"/>
    <w:pPr>
      <w:tabs>
        <w:tab w:val="right" w:leader="dot" w:pos="9360"/>
      </w:tabs>
      <w:spacing w:after="80"/>
      <w:ind w:left="1170" w:right="720" w:hanging="630"/>
    </w:pPr>
    <w:rPr>
      <w:noProof/>
    </w:rPr>
  </w:style>
  <w:style w:type="paragraph" w:styleId="TOC3">
    <w:name w:val="toc 3"/>
    <w:basedOn w:val="Normal"/>
    <w:next w:val="Normal"/>
    <w:uiPriority w:val="39"/>
    <w:rsid w:val="007C76FD"/>
    <w:pPr>
      <w:tabs>
        <w:tab w:val="right" w:leader="dot" w:pos="9360"/>
      </w:tabs>
      <w:spacing w:after="80"/>
      <w:ind w:left="1980" w:right="720" w:hanging="810"/>
    </w:pPr>
    <w:rPr>
      <w:noProof/>
    </w:rPr>
  </w:style>
  <w:style w:type="paragraph" w:styleId="TOC4">
    <w:name w:val="toc 4"/>
    <w:basedOn w:val="Normal"/>
    <w:next w:val="Normal"/>
    <w:uiPriority w:val="39"/>
    <w:rsid w:val="00F90081"/>
    <w:pPr>
      <w:tabs>
        <w:tab w:val="right" w:leader="dot" w:pos="9360"/>
      </w:tabs>
      <w:spacing w:after="80"/>
      <w:ind w:left="2860" w:right="720" w:hanging="890"/>
    </w:pPr>
    <w:rPr>
      <w:noProof/>
    </w:rPr>
  </w:style>
  <w:style w:type="paragraph" w:styleId="TOC5">
    <w:name w:val="toc 5"/>
    <w:basedOn w:val="Normal"/>
    <w:next w:val="Normal"/>
    <w:semiHidden/>
    <w:rsid w:val="00C34E78"/>
    <w:pPr>
      <w:tabs>
        <w:tab w:val="left" w:pos="2160"/>
        <w:tab w:val="right" w:leader="dot" w:pos="9000"/>
      </w:tabs>
      <w:spacing w:after="80"/>
      <w:ind w:left="2160" w:hanging="1195"/>
    </w:pPr>
    <w:rPr>
      <w:noProof/>
    </w:rPr>
  </w:style>
  <w:style w:type="paragraph" w:styleId="TOC6">
    <w:name w:val="toc 6"/>
    <w:basedOn w:val="Normal"/>
    <w:next w:val="Normal"/>
    <w:semiHidden/>
    <w:rsid w:val="00C34E78"/>
    <w:pPr>
      <w:tabs>
        <w:tab w:val="left" w:pos="2610"/>
        <w:tab w:val="right" w:leader="dot" w:pos="9000"/>
      </w:tabs>
      <w:spacing w:after="80"/>
      <w:ind w:left="2606" w:hanging="1411"/>
    </w:pPr>
    <w:rPr>
      <w:noProof/>
    </w:rPr>
  </w:style>
  <w:style w:type="paragraph" w:styleId="TOC7">
    <w:name w:val="toc 7"/>
    <w:basedOn w:val="Normal"/>
    <w:next w:val="Normal"/>
    <w:semiHidden/>
    <w:rsid w:val="00C34E78"/>
    <w:pPr>
      <w:tabs>
        <w:tab w:val="left" w:pos="3060"/>
        <w:tab w:val="right" w:leader="dot" w:pos="9000"/>
      </w:tabs>
      <w:spacing w:after="80"/>
      <w:ind w:left="3067" w:hanging="1627"/>
    </w:pPr>
    <w:rPr>
      <w:noProof/>
    </w:rPr>
  </w:style>
  <w:style w:type="paragraph" w:styleId="TOC8">
    <w:name w:val="toc 8"/>
    <w:basedOn w:val="Normal"/>
    <w:next w:val="Normal"/>
    <w:semiHidden/>
    <w:rsid w:val="00C34E78"/>
    <w:pPr>
      <w:tabs>
        <w:tab w:val="left" w:pos="3510"/>
        <w:tab w:val="right" w:leader="dot" w:pos="9000"/>
      </w:tabs>
      <w:spacing w:after="80"/>
      <w:ind w:left="3514" w:hanging="1829"/>
    </w:pPr>
    <w:rPr>
      <w:noProof/>
    </w:rPr>
  </w:style>
  <w:style w:type="paragraph" w:styleId="TOC9">
    <w:name w:val="toc 9"/>
    <w:basedOn w:val="Normal"/>
    <w:next w:val="Normal"/>
    <w:semiHidden/>
    <w:rsid w:val="00C34E78"/>
    <w:pPr>
      <w:tabs>
        <w:tab w:val="left" w:pos="4050"/>
        <w:tab w:val="right" w:pos="9000"/>
      </w:tabs>
      <w:spacing w:after="80"/>
      <w:ind w:left="4061" w:hanging="2074"/>
    </w:pPr>
    <w:rPr>
      <w:noProof/>
    </w:rPr>
  </w:style>
  <w:style w:type="paragraph" w:customStyle="1" w:styleId="BioName-nopgbreak">
    <w:name w:val="BioName-no pg break"/>
    <w:basedOn w:val="Normal"/>
    <w:next w:val="Normal"/>
    <w:rsid w:val="00706056"/>
    <w:pPr>
      <w:pBdr>
        <w:bottom w:val="single" w:sz="6" w:space="0" w:color="auto"/>
      </w:pBdr>
      <w:spacing w:after="0"/>
    </w:pPr>
    <w:rPr>
      <w:b/>
      <w:sz w:val="24"/>
    </w:rPr>
  </w:style>
  <w:style w:type="paragraph" w:customStyle="1" w:styleId="BioTitle">
    <w:name w:val="BioTitle"/>
    <w:basedOn w:val="Normal"/>
    <w:next w:val="Normal"/>
    <w:rsid w:val="00706056"/>
    <w:pPr>
      <w:spacing w:after="240"/>
    </w:pPr>
    <w:rPr>
      <w:i/>
      <w:sz w:val="24"/>
    </w:rPr>
  </w:style>
  <w:style w:type="character" w:styleId="FollowedHyperlink">
    <w:name w:val="FollowedHyperlink"/>
    <w:rsid w:val="000542EC"/>
    <w:rPr>
      <w:color w:val="800080"/>
      <w:u w:val="single"/>
    </w:rPr>
  </w:style>
  <w:style w:type="character" w:styleId="Hyperlink">
    <w:name w:val="Hyperlink"/>
    <w:uiPriority w:val="99"/>
    <w:rsid w:val="000542EC"/>
    <w:rPr>
      <w:color w:val="0000FF"/>
      <w:u w:val="single"/>
    </w:rPr>
  </w:style>
  <w:style w:type="paragraph" w:customStyle="1" w:styleId="FigureNumberedList">
    <w:name w:val="Figure Numbered List"/>
    <w:basedOn w:val="Normal"/>
    <w:next w:val="Figure"/>
    <w:link w:val="FigureNumberedListChar"/>
    <w:rsid w:val="00930092"/>
    <w:pPr>
      <w:keepNext/>
      <w:keepLines/>
      <w:numPr>
        <w:numId w:val="1"/>
      </w:numPr>
    </w:pPr>
    <w:rPr>
      <w:b/>
      <w:sz w:val="20"/>
    </w:rPr>
  </w:style>
  <w:style w:type="paragraph" w:customStyle="1" w:styleId="TableNumberedList">
    <w:name w:val="Table Numbered List"/>
    <w:basedOn w:val="Normal"/>
    <w:next w:val="Normal"/>
    <w:link w:val="TableNumberedListChar"/>
    <w:rsid w:val="00044E97"/>
    <w:pPr>
      <w:keepNext/>
      <w:numPr>
        <w:numId w:val="8"/>
      </w:numPr>
      <w:spacing w:before="120"/>
    </w:pPr>
    <w:rPr>
      <w:b/>
      <w:sz w:val="20"/>
    </w:rPr>
  </w:style>
  <w:style w:type="paragraph" w:customStyle="1" w:styleId="TableHeading">
    <w:name w:val="Table Heading"/>
    <w:basedOn w:val="Normal"/>
    <w:link w:val="TableHeadingChar"/>
    <w:rsid w:val="000542EC"/>
    <w:pPr>
      <w:keepNext/>
      <w:spacing w:before="40" w:after="40"/>
      <w:jc w:val="center"/>
    </w:pPr>
    <w:rPr>
      <w:b/>
      <w:sz w:val="20"/>
    </w:rPr>
  </w:style>
  <w:style w:type="numbering" w:customStyle="1" w:styleId="Headings">
    <w:name w:val="Headings"/>
    <w:basedOn w:val="NoList"/>
    <w:semiHidden/>
    <w:rsid w:val="00561B0F"/>
    <w:pPr>
      <w:numPr>
        <w:numId w:val="4"/>
      </w:numPr>
    </w:pPr>
  </w:style>
  <w:style w:type="paragraph" w:styleId="Header">
    <w:name w:val="header"/>
    <w:aliases w:val="Header-letter p2,Header 2,tagline"/>
    <w:basedOn w:val="Normal"/>
    <w:link w:val="HeaderChar"/>
    <w:rsid w:val="000542EC"/>
    <w:pPr>
      <w:spacing w:after="20"/>
      <w:jc w:val="right"/>
    </w:pPr>
    <w:rPr>
      <w:sz w:val="14"/>
    </w:rPr>
  </w:style>
  <w:style w:type="paragraph" w:customStyle="1" w:styleId="TableBullet3">
    <w:name w:val="Table Bullet3"/>
    <w:basedOn w:val="Normal"/>
    <w:rsid w:val="00BF7B73"/>
    <w:pPr>
      <w:numPr>
        <w:ilvl w:val="4"/>
        <w:numId w:val="6"/>
      </w:numPr>
      <w:spacing w:before="40" w:after="40"/>
    </w:pPr>
    <w:rPr>
      <w:sz w:val="20"/>
    </w:rPr>
  </w:style>
  <w:style w:type="paragraph" w:customStyle="1" w:styleId="SectionDivider">
    <w:name w:val="Section Divider"/>
    <w:basedOn w:val="Heading1"/>
    <w:link w:val="SectionDividerChar"/>
    <w:rsid w:val="0073203B"/>
    <w:pPr>
      <w:keepLines/>
      <w:spacing w:before="2840" w:after="0"/>
      <w:ind w:left="1426"/>
      <w:outlineLvl w:val="9"/>
    </w:pPr>
    <w:rPr>
      <w:snapToGrid w:val="0"/>
      <w:szCs w:val="32"/>
    </w:rPr>
  </w:style>
  <w:style w:type="paragraph" w:customStyle="1" w:styleId="bullet4">
    <w:name w:val="bullet 4"/>
    <w:basedOn w:val="Normal"/>
    <w:rsid w:val="009C3601"/>
    <w:pPr>
      <w:numPr>
        <w:ilvl w:val="6"/>
        <w:numId w:val="13"/>
      </w:numPr>
    </w:pPr>
  </w:style>
  <w:style w:type="paragraph" w:customStyle="1" w:styleId="Emphasize">
    <w:name w:val="Emphasize"/>
    <w:basedOn w:val="Normal"/>
    <w:next w:val="Normal"/>
    <w:rsid w:val="000542EC"/>
    <w:pPr>
      <w:jc w:val="center"/>
    </w:pPr>
    <w:rPr>
      <w:b/>
      <w:snapToGrid w:val="0"/>
    </w:rPr>
  </w:style>
  <w:style w:type="paragraph" w:customStyle="1" w:styleId="bulletindent2">
    <w:name w:val="bullet indent 2"/>
    <w:basedOn w:val="bullet2"/>
    <w:rsid w:val="009C3601"/>
    <w:pPr>
      <w:numPr>
        <w:ilvl w:val="3"/>
      </w:numPr>
    </w:pPr>
  </w:style>
  <w:style w:type="paragraph" w:customStyle="1" w:styleId="bulletindent3">
    <w:name w:val="bullet indent 3"/>
    <w:basedOn w:val="bullet3"/>
    <w:rsid w:val="009C3601"/>
    <w:pPr>
      <w:numPr>
        <w:ilvl w:val="5"/>
      </w:numPr>
    </w:pPr>
  </w:style>
  <w:style w:type="paragraph" w:customStyle="1" w:styleId="bulletindent4">
    <w:name w:val="bullet indent 4"/>
    <w:basedOn w:val="bullet4"/>
    <w:rsid w:val="009C3601"/>
    <w:pPr>
      <w:numPr>
        <w:ilvl w:val="7"/>
      </w:numPr>
    </w:pPr>
  </w:style>
  <w:style w:type="paragraph" w:customStyle="1" w:styleId="Phase">
    <w:name w:val="Phase"/>
    <w:basedOn w:val="Normal"/>
    <w:next w:val="Normal"/>
    <w:rsid w:val="00706056"/>
    <w:pPr>
      <w:keepNext/>
      <w:numPr>
        <w:numId w:val="11"/>
      </w:numPr>
      <w:spacing w:before="240"/>
    </w:pPr>
    <w:rPr>
      <w:b/>
      <w:sz w:val="24"/>
    </w:rPr>
  </w:style>
  <w:style w:type="paragraph" w:customStyle="1" w:styleId="TableBullet4">
    <w:name w:val="Table Bullet4"/>
    <w:basedOn w:val="Normal"/>
    <w:rsid w:val="00BF7B73"/>
    <w:pPr>
      <w:numPr>
        <w:ilvl w:val="6"/>
        <w:numId w:val="6"/>
      </w:numPr>
      <w:spacing w:before="40" w:after="40"/>
      <w:ind w:left="1268"/>
    </w:pPr>
    <w:rPr>
      <w:sz w:val="20"/>
    </w:rPr>
  </w:style>
  <w:style w:type="numbering" w:customStyle="1" w:styleId="PhasesTasksSteps">
    <w:name w:val="Phases Tasks Steps"/>
    <w:basedOn w:val="NoList"/>
    <w:semiHidden/>
    <w:rsid w:val="00706056"/>
    <w:pPr>
      <w:numPr>
        <w:numId w:val="10"/>
      </w:numPr>
    </w:pPr>
  </w:style>
  <w:style w:type="paragraph" w:customStyle="1" w:styleId="Step">
    <w:name w:val="Step"/>
    <w:basedOn w:val="Normal"/>
    <w:next w:val="Normal"/>
    <w:rsid w:val="00706056"/>
    <w:pPr>
      <w:keepNext/>
      <w:numPr>
        <w:ilvl w:val="2"/>
        <w:numId w:val="11"/>
      </w:numPr>
      <w:spacing w:before="240"/>
    </w:pPr>
    <w:rPr>
      <w:sz w:val="24"/>
    </w:rPr>
  </w:style>
  <w:style w:type="paragraph" w:customStyle="1" w:styleId="Num-Heading1">
    <w:name w:val="Num-Heading 1"/>
    <w:basedOn w:val="Normal"/>
    <w:next w:val="Normal"/>
    <w:link w:val="Num-Heading1Char"/>
    <w:rsid w:val="004A3B28"/>
    <w:pPr>
      <w:keepNext/>
      <w:numPr>
        <w:numId w:val="17"/>
      </w:numPr>
      <w:spacing w:before="240"/>
      <w:outlineLvl w:val="0"/>
    </w:pPr>
    <w:rPr>
      <w:b/>
      <w:sz w:val="32"/>
    </w:rPr>
  </w:style>
  <w:style w:type="paragraph" w:customStyle="1" w:styleId="Num-Heading1-noTOC">
    <w:name w:val="Num-Heading 1-no TOC"/>
    <w:basedOn w:val="Num-Heading2-noTOC"/>
    <w:next w:val="Normal"/>
    <w:qFormat/>
    <w:rsid w:val="00B20189"/>
    <w:pPr>
      <w:numPr>
        <w:ilvl w:val="0"/>
        <w:numId w:val="18"/>
      </w:numPr>
    </w:pPr>
  </w:style>
  <w:style w:type="paragraph" w:customStyle="1" w:styleId="Num-Heading2">
    <w:name w:val="Num-Heading 2"/>
    <w:basedOn w:val="Normal"/>
    <w:next w:val="Normal"/>
    <w:link w:val="Num-Heading2Char"/>
    <w:rsid w:val="004A3B28"/>
    <w:pPr>
      <w:keepNext/>
      <w:numPr>
        <w:ilvl w:val="1"/>
        <w:numId w:val="17"/>
      </w:numPr>
      <w:spacing w:before="240"/>
      <w:outlineLvl w:val="1"/>
    </w:pPr>
    <w:rPr>
      <w:b/>
      <w:spacing w:val="10"/>
      <w:sz w:val="28"/>
    </w:rPr>
  </w:style>
  <w:style w:type="paragraph" w:customStyle="1" w:styleId="Num-Heading2-noTOC">
    <w:name w:val="Num-Heading 2-no TOC"/>
    <w:basedOn w:val="Num-Heading2"/>
    <w:rsid w:val="00B20189"/>
    <w:pPr>
      <w:numPr>
        <w:numId w:val="19"/>
      </w:numPr>
    </w:pPr>
  </w:style>
  <w:style w:type="paragraph" w:customStyle="1" w:styleId="Num-Heading3">
    <w:name w:val="Num-Heading 3"/>
    <w:basedOn w:val="Normal"/>
    <w:next w:val="Normal"/>
    <w:rsid w:val="004A3B28"/>
    <w:pPr>
      <w:keepNext/>
      <w:numPr>
        <w:ilvl w:val="2"/>
        <w:numId w:val="17"/>
      </w:numPr>
      <w:spacing w:before="240"/>
      <w:outlineLvl w:val="2"/>
    </w:pPr>
    <w:rPr>
      <w:b/>
      <w:sz w:val="24"/>
    </w:rPr>
  </w:style>
  <w:style w:type="paragraph" w:customStyle="1" w:styleId="Num-Heading3-noTOC">
    <w:name w:val="Num-Heading 3-no TOC"/>
    <w:basedOn w:val="Num-Heading3"/>
    <w:rsid w:val="00B20189"/>
    <w:pPr>
      <w:numPr>
        <w:numId w:val="19"/>
      </w:numPr>
    </w:pPr>
    <w:rPr>
      <w:lang w:val="en-GB"/>
    </w:rPr>
  </w:style>
  <w:style w:type="paragraph" w:customStyle="1" w:styleId="Num-Heading4">
    <w:name w:val="Num-Heading 4"/>
    <w:basedOn w:val="Normal"/>
    <w:next w:val="Normal"/>
    <w:rsid w:val="004A3B28"/>
    <w:pPr>
      <w:keepNext/>
      <w:numPr>
        <w:ilvl w:val="3"/>
        <w:numId w:val="17"/>
      </w:numPr>
      <w:spacing w:before="240"/>
      <w:outlineLvl w:val="3"/>
    </w:pPr>
    <w:rPr>
      <w:b/>
      <w:i/>
      <w:sz w:val="24"/>
      <w:lang w:val="en-GB"/>
    </w:rPr>
  </w:style>
  <w:style w:type="paragraph" w:customStyle="1" w:styleId="Num-Heading4-noTOC">
    <w:name w:val="Num-Heading 4-no TOC"/>
    <w:basedOn w:val="Num-Heading4"/>
    <w:rsid w:val="00B20189"/>
    <w:pPr>
      <w:numPr>
        <w:numId w:val="19"/>
      </w:numPr>
    </w:pPr>
  </w:style>
  <w:style w:type="paragraph" w:customStyle="1" w:styleId="Num-Heading5">
    <w:name w:val="Num-Heading 5"/>
    <w:basedOn w:val="Normal"/>
    <w:next w:val="Normal"/>
    <w:rsid w:val="004A3B28"/>
    <w:pPr>
      <w:keepNext/>
      <w:numPr>
        <w:ilvl w:val="4"/>
        <w:numId w:val="17"/>
      </w:numPr>
      <w:spacing w:before="240"/>
      <w:outlineLvl w:val="4"/>
    </w:pPr>
    <w:rPr>
      <w:b/>
      <w:i/>
      <w:sz w:val="24"/>
      <w:u w:val="single"/>
    </w:rPr>
  </w:style>
  <w:style w:type="paragraph" w:customStyle="1" w:styleId="TOCTitle">
    <w:name w:val="TOC Title"/>
    <w:basedOn w:val="Normal"/>
    <w:next w:val="Normal"/>
    <w:rsid w:val="00C34E78"/>
    <w:pPr>
      <w:keepNext/>
      <w:spacing w:before="240"/>
    </w:pPr>
    <w:rPr>
      <w:b/>
      <w:sz w:val="32"/>
    </w:rPr>
  </w:style>
  <w:style w:type="paragraph" w:customStyle="1" w:styleId="Header-left">
    <w:name w:val="Header-left"/>
    <w:basedOn w:val="Normal"/>
    <w:rsid w:val="00ED030B"/>
    <w:pPr>
      <w:framePr w:w="3413" w:wrap="notBeside" w:vAnchor="page" w:hAnchor="page" w:x="1441" w:y="693"/>
      <w:spacing w:after="20"/>
    </w:pPr>
    <w:rPr>
      <w:sz w:val="16"/>
      <w:szCs w:val="16"/>
    </w:rPr>
  </w:style>
  <w:style w:type="paragraph" w:customStyle="1" w:styleId="Step2">
    <w:name w:val="Step 2"/>
    <w:basedOn w:val="Normal"/>
    <w:next w:val="Normal"/>
    <w:rsid w:val="00706056"/>
    <w:pPr>
      <w:keepNext/>
      <w:numPr>
        <w:ilvl w:val="4"/>
        <w:numId w:val="11"/>
      </w:numPr>
      <w:spacing w:before="240"/>
    </w:pPr>
    <w:rPr>
      <w:b/>
      <w:i/>
      <w:sz w:val="24"/>
    </w:rPr>
  </w:style>
  <w:style w:type="paragraph" w:customStyle="1" w:styleId="Heading1-noTOC">
    <w:name w:val="Heading 1-no TOC"/>
    <w:basedOn w:val="Normal"/>
    <w:next w:val="Normal"/>
    <w:rsid w:val="008A13CA"/>
    <w:pPr>
      <w:keepNext/>
      <w:numPr>
        <w:numId w:val="5"/>
      </w:numPr>
      <w:spacing w:before="240"/>
    </w:pPr>
    <w:rPr>
      <w:b/>
      <w:sz w:val="32"/>
    </w:rPr>
  </w:style>
  <w:style w:type="paragraph" w:customStyle="1" w:styleId="Heading2-noTOC">
    <w:name w:val="Heading 2-no TOC"/>
    <w:basedOn w:val="Normal"/>
    <w:next w:val="Normal"/>
    <w:rsid w:val="008A13CA"/>
    <w:pPr>
      <w:keepNext/>
      <w:numPr>
        <w:ilvl w:val="1"/>
        <w:numId w:val="5"/>
      </w:numPr>
      <w:spacing w:before="240"/>
    </w:pPr>
    <w:rPr>
      <w:b/>
      <w:spacing w:val="10"/>
      <w:sz w:val="28"/>
    </w:rPr>
  </w:style>
  <w:style w:type="paragraph" w:customStyle="1" w:styleId="Heading3-noTOC">
    <w:name w:val="Heading 3-no TOC"/>
    <w:basedOn w:val="Normal"/>
    <w:next w:val="Normal"/>
    <w:rsid w:val="008A13CA"/>
    <w:pPr>
      <w:keepNext/>
      <w:numPr>
        <w:ilvl w:val="2"/>
        <w:numId w:val="5"/>
      </w:numPr>
      <w:spacing w:before="240"/>
    </w:pPr>
    <w:rPr>
      <w:b/>
      <w:sz w:val="24"/>
    </w:rPr>
  </w:style>
  <w:style w:type="paragraph" w:customStyle="1" w:styleId="Normal-bold">
    <w:name w:val="Normal-bold"/>
    <w:basedOn w:val="Normal"/>
    <w:next w:val="Normal"/>
    <w:rsid w:val="000542EC"/>
    <w:rPr>
      <w:b/>
    </w:rPr>
  </w:style>
  <w:style w:type="paragraph" w:customStyle="1" w:styleId="Normal-underline">
    <w:name w:val="Normal-underline"/>
    <w:basedOn w:val="Normal"/>
    <w:next w:val="Normal"/>
    <w:rsid w:val="0015739D"/>
    <w:pPr>
      <w:pBdr>
        <w:bottom w:val="single" w:sz="4" w:space="1" w:color="auto"/>
      </w:pBdr>
      <w:spacing w:before="240" w:after="0"/>
    </w:pPr>
  </w:style>
  <w:style w:type="paragraph" w:customStyle="1" w:styleId="SectionDivider-cell">
    <w:name w:val="Section Divider-cell"/>
    <w:basedOn w:val="Normal"/>
    <w:semiHidden/>
    <w:rsid w:val="005172A9"/>
    <w:pPr>
      <w:keepNext/>
      <w:keepLines/>
      <w:spacing w:after="0"/>
    </w:pPr>
    <w:rPr>
      <w:snapToGrid w:val="0"/>
    </w:rPr>
  </w:style>
  <w:style w:type="paragraph" w:customStyle="1" w:styleId="Deliverables">
    <w:name w:val="Deliverables"/>
    <w:basedOn w:val="Heading7"/>
    <w:next w:val="Normal"/>
    <w:rsid w:val="00706056"/>
    <w:pPr>
      <w:numPr>
        <w:ilvl w:val="3"/>
        <w:numId w:val="11"/>
      </w:numPr>
    </w:pPr>
  </w:style>
  <w:style w:type="paragraph" w:customStyle="1" w:styleId="Deliverables2">
    <w:name w:val="Deliverables 2"/>
    <w:basedOn w:val="Heading7"/>
    <w:next w:val="Normal"/>
    <w:semiHidden/>
    <w:rsid w:val="00706056"/>
    <w:pPr>
      <w:numPr>
        <w:numId w:val="11"/>
      </w:numPr>
    </w:pPr>
  </w:style>
  <w:style w:type="paragraph" w:customStyle="1" w:styleId="Normal-5pt">
    <w:name w:val="Normal-5 pt"/>
    <w:basedOn w:val="Normal"/>
    <w:semiHidden/>
    <w:rsid w:val="000542EC"/>
    <w:rPr>
      <w:sz w:val="10"/>
    </w:rPr>
  </w:style>
  <w:style w:type="paragraph" w:customStyle="1" w:styleId="TableBullet2">
    <w:name w:val="Table Bullet2"/>
    <w:basedOn w:val="Normal"/>
    <w:rsid w:val="00BF7B73"/>
    <w:pPr>
      <w:numPr>
        <w:ilvl w:val="2"/>
        <w:numId w:val="6"/>
      </w:numPr>
      <w:spacing w:before="40" w:after="40"/>
    </w:pPr>
    <w:rPr>
      <w:sz w:val="20"/>
    </w:rPr>
  </w:style>
  <w:style w:type="paragraph" w:customStyle="1" w:styleId="Header-right">
    <w:name w:val="Header-right"/>
    <w:basedOn w:val="Normal"/>
    <w:rsid w:val="00F7597B"/>
    <w:pPr>
      <w:spacing w:after="20"/>
      <w:jc w:val="right"/>
    </w:pPr>
    <w:rPr>
      <w:sz w:val="16"/>
      <w:szCs w:val="16"/>
    </w:rPr>
  </w:style>
  <w:style w:type="paragraph" w:customStyle="1" w:styleId="Task">
    <w:name w:val="Task"/>
    <w:basedOn w:val="Normal"/>
    <w:next w:val="Normal"/>
    <w:rsid w:val="00706056"/>
    <w:pPr>
      <w:keepNext/>
      <w:numPr>
        <w:ilvl w:val="1"/>
        <w:numId w:val="11"/>
      </w:numPr>
      <w:spacing w:before="240"/>
    </w:pPr>
    <w:rPr>
      <w:b/>
      <w:i/>
      <w:sz w:val="24"/>
    </w:rPr>
  </w:style>
  <w:style w:type="paragraph" w:customStyle="1" w:styleId="TableTextRight">
    <w:name w:val="Table Text Right"/>
    <w:basedOn w:val="Normal"/>
    <w:rsid w:val="000D3667"/>
    <w:pPr>
      <w:spacing w:before="40" w:after="40"/>
      <w:jc w:val="right"/>
    </w:pPr>
    <w:rPr>
      <w:sz w:val="20"/>
    </w:rPr>
  </w:style>
  <w:style w:type="paragraph" w:customStyle="1" w:styleId="Num-Heading6">
    <w:name w:val="Num-Heading 6"/>
    <w:basedOn w:val="Normal"/>
    <w:next w:val="Normal"/>
    <w:rsid w:val="004A3B28"/>
    <w:pPr>
      <w:keepNext/>
      <w:numPr>
        <w:ilvl w:val="5"/>
        <w:numId w:val="17"/>
      </w:numPr>
      <w:spacing w:before="240"/>
      <w:outlineLvl w:val="5"/>
    </w:pPr>
    <w:rPr>
      <w:sz w:val="24"/>
    </w:rPr>
  </w:style>
  <w:style w:type="paragraph" w:customStyle="1" w:styleId="NumberedList">
    <w:name w:val="Numbered List"/>
    <w:basedOn w:val="Normal"/>
    <w:semiHidden/>
    <w:rsid w:val="00F56D6B"/>
    <w:pPr>
      <w:numPr>
        <w:numId w:val="9"/>
      </w:numPr>
    </w:pPr>
    <w:rPr>
      <w:rFonts w:eastAsia="MS Mincho" w:cs="Times New Roman"/>
      <w:szCs w:val="20"/>
    </w:rPr>
  </w:style>
  <w:style w:type="paragraph" w:customStyle="1" w:styleId="NumberedList9">
    <w:name w:val="Numbered List 9"/>
    <w:basedOn w:val="Normal"/>
    <w:rsid w:val="00F56D6B"/>
    <w:pPr>
      <w:numPr>
        <w:ilvl w:val="8"/>
        <w:numId w:val="3"/>
      </w:numPr>
    </w:pPr>
  </w:style>
  <w:style w:type="paragraph" w:styleId="TableofFigures">
    <w:name w:val="table of figures"/>
    <w:aliases w:val="Table of Figures-A4"/>
    <w:basedOn w:val="Normal"/>
    <w:next w:val="Normal"/>
    <w:uiPriority w:val="99"/>
    <w:rsid w:val="009F77B4"/>
    <w:pPr>
      <w:tabs>
        <w:tab w:val="left" w:pos="1710"/>
        <w:tab w:val="right" w:leader="dot" w:pos="9350"/>
      </w:tabs>
      <w:ind w:left="1253" w:right="720" w:hanging="1253"/>
    </w:pPr>
    <w:rPr>
      <w:noProof/>
      <w:snapToGrid w:val="0"/>
    </w:rPr>
  </w:style>
  <w:style w:type="paragraph" w:customStyle="1" w:styleId="bullet5">
    <w:name w:val="bullet 5"/>
    <w:basedOn w:val="Normal"/>
    <w:rsid w:val="009C3601"/>
    <w:pPr>
      <w:numPr>
        <w:ilvl w:val="8"/>
        <w:numId w:val="13"/>
      </w:numPr>
    </w:pPr>
  </w:style>
  <w:style w:type="numbering" w:customStyle="1" w:styleId="Bullets">
    <w:name w:val="Bullets"/>
    <w:basedOn w:val="NoList"/>
    <w:rsid w:val="009C3601"/>
    <w:pPr>
      <w:numPr>
        <w:numId w:val="2"/>
      </w:numPr>
    </w:pPr>
  </w:style>
  <w:style w:type="paragraph" w:customStyle="1" w:styleId="bullet6">
    <w:name w:val="bullet 6"/>
    <w:basedOn w:val="Normal"/>
    <w:rsid w:val="009C3601"/>
    <w:pPr>
      <w:numPr>
        <w:numId w:val="12"/>
      </w:numPr>
    </w:pPr>
  </w:style>
  <w:style w:type="paragraph" w:customStyle="1" w:styleId="bullet7">
    <w:name w:val="bullet 7"/>
    <w:basedOn w:val="bullet6"/>
    <w:rsid w:val="009C3601"/>
    <w:pPr>
      <w:numPr>
        <w:ilvl w:val="1"/>
      </w:numPr>
    </w:pPr>
  </w:style>
  <w:style w:type="paragraph" w:customStyle="1" w:styleId="bullet8">
    <w:name w:val="bullet 8"/>
    <w:basedOn w:val="Normal"/>
    <w:rsid w:val="009C3601"/>
    <w:pPr>
      <w:numPr>
        <w:ilvl w:val="2"/>
        <w:numId w:val="12"/>
      </w:numPr>
    </w:pPr>
  </w:style>
  <w:style w:type="paragraph" w:customStyle="1" w:styleId="bullet9">
    <w:name w:val="bullet 9"/>
    <w:basedOn w:val="bullet8"/>
    <w:rsid w:val="009C3601"/>
    <w:pPr>
      <w:numPr>
        <w:ilvl w:val="3"/>
      </w:numPr>
    </w:pPr>
  </w:style>
  <w:style w:type="paragraph" w:customStyle="1" w:styleId="NumberedList2">
    <w:name w:val="Numbered List 2"/>
    <w:basedOn w:val="Normal"/>
    <w:rsid w:val="00F56D6B"/>
    <w:pPr>
      <w:numPr>
        <w:ilvl w:val="1"/>
        <w:numId w:val="3"/>
      </w:numPr>
    </w:pPr>
  </w:style>
  <w:style w:type="paragraph" w:customStyle="1" w:styleId="NumberedList3">
    <w:name w:val="Numbered List 3"/>
    <w:basedOn w:val="Normal"/>
    <w:rsid w:val="00F56D6B"/>
    <w:pPr>
      <w:numPr>
        <w:ilvl w:val="2"/>
        <w:numId w:val="3"/>
      </w:numPr>
    </w:pPr>
  </w:style>
  <w:style w:type="paragraph" w:customStyle="1" w:styleId="NumberedList4">
    <w:name w:val="Numbered List 4"/>
    <w:basedOn w:val="Normal"/>
    <w:rsid w:val="00F56D6B"/>
    <w:pPr>
      <w:numPr>
        <w:ilvl w:val="3"/>
        <w:numId w:val="3"/>
      </w:numPr>
    </w:pPr>
  </w:style>
  <w:style w:type="paragraph" w:customStyle="1" w:styleId="NumberedList5">
    <w:name w:val="Numbered List 5"/>
    <w:basedOn w:val="Normal"/>
    <w:rsid w:val="00F56D6B"/>
    <w:pPr>
      <w:numPr>
        <w:ilvl w:val="4"/>
        <w:numId w:val="3"/>
      </w:numPr>
    </w:pPr>
  </w:style>
  <w:style w:type="paragraph" w:customStyle="1" w:styleId="NumberedList6">
    <w:name w:val="Numbered List 6"/>
    <w:basedOn w:val="Normal"/>
    <w:rsid w:val="00F56D6B"/>
    <w:pPr>
      <w:numPr>
        <w:ilvl w:val="5"/>
        <w:numId w:val="3"/>
      </w:numPr>
    </w:pPr>
  </w:style>
  <w:style w:type="paragraph" w:customStyle="1" w:styleId="NumberedList7">
    <w:name w:val="Numbered List 7"/>
    <w:basedOn w:val="Normal"/>
    <w:rsid w:val="00F56D6B"/>
    <w:pPr>
      <w:numPr>
        <w:ilvl w:val="6"/>
        <w:numId w:val="3"/>
      </w:numPr>
    </w:pPr>
  </w:style>
  <w:style w:type="paragraph" w:customStyle="1" w:styleId="NumberedList8">
    <w:name w:val="Numbered List 8"/>
    <w:basedOn w:val="Normal"/>
    <w:rsid w:val="00F56D6B"/>
    <w:pPr>
      <w:numPr>
        <w:ilvl w:val="7"/>
        <w:numId w:val="3"/>
      </w:numPr>
    </w:pPr>
  </w:style>
  <w:style w:type="numbering" w:customStyle="1" w:styleId="NumberedLists">
    <w:name w:val="Numbered Lists"/>
    <w:basedOn w:val="NoList"/>
    <w:semiHidden/>
    <w:rsid w:val="008604ED"/>
    <w:pPr>
      <w:numPr>
        <w:numId w:val="3"/>
      </w:numPr>
    </w:pPr>
  </w:style>
  <w:style w:type="paragraph" w:customStyle="1" w:styleId="NumberedList1">
    <w:name w:val="Numbered List 1"/>
    <w:basedOn w:val="Normal"/>
    <w:rsid w:val="00F56D6B"/>
    <w:pPr>
      <w:numPr>
        <w:numId w:val="3"/>
      </w:numPr>
    </w:pPr>
  </w:style>
  <w:style w:type="paragraph" w:customStyle="1" w:styleId="Heading4-noTOC">
    <w:name w:val="Heading 4-no TOC"/>
    <w:basedOn w:val="Normal"/>
    <w:next w:val="Normal"/>
    <w:rsid w:val="0047083A"/>
    <w:pPr>
      <w:keepNext/>
      <w:numPr>
        <w:ilvl w:val="3"/>
        <w:numId w:val="5"/>
      </w:numPr>
      <w:spacing w:before="240"/>
    </w:pPr>
    <w:rPr>
      <w:b/>
      <w:i/>
      <w:sz w:val="24"/>
    </w:rPr>
  </w:style>
  <w:style w:type="paragraph" w:customStyle="1" w:styleId="Num-Heading7">
    <w:name w:val="Num-Heading 7"/>
    <w:basedOn w:val="Normal"/>
    <w:next w:val="Normal"/>
    <w:rsid w:val="004A3B28"/>
    <w:pPr>
      <w:keepNext/>
      <w:numPr>
        <w:ilvl w:val="6"/>
        <w:numId w:val="17"/>
      </w:numPr>
      <w:spacing w:before="240"/>
      <w:outlineLvl w:val="6"/>
    </w:pPr>
    <w:rPr>
      <w:i/>
      <w:sz w:val="24"/>
    </w:rPr>
  </w:style>
  <w:style w:type="character" w:styleId="Emphasis">
    <w:name w:val="Emphasis"/>
    <w:basedOn w:val="DefaultParagraphFont"/>
    <w:qFormat/>
    <w:rsid w:val="008B1A2F"/>
    <w:rPr>
      <w:i/>
      <w:iCs/>
    </w:rPr>
  </w:style>
  <w:style w:type="paragraph" w:customStyle="1" w:styleId="Heading5-noTOC">
    <w:name w:val="Heading 5-no TOC"/>
    <w:basedOn w:val="Normal"/>
    <w:next w:val="Normal"/>
    <w:semiHidden/>
    <w:rsid w:val="008A13CA"/>
    <w:pPr>
      <w:keepNext/>
      <w:numPr>
        <w:ilvl w:val="4"/>
        <w:numId w:val="5"/>
      </w:numPr>
      <w:spacing w:before="240"/>
    </w:pPr>
    <w:rPr>
      <w:b/>
      <w:i/>
      <w:sz w:val="24"/>
      <w:u w:val="single"/>
    </w:rPr>
  </w:style>
  <w:style w:type="paragraph" w:customStyle="1" w:styleId="Heading6-noTOC">
    <w:name w:val="Heading 6-no TOC"/>
    <w:basedOn w:val="Normal"/>
    <w:next w:val="Normal"/>
    <w:semiHidden/>
    <w:rsid w:val="008A13CA"/>
    <w:pPr>
      <w:keepNext/>
      <w:numPr>
        <w:ilvl w:val="5"/>
        <w:numId w:val="5"/>
      </w:numPr>
      <w:spacing w:before="240"/>
    </w:pPr>
    <w:rPr>
      <w:sz w:val="24"/>
    </w:rPr>
  </w:style>
  <w:style w:type="paragraph" w:customStyle="1" w:styleId="Heading7-noTOC">
    <w:name w:val="Heading 7-no TOC"/>
    <w:basedOn w:val="Normal"/>
    <w:next w:val="Normal"/>
    <w:semiHidden/>
    <w:rsid w:val="008A13CA"/>
    <w:pPr>
      <w:keepNext/>
      <w:numPr>
        <w:ilvl w:val="6"/>
        <w:numId w:val="5"/>
      </w:numPr>
      <w:spacing w:before="240"/>
    </w:pPr>
    <w:rPr>
      <w:i/>
    </w:rPr>
  </w:style>
  <w:style w:type="paragraph" w:customStyle="1" w:styleId="Heading8-noTOC">
    <w:name w:val="Heading 8-no TOC"/>
    <w:basedOn w:val="Normal"/>
    <w:next w:val="Normal"/>
    <w:semiHidden/>
    <w:rsid w:val="008A13CA"/>
    <w:pPr>
      <w:keepNext/>
      <w:numPr>
        <w:ilvl w:val="7"/>
        <w:numId w:val="5"/>
      </w:numPr>
      <w:spacing w:before="240"/>
    </w:pPr>
    <w:rPr>
      <w:i/>
      <w:sz w:val="24"/>
      <w:u w:val="single"/>
    </w:rPr>
  </w:style>
  <w:style w:type="paragraph" w:customStyle="1" w:styleId="Heading9-noTOC">
    <w:name w:val="Heading 9-no TOC"/>
    <w:basedOn w:val="Normal"/>
    <w:next w:val="Normal"/>
    <w:semiHidden/>
    <w:rsid w:val="008A13CA"/>
    <w:pPr>
      <w:keepNext/>
      <w:numPr>
        <w:ilvl w:val="8"/>
        <w:numId w:val="5"/>
      </w:numPr>
      <w:spacing w:before="240"/>
    </w:pPr>
    <w:rPr>
      <w:b/>
    </w:rPr>
  </w:style>
  <w:style w:type="numbering" w:customStyle="1" w:styleId="Headings-noTOC">
    <w:name w:val="Headings-no TOC"/>
    <w:basedOn w:val="NoList"/>
    <w:rsid w:val="008A13CA"/>
    <w:pPr>
      <w:numPr>
        <w:numId w:val="5"/>
      </w:numPr>
    </w:pPr>
  </w:style>
  <w:style w:type="paragraph" w:customStyle="1" w:styleId="Num-Heading8">
    <w:name w:val="Num-Heading 8"/>
    <w:basedOn w:val="Normal"/>
    <w:next w:val="Normal"/>
    <w:rsid w:val="004A3B28"/>
    <w:pPr>
      <w:keepNext/>
      <w:numPr>
        <w:ilvl w:val="7"/>
        <w:numId w:val="17"/>
      </w:numPr>
      <w:spacing w:before="240"/>
      <w:outlineLvl w:val="7"/>
    </w:pPr>
    <w:rPr>
      <w:i/>
      <w:sz w:val="24"/>
      <w:u w:val="single"/>
    </w:rPr>
  </w:style>
  <w:style w:type="paragraph" w:customStyle="1" w:styleId="bullet10">
    <w:name w:val="bullet 10"/>
    <w:basedOn w:val="Normal"/>
    <w:rsid w:val="009C3601"/>
    <w:pPr>
      <w:numPr>
        <w:ilvl w:val="4"/>
        <w:numId w:val="12"/>
      </w:numPr>
    </w:pPr>
  </w:style>
  <w:style w:type="paragraph" w:customStyle="1" w:styleId="bullet11">
    <w:name w:val="bullet 11"/>
    <w:basedOn w:val="bullet10"/>
    <w:rsid w:val="009C3601"/>
    <w:pPr>
      <w:numPr>
        <w:ilvl w:val="5"/>
      </w:numPr>
    </w:pPr>
  </w:style>
  <w:style w:type="paragraph" w:customStyle="1" w:styleId="bullet12">
    <w:name w:val="bullet 12"/>
    <w:basedOn w:val="Normal"/>
    <w:rsid w:val="009C3601"/>
    <w:pPr>
      <w:numPr>
        <w:ilvl w:val="6"/>
        <w:numId w:val="12"/>
      </w:numPr>
    </w:pPr>
  </w:style>
  <w:style w:type="paragraph" w:customStyle="1" w:styleId="bullet13">
    <w:name w:val="bullet 13"/>
    <w:basedOn w:val="bullet12"/>
    <w:rsid w:val="009C3601"/>
    <w:pPr>
      <w:numPr>
        <w:ilvl w:val="7"/>
      </w:numPr>
    </w:pPr>
  </w:style>
  <w:style w:type="paragraph" w:customStyle="1" w:styleId="bullet14">
    <w:name w:val="bullet 14"/>
    <w:basedOn w:val="bullet5"/>
    <w:rsid w:val="009C3601"/>
    <w:pPr>
      <w:numPr>
        <w:numId w:val="12"/>
      </w:numPr>
    </w:pPr>
  </w:style>
  <w:style w:type="numbering" w:customStyle="1" w:styleId="Bullets2">
    <w:name w:val="Bullets 2"/>
    <w:basedOn w:val="NoList"/>
    <w:semiHidden/>
    <w:rsid w:val="009C3601"/>
    <w:pPr>
      <w:numPr>
        <w:numId w:val="15"/>
      </w:numPr>
    </w:pPr>
  </w:style>
  <w:style w:type="paragraph" w:customStyle="1" w:styleId="TableBullet1indent">
    <w:name w:val="Table Bullet1 indent"/>
    <w:basedOn w:val="Normal"/>
    <w:rsid w:val="00BF7B73"/>
    <w:pPr>
      <w:numPr>
        <w:ilvl w:val="1"/>
        <w:numId w:val="6"/>
      </w:numPr>
      <w:spacing w:before="40" w:after="40"/>
    </w:pPr>
    <w:rPr>
      <w:sz w:val="20"/>
    </w:rPr>
  </w:style>
  <w:style w:type="paragraph" w:customStyle="1" w:styleId="TableBullet2indent">
    <w:name w:val="Table Bullet2 indent"/>
    <w:basedOn w:val="Normal"/>
    <w:rsid w:val="00BF7B73"/>
    <w:pPr>
      <w:numPr>
        <w:ilvl w:val="3"/>
        <w:numId w:val="6"/>
      </w:numPr>
      <w:spacing w:before="40" w:after="40"/>
    </w:pPr>
    <w:rPr>
      <w:sz w:val="20"/>
    </w:rPr>
  </w:style>
  <w:style w:type="paragraph" w:customStyle="1" w:styleId="TableBullet3indent">
    <w:name w:val="Table Bullet3 indent"/>
    <w:basedOn w:val="Normal"/>
    <w:rsid w:val="00BF7B73"/>
    <w:pPr>
      <w:numPr>
        <w:ilvl w:val="5"/>
        <w:numId w:val="6"/>
      </w:numPr>
      <w:spacing w:before="40" w:after="40"/>
    </w:pPr>
    <w:rPr>
      <w:sz w:val="20"/>
    </w:rPr>
  </w:style>
  <w:style w:type="paragraph" w:customStyle="1" w:styleId="TableBullet4indent">
    <w:name w:val="Table Bullet4 indent"/>
    <w:basedOn w:val="Normal"/>
    <w:rsid w:val="00BF7B73"/>
    <w:pPr>
      <w:numPr>
        <w:ilvl w:val="7"/>
        <w:numId w:val="6"/>
      </w:numPr>
      <w:spacing w:before="40" w:after="40"/>
    </w:pPr>
    <w:rPr>
      <w:sz w:val="20"/>
    </w:rPr>
  </w:style>
  <w:style w:type="paragraph" w:customStyle="1" w:styleId="TableBullet5">
    <w:name w:val="Table Bullet5"/>
    <w:basedOn w:val="Normal"/>
    <w:rsid w:val="00BF7B73"/>
    <w:pPr>
      <w:numPr>
        <w:ilvl w:val="8"/>
        <w:numId w:val="6"/>
      </w:numPr>
      <w:spacing w:before="40" w:after="40"/>
    </w:pPr>
    <w:rPr>
      <w:sz w:val="20"/>
    </w:rPr>
  </w:style>
  <w:style w:type="numbering" w:customStyle="1" w:styleId="TableBullets">
    <w:name w:val="Table Bullets"/>
    <w:basedOn w:val="NoList"/>
    <w:semiHidden/>
    <w:rsid w:val="00496F26"/>
    <w:pPr>
      <w:numPr>
        <w:numId w:val="6"/>
      </w:numPr>
    </w:pPr>
  </w:style>
  <w:style w:type="paragraph" w:customStyle="1" w:styleId="TableBullet6">
    <w:name w:val="Table Bullet6"/>
    <w:basedOn w:val="Normal"/>
    <w:rsid w:val="00BF7B73"/>
    <w:pPr>
      <w:numPr>
        <w:numId w:val="7"/>
      </w:numPr>
      <w:spacing w:before="40" w:after="40"/>
    </w:pPr>
    <w:rPr>
      <w:sz w:val="20"/>
    </w:rPr>
  </w:style>
  <w:style w:type="paragraph" w:customStyle="1" w:styleId="TableBullet7">
    <w:name w:val="Table Bullet7"/>
    <w:basedOn w:val="TableBullet6"/>
    <w:rsid w:val="00664BB2"/>
    <w:pPr>
      <w:numPr>
        <w:ilvl w:val="1"/>
      </w:numPr>
    </w:pPr>
  </w:style>
  <w:style w:type="paragraph" w:customStyle="1" w:styleId="TableBullet8">
    <w:name w:val="Table Bullet8"/>
    <w:basedOn w:val="Normal"/>
    <w:rsid w:val="00BF7B73"/>
    <w:pPr>
      <w:numPr>
        <w:ilvl w:val="2"/>
        <w:numId w:val="7"/>
      </w:numPr>
      <w:spacing w:before="40" w:after="40"/>
    </w:pPr>
    <w:rPr>
      <w:sz w:val="20"/>
    </w:rPr>
  </w:style>
  <w:style w:type="paragraph" w:customStyle="1" w:styleId="TableBullet9">
    <w:name w:val="Table Bullet9"/>
    <w:basedOn w:val="TableBullet8"/>
    <w:rsid w:val="00664BB2"/>
    <w:pPr>
      <w:numPr>
        <w:ilvl w:val="3"/>
      </w:numPr>
    </w:pPr>
  </w:style>
  <w:style w:type="paragraph" w:customStyle="1" w:styleId="TableBullet10">
    <w:name w:val="Table Bullet10"/>
    <w:basedOn w:val="Normal"/>
    <w:rsid w:val="00BF7B73"/>
    <w:pPr>
      <w:numPr>
        <w:ilvl w:val="4"/>
        <w:numId w:val="7"/>
      </w:numPr>
      <w:spacing w:before="40" w:after="40"/>
    </w:pPr>
    <w:rPr>
      <w:sz w:val="20"/>
    </w:rPr>
  </w:style>
  <w:style w:type="paragraph" w:customStyle="1" w:styleId="TableBullet11">
    <w:name w:val="Table Bullet11"/>
    <w:basedOn w:val="TableBullet10"/>
    <w:rsid w:val="00664BB2"/>
    <w:pPr>
      <w:numPr>
        <w:ilvl w:val="5"/>
      </w:numPr>
    </w:pPr>
  </w:style>
  <w:style w:type="paragraph" w:customStyle="1" w:styleId="TableBullet12">
    <w:name w:val="Table Bullet12"/>
    <w:basedOn w:val="Normal"/>
    <w:rsid w:val="00BF7B73"/>
    <w:pPr>
      <w:numPr>
        <w:ilvl w:val="6"/>
        <w:numId w:val="7"/>
      </w:numPr>
      <w:spacing w:before="40" w:after="40"/>
    </w:pPr>
    <w:rPr>
      <w:sz w:val="20"/>
    </w:rPr>
  </w:style>
  <w:style w:type="paragraph" w:customStyle="1" w:styleId="TableBullet13">
    <w:name w:val="Table Bullet13"/>
    <w:basedOn w:val="TableBullet12"/>
    <w:rsid w:val="00664BB2"/>
    <w:pPr>
      <w:numPr>
        <w:ilvl w:val="7"/>
      </w:numPr>
    </w:pPr>
  </w:style>
  <w:style w:type="paragraph" w:customStyle="1" w:styleId="TableBullet14">
    <w:name w:val="Table Bullet14"/>
    <w:basedOn w:val="Normal"/>
    <w:rsid w:val="00BF7B73"/>
    <w:pPr>
      <w:numPr>
        <w:ilvl w:val="8"/>
        <w:numId w:val="7"/>
      </w:numPr>
      <w:spacing w:before="40" w:after="40"/>
    </w:pPr>
    <w:rPr>
      <w:sz w:val="20"/>
    </w:rPr>
  </w:style>
  <w:style w:type="numbering" w:customStyle="1" w:styleId="TableBullets2">
    <w:name w:val="Table Bullets 2"/>
    <w:basedOn w:val="NoList"/>
    <w:semiHidden/>
    <w:rsid w:val="00664BB2"/>
    <w:pPr>
      <w:numPr>
        <w:numId w:val="7"/>
      </w:numPr>
    </w:pPr>
  </w:style>
  <w:style w:type="table" w:customStyle="1" w:styleId="TableStyle-RowGrey">
    <w:name w:val="Table Style-Row Grey"/>
    <w:basedOn w:val="TableNormal"/>
    <w:rsid w:val="00680DB3"/>
    <w:pPr>
      <w:jc w:val="center"/>
    </w:pPr>
    <w:rPr>
      <w:rFonts w:ascii="Arial" w:hAnsi="Arial"/>
    </w:rPr>
    <w:tblPr>
      <w:tblStyleRowBandSize w:val="1"/>
    </w:tblPr>
    <w:tcPr>
      <w:vAlign w:val="center"/>
    </w:tcPr>
    <w:tblStylePr w:type="firstRow">
      <w:pPr>
        <w:jc w:val="center"/>
      </w:pPr>
      <w:rPr>
        <w:rFonts w:ascii="Arial" w:hAnsi="Arial"/>
        <w:b/>
        <w:sz w:val="20"/>
      </w:rPr>
      <w:tblPr/>
      <w:trPr>
        <w:tblHeader/>
      </w:trPr>
      <w:tcPr>
        <w:vAlign w:val="bottom"/>
      </w:tcPr>
    </w:tblStylePr>
    <w:tblStylePr w:type="firstCol">
      <w:pPr>
        <w:jc w:val="center"/>
      </w:pPr>
      <w:tblPr/>
      <w:tcPr>
        <w:vAlign w:val="center"/>
      </w:tcPr>
    </w:tblStylePr>
    <w:tblStylePr w:type="band1Horz">
      <w:pPr>
        <w:jc w:val="center"/>
      </w:pPr>
      <w:tblPr/>
      <w:tcPr>
        <w:shd w:val="clear" w:color="auto" w:fill="C0C0C0"/>
        <w:vAlign w:val="center"/>
      </w:tcPr>
    </w:tblStylePr>
    <w:tblStylePr w:type="band2Horz">
      <w:pPr>
        <w:jc w:val="center"/>
      </w:pPr>
      <w:tblPr/>
      <w:tcPr>
        <w:vAlign w:val="center"/>
      </w:tcPr>
    </w:tblStylePr>
  </w:style>
  <w:style w:type="character" w:customStyle="1" w:styleId="Redtext">
    <w:name w:val="Red text"/>
    <w:basedOn w:val="DefaultParagraphFont"/>
    <w:rsid w:val="008B1A2F"/>
    <w:rPr>
      <w:color w:val="FF0000"/>
    </w:rPr>
  </w:style>
  <w:style w:type="paragraph" w:customStyle="1" w:styleId="Task2">
    <w:name w:val="Task 2"/>
    <w:basedOn w:val="Normal"/>
    <w:next w:val="Normal"/>
    <w:rsid w:val="00706056"/>
    <w:pPr>
      <w:keepNext/>
      <w:numPr>
        <w:ilvl w:val="5"/>
        <w:numId w:val="11"/>
      </w:numPr>
      <w:spacing w:before="240"/>
    </w:pPr>
    <w:rPr>
      <w:sz w:val="24"/>
    </w:rPr>
  </w:style>
  <w:style w:type="character" w:styleId="Strong">
    <w:name w:val="Strong"/>
    <w:basedOn w:val="DefaultParagraphFont"/>
    <w:qFormat/>
    <w:rsid w:val="008B1A2F"/>
    <w:rPr>
      <w:b/>
      <w:bCs/>
    </w:rPr>
  </w:style>
  <w:style w:type="table" w:customStyle="1" w:styleId="TableStyle-ColGrey">
    <w:name w:val="Table Style-Col Grey"/>
    <w:basedOn w:val="TableNormal"/>
    <w:rsid w:val="00680DB3"/>
    <w:pPr>
      <w:jc w:val="center"/>
    </w:pPr>
    <w:rPr>
      <w:rFonts w:ascii="Arial" w:hAnsi="Arial"/>
    </w:rPr>
    <w:tblPr>
      <w:tblStyleRowBandSize w:val="1"/>
      <w:tblStyleColBandSize w:val="1"/>
    </w:tblPr>
    <w:tcPr>
      <w:vAlign w:val="center"/>
    </w:tcPr>
    <w:tblStylePr w:type="firstRow">
      <w:pPr>
        <w:jc w:val="center"/>
      </w:pPr>
      <w:rPr>
        <w:rFonts w:ascii="Arial" w:hAnsi="Arial"/>
        <w:b/>
        <w:sz w:val="20"/>
      </w:rPr>
      <w:tblPr/>
      <w:trPr>
        <w:tblHeader/>
      </w:trPr>
      <w:tcPr>
        <w:shd w:val="clear" w:color="auto" w:fill="FFFFFF"/>
        <w:vAlign w:val="bottom"/>
      </w:tcPr>
    </w:tblStylePr>
    <w:tblStylePr w:type="firstCol">
      <w:pPr>
        <w:jc w:val="center"/>
      </w:pPr>
      <w:tblPr/>
      <w:tcPr>
        <w:vAlign w:val="center"/>
      </w:tcPr>
    </w:tblStylePr>
    <w:tblStylePr w:type="band1Vert">
      <w:pPr>
        <w:jc w:val="center"/>
      </w:pPr>
      <w:tblPr/>
      <w:tcPr>
        <w:shd w:val="clear" w:color="auto" w:fill="C0C0C0"/>
        <w:vAlign w:val="center"/>
      </w:tcPr>
    </w:tblStylePr>
    <w:tblStylePr w:type="band2Vert">
      <w:pPr>
        <w:jc w:val="center"/>
      </w:pPr>
      <w:tblPr/>
      <w:tcPr>
        <w:shd w:val="clear" w:color="auto" w:fill="FFFFFF"/>
      </w:tcPr>
    </w:tblStylePr>
  </w:style>
  <w:style w:type="table" w:customStyle="1" w:styleId="TableStyleBlack">
    <w:name w:val="Table Style Black"/>
    <w:basedOn w:val="TableNormal"/>
    <w:rsid w:val="00680DB3"/>
    <w:rPr>
      <w:rFonts w:ascii="Arial" w:hAnsi="Arial"/>
    </w:rPr>
    <w:tblP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Pr>
    <w:tblStylePr w:type="firstRow">
      <w:pPr>
        <w:jc w:val="center"/>
      </w:pPr>
      <w:rPr>
        <w:rFonts w:ascii="Arial" w:hAnsi="Arial"/>
        <w:b/>
        <w:sz w:val="20"/>
      </w:rPr>
      <w:tblPr/>
      <w:trPr>
        <w:tblHeader/>
      </w:trPr>
      <w:tcPr>
        <w:shd w:val="clear" w:color="auto" w:fill="000000"/>
        <w:vAlign w:val="bottom"/>
      </w:tcPr>
    </w:tblStylePr>
    <w:tblStylePr w:type="firstCol">
      <w:pPr>
        <w:jc w:val="left"/>
      </w:pPr>
      <w:tblPr/>
      <w:tcPr>
        <w:vAlign w:val="center"/>
      </w:tcPr>
    </w:tblStylePr>
  </w:style>
  <w:style w:type="table" w:customStyle="1" w:styleId="TableStyleDarkBlue">
    <w:name w:val="Table Style Dark Blue"/>
    <w:basedOn w:val="TableNormal"/>
    <w:rsid w:val="00680DB3"/>
    <w:rPr>
      <w:rFonts w:ascii="Arial" w:hAnsi="Arial"/>
    </w:rPr>
    <w:tblP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Pr>
    <w:trPr>
      <w:cantSplit/>
    </w:trPr>
    <w:tcPr>
      <w:vAlign w:val="center"/>
    </w:tcPr>
    <w:tblStylePr w:type="firstRow">
      <w:pPr>
        <w:jc w:val="center"/>
      </w:pPr>
      <w:rPr>
        <w:rFonts w:ascii="Arial" w:hAnsi="Arial"/>
        <w:b/>
        <w:i w:val="0"/>
        <w:color w:val="FFFFFF"/>
        <w:sz w:val="20"/>
      </w:rPr>
      <w:tblPr/>
      <w:trPr>
        <w:cantSplit w:val="0"/>
        <w:tblHeader/>
      </w:trPr>
      <w:tcPr>
        <w:shd w:val="clear" w:color="auto" w:fill="074B88"/>
        <w:vAlign w:val="bottom"/>
      </w:tcPr>
    </w:tblStylePr>
    <w:tblStylePr w:type="firstCol">
      <w:pPr>
        <w:jc w:val="left"/>
      </w:pPr>
      <w:tblPr/>
      <w:tcPr>
        <w:vAlign w:val="center"/>
      </w:tcPr>
    </w:tblStylePr>
  </w:style>
  <w:style w:type="table" w:customStyle="1" w:styleId="TableStyleMedBlue">
    <w:name w:val="Table Style Med Blue"/>
    <w:basedOn w:val="TableNormal"/>
    <w:rsid w:val="00680DB3"/>
    <w:rPr>
      <w:rFonts w:ascii="Arial" w:hAnsi="Arial"/>
    </w:rPr>
    <w:tblP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Pr>
    <w:tcPr>
      <w:vAlign w:val="center"/>
    </w:tcPr>
    <w:tblStylePr w:type="firstRow">
      <w:pPr>
        <w:jc w:val="center"/>
      </w:pPr>
      <w:rPr>
        <w:b/>
        <w:color w:val="FFFFFF"/>
        <w:sz w:val="20"/>
      </w:rPr>
      <w:tblPr/>
      <w:trPr>
        <w:tblHeader/>
      </w:trPr>
      <w:tcPr>
        <w:shd w:val="clear" w:color="auto" w:fill="909BB3"/>
        <w:vAlign w:val="bottom"/>
      </w:tcPr>
    </w:tblStylePr>
  </w:style>
  <w:style w:type="table" w:customStyle="1" w:styleId="TableStyleBrown">
    <w:name w:val="Table Style Brown"/>
    <w:basedOn w:val="TableNormal"/>
    <w:rsid w:val="00680DB3"/>
    <w:rPr>
      <w:rFonts w:ascii="Arial" w:hAnsi="Arial"/>
    </w:rPr>
    <w:tblP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Pr>
    <w:tcPr>
      <w:vAlign w:val="center"/>
    </w:tcPr>
    <w:tblStylePr w:type="firstRow">
      <w:pPr>
        <w:jc w:val="center"/>
      </w:pPr>
      <w:rPr>
        <w:b/>
        <w:color w:val="FFFFFF"/>
      </w:rPr>
      <w:tblPr/>
      <w:trPr>
        <w:cantSplit w:val="0"/>
        <w:tblHeader/>
      </w:trPr>
      <w:tcPr>
        <w:shd w:val="clear" w:color="auto" w:fill="6D5E3B"/>
        <w:vAlign w:val="bottom"/>
      </w:tcPr>
    </w:tblStylePr>
  </w:style>
  <w:style w:type="table" w:customStyle="1" w:styleId="TableStyleRed">
    <w:name w:val="Table Style Red"/>
    <w:basedOn w:val="TableNormal"/>
    <w:rsid w:val="00680DB3"/>
    <w:rPr>
      <w:rFonts w:ascii="Arial" w:hAnsi="Arial"/>
    </w:rPr>
    <w:tblP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Pr>
    <w:tcPr>
      <w:vAlign w:val="center"/>
    </w:tcPr>
    <w:tblStylePr w:type="firstRow">
      <w:pPr>
        <w:jc w:val="center"/>
      </w:pPr>
      <w:rPr>
        <w:b/>
        <w:color w:val="FFFFFF"/>
      </w:rPr>
      <w:tblPr/>
      <w:trPr>
        <w:tblHeader/>
      </w:trPr>
      <w:tcPr>
        <w:shd w:val="clear" w:color="auto" w:fill="982A22"/>
        <w:vAlign w:val="bottom"/>
      </w:tcPr>
    </w:tblStylePr>
  </w:style>
  <w:style w:type="table" w:customStyle="1" w:styleId="TableStyleLtBlue">
    <w:name w:val="Table Style Lt Blue"/>
    <w:basedOn w:val="TableNormal"/>
    <w:rsid w:val="00680DB3"/>
    <w:rPr>
      <w:rFonts w:ascii="Arial" w:hAnsi="Arial"/>
    </w:rPr>
    <w:tblP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Pr>
    <w:tcPr>
      <w:vAlign w:val="center"/>
    </w:tcPr>
    <w:tblStylePr w:type="firstRow">
      <w:pPr>
        <w:jc w:val="center"/>
      </w:pPr>
      <w:rPr>
        <w:rFonts w:ascii="Arial" w:hAnsi="Arial"/>
        <w:b/>
        <w:sz w:val="20"/>
      </w:rPr>
      <w:tblPr/>
      <w:trPr>
        <w:tblHeader/>
      </w:trPr>
      <w:tcPr>
        <w:shd w:val="clear" w:color="auto" w:fill="CBD0DF"/>
        <w:vAlign w:val="bottom"/>
      </w:tcPr>
    </w:tblStylePr>
  </w:style>
  <w:style w:type="table" w:customStyle="1" w:styleId="TableStyle-ColLtBlue">
    <w:name w:val="Table Style-Col Lt Blue"/>
    <w:basedOn w:val="TableNormal"/>
    <w:rsid w:val="00680DB3"/>
    <w:rPr>
      <w:rFonts w:ascii="Arial" w:hAnsi="Arial"/>
    </w:rPr>
    <w:tblPr>
      <w:tblStyleColBandSize w:val="1"/>
    </w:tblPr>
    <w:tcPr>
      <w:vAlign w:val="center"/>
    </w:tcPr>
    <w:tblStylePr w:type="firstRow">
      <w:pPr>
        <w:jc w:val="center"/>
      </w:pPr>
      <w:rPr>
        <w:rFonts w:ascii="Arial" w:hAnsi="Arial"/>
        <w:b/>
        <w:sz w:val="20"/>
      </w:rPr>
      <w:tblPr/>
      <w:tcPr>
        <w:shd w:val="clear" w:color="auto" w:fill="FFFFFF"/>
        <w:vAlign w:val="bottom"/>
      </w:tcPr>
    </w:tblStylePr>
    <w:tblStylePr w:type="firstCol">
      <w:pPr>
        <w:jc w:val="center"/>
      </w:pPr>
    </w:tblStylePr>
    <w:tblStylePr w:type="band1Vert">
      <w:pPr>
        <w:jc w:val="center"/>
      </w:pPr>
      <w:tblPr/>
      <w:tcPr>
        <w:shd w:val="clear" w:color="auto" w:fill="CBD0DF"/>
      </w:tcPr>
    </w:tblStylePr>
    <w:tblStylePr w:type="band2Vert">
      <w:pPr>
        <w:jc w:val="center"/>
      </w:pPr>
    </w:tblStylePr>
  </w:style>
  <w:style w:type="table" w:customStyle="1" w:styleId="TableStyle-RowLtBlue">
    <w:name w:val="Table Style-Row Lt Blue"/>
    <w:basedOn w:val="TableNormal"/>
    <w:rsid w:val="00680DB3"/>
    <w:pPr>
      <w:jc w:val="center"/>
    </w:pPr>
    <w:rPr>
      <w:rFonts w:ascii="Arial" w:hAnsi="Arial"/>
    </w:rPr>
    <w:tblPr>
      <w:tblStyleRowBandSize w:val="1"/>
    </w:tblPr>
    <w:tcPr>
      <w:vAlign w:val="center"/>
    </w:tcPr>
    <w:tblStylePr w:type="firstRow">
      <w:pPr>
        <w:jc w:val="center"/>
      </w:pPr>
      <w:rPr>
        <w:rFonts w:ascii="Arial" w:hAnsi="Arial"/>
        <w:b/>
        <w:sz w:val="20"/>
      </w:rPr>
      <w:tblPr/>
      <w:trPr>
        <w:tblHeader/>
      </w:trPr>
      <w:tcPr>
        <w:vAlign w:val="bottom"/>
      </w:tcPr>
    </w:tblStylePr>
    <w:tblStylePr w:type="firstCol">
      <w:pPr>
        <w:jc w:val="center"/>
      </w:pPr>
    </w:tblStylePr>
    <w:tblStylePr w:type="band1Horz">
      <w:pPr>
        <w:jc w:val="center"/>
      </w:pPr>
      <w:tblPr/>
      <w:tcPr>
        <w:shd w:val="clear" w:color="auto" w:fill="CBD0DF"/>
      </w:tcPr>
    </w:tblStylePr>
  </w:style>
  <w:style w:type="table" w:customStyle="1" w:styleId="TableStyle-TasksDeliverGrey">
    <w:name w:val="Table Style-Tasks/Deliver Grey"/>
    <w:basedOn w:val="TableNormal"/>
    <w:rsid w:val="00680DB3"/>
    <w:rPr>
      <w:rFonts w:ascii="Arial" w:hAnsi="Arial"/>
    </w:rPr>
    <w:tblPr>
      <w:tblStyleRowBandSize w:val="1"/>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Pr>
    <w:tblStylePr w:type="firstRow">
      <w:pPr>
        <w:jc w:val="center"/>
      </w:pPr>
      <w:rPr>
        <w:rFonts w:ascii="Arial" w:hAnsi="Arial"/>
        <w:b w:val="0"/>
        <w:sz w:val="24"/>
      </w:rPr>
      <w:tblPr/>
      <w:tcPr>
        <w:tcBorders>
          <w:bottom w:val="single" w:sz="12" w:space="0" w:color="auto"/>
          <w:insideH w:val="nil"/>
        </w:tcBorders>
        <w:shd w:val="clear" w:color="auto" w:fill="C0C0C0"/>
        <w:vAlign w:val="center"/>
      </w:tcPr>
    </w:tblStylePr>
    <w:tblStylePr w:type="band1Horz">
      <w:pPr>
        <w:jc w:val="left"/>
      </w:pPr>
      <w:rPr>
        <w:rFonts w:ascii="Arial" w:hAnsi="Arial"/>
        <w:b w:val="0"/>
        <w:i w:val="0"/>
        <w:sz w:val="24"/>
      </w:rPr>
      <w:tblPr/>
      <w:tcPr>
        <w:tcBorders>
          <w:bottom w:val="single" w:sz="8" w:space="0" w:color="auto"/>
        </w:tcBorders>
        <w:shd w:val="clear" w:color="auto" w:fill="C0C0C0"/>
      </w:tcPr>
    </w:tblStylePr>
    <w:tblStylePr w:type="band2Horz">
      <w:pPr>
        <w:jc w:val="left"/>
      </w:pPr>
      <w:rPr>
        <w:rFonts w:ascii="Arial" w:hAnsi="Arial"/>
        <w:sz w:val="20"/>
      </w:rPr>
      <w:tblPr/>
      <w:tcPr>
        <w:tcBorders>
          <w:insideH w:val="single" w:sz="8" w:space="0" w:color="auto"/>
          <w:insideV w:val="single" w:sz="8" w:space="0" w:color="auto"/>
        </w:tcBorders>
      </w:tcPr>
    </w:tblStylePr>
  </w:style>
  <w:style w:type="paragraph" w:customStyle="1" w:styleId="TableTextBold">
    <w:name w:val="Table Text Bold"/>
    <w:basedOn w:val="TableText"/>
    <w:link w:val="TableTextBoldChar"/>
    <w:rsid w:val="00844338"/>
    <w:rPr>
      <w:b/>
    </w:rPr>
  </w:style>
  <w:style w:type="table" w:customStyle="1" w:styleId="TableStyle-TasksDeliverLtBlue">
    <w:name w:val="Table Style-Tasks/Deliver Lt Blue"/>
    <w:basedOn w:val="TableNormal"/>
    <w:rsid w:val="00680DB3"/>
    <w:rPr>
      <w:rFonts w:ascii="Arial" w:hAnsi="Arial"/>
    </w:rPr>
    <w:tblPr>
      <w:tblStyleRowBandSize w:val="1"/>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Pr>
    <w:tblStylePr w:type="firstRow">
      <w:pPr>
        <w:jc w:val="center"/>
      </w:pPr>
      <w:rPr>
        <w:b w:val="0"/>
      </w:rPr>
      <w:tblPr/>
      <w:tcPr>
        <w:tcBorders>
          <w:bottom w:val="single" w:sz="12" w:space="0" w:color="auto"/>
        </w:tcBorders>
        <w:shd w:val="clear" w:color="auto" w:fill="CBD0DF"/>
        <w:vAlign w:val="center"/>
      </w:tcPr>
    </w:tblStylePr>
    <w:tblStylePr w:type="band1Horz">
      <w:pPr>
        <w:jc w:val="left"/>
      </w:pPr>
      <w:tblPr/>
      <w:tcPr>
        <w:shd w:val="clear" w:color="auto" w:fill="CBD0DF"/>
      </w:tcPr>
    </w:tblStylePr>
    <w:tblStylePr w:type="band2Horz">
      <w:pPr>
        <w:jc w:val="left"/>
      </w:pPr>
    </w:tblStylePr>
  </w:style>
  <w:style w:type="paragraph" w:styleId="TOCHeading">
    <w:name w:val="TOC Heading"/>
    <w:basedOn w:val="Normal"/>
    <w:next w:val="Normal"/>
    <w:qFormat/>
    <w:rsid w:val="00C34E78"/>
    <w:pPr>
      <w:keepNext/>
      <w:spacing w:before="240"/>
    </w:pPr>
    <w:rPr>
      <w:rFonts w:eastAsia="MS Mincho" w:cs="Times New Roman"/>
      <w:b/>
      <w:szCs w:val="20"/>
    </w:rPr>
  </w:style>
  <w:style w:type="paragraph" w:styleId="FootnoteText">
    <w:name w:val="footnote text"/>
    <w:basedOn w:val="Normal"/>
    <w:semiHidden/>
    <w:rsid w:val="00A76E1D"/>
    <w:rPr>
      <w:rFonts w:eastAsia="MS Mincho" w:cs="Times New Roman"/>
      <w:sz w:val="20"/>
      <w:szCs w:val="20"/>
    </w:rPr>
  </w:style>
  <w:style w:type="character" w:styleId="FootnoteReference">
    <w:name w:val="footnote reference"/>
    <w:semiHidden/>
    <w:rsid w:val="00A76E1D"/>
    <w:rPr>
      <w:vertAlign w:val="superscript"/>
    </w:rPr>
  </w:style>
  <w:style w:type="paragraph" w:customStyle="1" w:styleId="TableTextCentered">
    <w:name w:val="Table Text Centered"/>
    <w:basedOn w:val="TableText"/>
    <w:rsid w:val="008B1A2F"/>
    <w:pPr>
      <w:jc w:val="center"/>
    </w:pPr>
  </w:style>
  <w:style w:type="paragraph" w:customStyle="1" w:styleId="Normal-nospace">
    <w:name w:val="Normal-no space"/>
    <w:basedOn w:val="Normal"/>
    <w:rsid w:val="00A569D5"/>
    <w:pPr>
      <w:spacing w:after="0"/>
    </w:pPr>
  </w:style>
  <w:style w:type="character" w:customStyle="1" w:styleId="Heading2Char">
    <w:name w:val="Heading 2 Char"/>
    <w:basedOn w:val="DefaultParagraphFont"/>
    <w:link w:val="Heading2"/>
    <w:rsid w:val="00BE06D2"/>
    <w:rPr>
      <w:rFonts w:ascii="Arial" w:eastAsia="Times New Roman" w:hAnsi="Arial" w:cs="Arial"/>
      <w:b/>
      <w:snapToGrid w:val="0"/>
      <w:spacing w:val="10"/>
      <w:sz w:val="28"/>
      <w:szCs w:val="22"/>
    </w:rPr>
  </w:style>
  <w:style w:type="paragraph" w:customStyle="1" w:styleId="Num-Heading9">
    <w:name w:val="Num-Heading 9"/>
    <w:basedOn w:val="Normal"/>
    <w:next w:val="Normal"/>
    <w:rsid w:val="004A3B28"/>
    <w:pPr>
      <w:keepNext/>
      <w:numPr>
        <w:ilvl w:val="8"/>
        <w:numId w:val="17"/>
      </w:numPr>
      <w:spacing w:before="240"/>
      <w:outlineLvl w:val="8"/>
    </w:pPr>
    <w:rPr>
      <w:b/>
    </w:rPr>
  </w:style>
  <w:style w:type="character" w:customStyle="1" w:styleId="SectionDividerChar">
    <w:name w:val="Section Divider Char"/>
    <w:basedOn w:val="DefaultParagraphFont"/>
    <w:link w:val="SectionDivider"/>
    <w:rsid w:val="00371569"/>
    <w:rPr>
      <w:rFonts w:ascii="Arial" w:eastAsia="Times New Roman" w:hAnsi="Arial" w:cs="Arial"/>
      <w:b/>
      <w:snapToGrid w:val="0"/>
      <w:sz w:val="32"/>
      <w:szCs w:val="32"/>
    </w:rPr>
  </w:style>
  <w:style w:type="numbering" w:customStyle="1" w:styleId="Num-Headings">
    <w:name w:val="Num-Headings"/>
    <w:basedOn w:val="NoList"/>
    <w:semiHidden/>
    <w:rsid w:val="004A3B28"/>
    <w:pPr>
      <w:numPr>
        <w:numId w:val="16"/>
      </w:numPr>
    </w:pPr>
  </w:style>
  <w:style w:type="character" w:customStyle="1" w:styleId="TableTextChar">
    <w:name w:val="Table Text Char"/>
    <w:aliases w:val="table text Char,tt Char"/>
    <w:basedOn w:val="DefaultParagraphFont"/>
    <w:link w:val="TableText"/>
    <w:rsid w:val="005D4B8F"/>
    <w:rPr>
      <w:rFonts w:ascii="Arial" w:eastAsia="Times New Roman" w:hAnsi="Arial" w:cs="Arial"/>
      <w:szCs w:val="22"/>
    </w:rPr>
  </w:style>
  <w:style w:type="paragraph" w:customStyle="1" w:styleId="Footer-left">
    <w:name w:val="Footer-left"/>
    <w:basedOn w:val="Footer"/>
    <w:rsid w:val="0090753B"/>
    <w:rPr>
      <w:szCs w:val="11"/>
    </w:rPr>
  </w:style>
  <w:style w:type="paragraph" w:customStyle="1" w:styleId="TableTextWhite">
    <w:name w:val="Table Text White"/>
    <w:basedOn w:val="TableText"/>
    <w:rsid w:val="00586F2A"/>
    <w:pPr>
      <w:jc w:val="center"/>
    </w:pPr>
    <w:rPr>
      <w:color w:val="FFFFFF"/>
    </w:rPr>
  </w:style>
  <w:style w:type="paragraph" w:customStyle="1" w:styleId="TableTextBoldItalic">
    <w:name w:val="Table Text Bold Italic"/>
    <w:basedOn w:val="TableTextBold"/>
    <w:rsid w:val="00586F2A"/>
    <w:rPr>
      <w:i/>
    </w:rPr>
  </w:style>
  <w:style w:type="character" w:customStyle="1" w:styleId="FooterChar">
    <w:name w:val="Footer Char"/>
    <w:basedOn w:val="DefaultParagraphFont"/>
    <w:link w:val="Footer"/>
    <w:uiPriority w:val="99"/>
    <w:rsid w:val="00F45A52"/>
    <w:rPr>
      <w:rFonts w:ascii="Arial" w:eastAsia="Times New Roman" w:hAnsi="Arial" w:cs="Arial"/>
      <w:sz w:val="11"/>
      <w:szCs w:val="22"/>
    </w:rPr>
  </w:style>
  <w:style w:type="paragraph" w:customStyle="1" w:styleId="SectionDivider-Numbered">
    <w:name w:val="Section Divider-Numbered"/>
    <w:basedOn w:val="SectionDivider"/>
    <w:rsid w:val="008369A1"/>
    <w:pPr>
      <w:numPr>
        <w:numId w:val="14"/>
      </w:numPr>
    </w:pPr>
  </w:style>
  <w:style w:type="table" w:customStyle="1" w:styleId="TableStyleWhite">
    <w:name w:val="Table Style White"/>
    <w:basedOn w:val="TableNormal"/>
    <w:uiPriority w:val="99"/>
    <w:qFormat/>
    <w:rsid w:val="00680DB3"/>
    <w:rPr>
      <w:rFonts w:ascii="Arial" w:hAnsi="Arial"/>
    </w:rPr>
    <w:tblP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Pr>
    <w:tcPr>
      <w:shd w:val="clear" w:color="auto" w:fill="FFFFFF"/>
    </w:tcPr>
    <w:tblStylePr w:type="firstRow">
      <w:pPr>
        <w:jc w:val="center"/>
      </w:pPr>
      <w:rPr>
        <w:rFonts w:ascii="Arial" w:hAnsi="Arial"/>
        <w:b/>
        <w:color w:val="1F497D"/>
        <w:sz w:val="20"/>
      </w:rPr>
      <w:tblPr/>
      <w:trPr>
        <w:tblHeader/>
      </w:trPr>
      <w:tcPr>
        <w:tcBorders>
          <w:top w:val="single" w:sz="12" w:space="0" w:color="auto"/>
          <w:left w:val="single" w:sz="12" w:space="0" w:color="auto"/>
          <w:bottom w:val="single" w:sz="12" w:space="0" w:color="auto"/>
          <w:right w:val="single" w:sz="12" w:space="0" w:color="auto"/>
        </w:tcBorders>
        <w:vAlign w:val="bottom"/>
      </w:tcPr>
    </w:tblStylePr>
  </w:style>
  <w:style w:type="character" w:customStyle="1" w:styleId="HeaderChar">
    <w:name w:val="Header Char"/>
    <w:aliases w:val="Header-letter p2 Char,Header 2 Char,tagline Char"/>
    <w:basedOn w:val="DefaultParagraphFont"/>
    <w:link w:val="Header"/>
    <w:rsid w:val="00037BAE"/>
    <w:rPr>
      <w:rFonts w:ascii="Arial" w:eastAsia="Times New Roman" w:hAnsi="Arial" w:cs="Arial"/>
      <w:sz w:val="14"/>
      <w:szCs w:val="22"/>
    </w:rPr>
  </w:style>
  <w:style w:type="paragraph" w:customStyle="1" w:styleId="TOC-figures">
    <w:name w:val="TOC-figures"/>
    <w:basedOn w:val="Normal"/>
    <w:rsid w:val="00E85221"/>
    <w:pPr>
      <w:tabs>
        <w:tab w:val="left" w:pos="1710"/>
        <w:tab w:val="right" w:leader="dot" w:pos="9360"/>
      </w:tabs>
      <w:ind w:left="1253" w:right="720" w:hanging="1253"/>
    </w:pPr>
    <w:rPr>
      <w:noProof/>
      <w:snapToGrid w:val="0"/>
    </w:rPr>
  </w:style>
  <w:style w:type="character" w:customStyle="1" w:styleId="Heading1Char">
    <w:name w:val="Heading 1 Char"/>
    <w:basedOn w:val="DefaultParagraphFont"/>
    <w:link w:val="Heading1"/>
    <w:rsid w:val="00E76C2E"/>
    <w:rPr>
      <w:rFonts w:ascii="Arial" w:eastAsia="Times New Roman" w:hAnsi="Arial" w:cs="Arial"/>
      <w:b/>
      <w:sz w:val="32"/>
      <w:szCs w:val="22"/>
    </w:rPr>
  </w:style>
  <w:style w:type="table" w:customStyle="1" w:styleId="TableStyleBlackWhite">
    <w:name w:val="Table Style Black/White"/>
    <w:basedOn w:val="TableNormal"/>
    <w:rsid w:val="00680DB3"/>
    <w:rPr>
      <w:rFonts w:ascii="Arial" w:hAnsi="Arial"/>
    </w:rPr>
    <w:tblP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
    <w:tblStylePr w:type="firstRow">
      <w:pPr>
        <w:wordWrap/>
        <w:jc w:val="center"/>
      </w:pPr>
      <w:rPr>
        <w:rFonts w:ascii="Arial" w:hAnsi="Arial"/>
        <w:b/>
        <w:sz w:val="20"/>
      </w:rPr>
      <w:tblPr/>
      <w:trPr>
        <w:tblHeader/>
      </w:trPr>
      <w:tcPr>
        <w:vAlign w:val="bottom"/>
      </w:tcPr>
    </w:tblStylePr>
  </w:style>
  <w:style w:type="paragraph" w:customStyle="1" w:styleId="TableMoney">
    <w:name w:val="Table Money"/>
    <w:basedOn w:val="TableText"/>
    <w:rsid w:val="00680DB3"/>
    <w:pPr>
      <w:tabs>
        <w:tab w:val="decimal" w:pos="925"/>
      </w:tabs>
    </w:pPr>
  </w:style>
  <w:style w:type="paragraph" w:customStyle="1" w:styleId="TableMoneyBold">
    <w:name w:val="Table Money Bold"/>
    <w:basedOn w:val="TableMoney"/>
    <w:rsid w:val="00680DB3"/>
    <w:rPr>
      <w:b/>
    </w:rPr>
  </w:style>
  <w:style w:type="character" w:customStyle="1" w:styleId="Num-Heading2Char">
    <w:name w:val="Num-Heading 2 Char"/>
    <w:link w:val="Num-Heading2"/>
    <w:locked/>
    <w:rsid w:val="000F7C41"/>
    <w:rPr>
      <w:rFonts w:ascii="Arial" w:eastAsia="Times New Roman" w:hAnsi="Arial" w:cs="Arial"/>
      <w:b/>
      <w:spacing w:val="10"/>
      <w:sz w:val="28"/>
      <w:szCs w:val="22"/>
    </w:rPr>
  </w:style>
  <w:style w:type="paragraph" w:styleId="ListParagraph">
    <w:name w:val="List Paragraph"/>
    <w:basedOn w:val="Normal"/>
    <w:link w:val="ListParagraphChar"/>
    <w:uiPriority w:val="34"/>
    <w:qFormat/>
    <w:rsid w:val="000F7C41"/>
    <w:pPr>
      <w:ind w:left="720"/>
    </w:pPr>
    <w:rPr>
      <w:rFonts w:eastAsia="MS Mincho"/>
    </w:rPr>
  </w:style>
  <w:style w:type="table" w:styleId="TableGrid">
    <w:name w:val="Table Grid"/>
    <w:basedOn w:val="TableNormal"/>
    <w:uiPriority w:val="99"/>
    <w:rsid w:val="000F7C4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leHeadingChar">
    <w:name w:val="Table Heading Char"/>
    <w:basedOn w:val="DefaultParagraphFont"/>
    <w:link w:val="TableHeading"/>
    <w:rsid w:val="000F7C41"/>
    <w:rPr>
      <w:rFonts w:ascii="Arial" w:eastAsia="Times New Roman" w:hAnsi="Arial" w:cs="Arial"/>
      <w:b/>
      <w:szCs w:val="22"/>
    </w:rPr>
  </w:style>
  <w:style w:type="character" w:customStyle="1" w:styleId="Num-Heading1Char">
    <w:name w:val="Num-Heading 1 Char"/>
    <w:basedOn w:val="DefaultParagraphFont"/>
    <w:link w:val="Num-Heading1"/>
    <w:rsid w:val="000F7C41"/>
    <w:rPr>
      <w:rFonts w:ascii="Arial" w:eastAsia="Times New Roman" w:hAnsi="Arial" w:cs="Arial"/>
      <w:b/>
      <w:sz w:val="32"/>
      <w:szCs w:val="22"/>
    </w:rPr>
  </w:style>
  <w:style w:type="character" w:customStyle="1" w:styleId="TableNumberedListChar">
    <w:name w:val="Table Numbered List Char"/>
    <w:basedOn w:val="DefaultParagraphFont"/>
    <w:link w:val="TableNumberedList"/>
    <w:rsid w:val="000F7C41"/>
    <w:rPr>
      <w:rFonts w:ascii="Arial" w:eastAsia="Times New Roman" w:hAnsi="Arial" w:cs="Arial"/>
      <w:b/>
      <w:szCs w:val="22"/>
    </w:rPr>
  </w:style>
  <w:style w:type="character" w:customStyle="1" w:styleId="TableTextBoldChar">
    <w:name w:val="Table Text Bold Char"/>
    <w:basedOn w:val="TableTextChar"/>
    <w:link w:val="TableTextBold"/>
    <w:rsid w:val="000F7C41"/>
    <w:rPr>
      <w:rFonts w:ascii="Arial" w:eastAsia="Times New Roman" w:hAnsi="Arial" w:cs="Arial"/>
      <w:b/>
      <w:szCs w:val="22"/>
    </w:rPr>
  </w:style>
  <w:style w:type="character" w:customStyle="1" w:styleId="ListParagraphChar">
    <w:name w:val="List Paragraph Char"/>
    <w:link w:val="ListParagraph"/>
    <w:uiPriority w:val="34"/>
    <w:rsid w:val="000F7C41"/>
    <w:rPr>
      <w:rFonts w:ascii="Arial" w:hAnsi="Arial" w:cs="Arial"/>
      <w:sz w:val="22"/>
      <w:szCs w:val="22"/>
    </w:rPr>
  </w:style>
  <w:style w:type="character" w:customStyle="1" w:styleId="bullet1Char">
    <w:name w:val="bullet 1 Char"/>
    <w:basedOn w:val="DefaultParagraphFont"/>
    <w:link w:val="bullet1"/>
    <w:rsid w:val="00CE514C"/>
    <w:rPr>
      <w:rFonts w:ascii="Arial" w:eastAsia="Times New Roman" w:hAnsi="Arial" w:cs="Arial"/>
      <w:sz w:val="22"/>
      <w:szCs w:val="22"/>
    </w:rPr>
  </w:style>
  <w:style w:type="paragraph" w:styleId="ListBullet2">
    <w:name w:val="List Bullet 2"/>
    <w:basedOn w:val="Normal"/>
    <w:rsid w:val="001A2A57"/>
    <w:pPr>
      <w:numPr>
        <w:numId w:val="20"/>
      </w:numPr>
      <w:spacing w:after="0"/>
    </w:pPr>
    <w:rPr>
      <w:rFonts w:cs="Times New Roman"/>
      <w:sz w:val="24"/>
      <w:szCs w:val="24"/>
    </w:rPr>
  </w:style>
  <w:style w:type="character" w:customStyle="1" w:styleId="FigureNumberedListChar">
    <w:name w:val="Figure Numbered List Char"/>
    <w:basedOn w:val="DefaultParagraphFont"/>
    <w:link w:val="FigureNumberedList"/>
    <w:rsid w:val="001A2A57"/>
    <w:rPr>
      <w:rFonts w:ascii="Arial" w:eastAsia="Times New Roman" w:hAnsi="Arial" w:cs="Arial"/>
      <w:b/>
      <w:szCs w:val="22"/>
    </w:rPr>
  </w:style>
  <w:style w:type="paragraph" w:customStyle="1" w:styleId="tableheading0">
    <w:name w:val="tableheading"/>
    <w:basedOn w:val="Normal"/>
    <w:rsid w:val="001A2A57"/>
    <w:pPr>
      <w:spacing w:after="0"/>
      <w:jc w:val="center"/>
    </w:pPr>
    <w:rPr>
      <w:b/>
      <w:bCs/>
      <w:sz w:val="20"/>
      <w:szCs w:val="20"/>
    </w:rPr>
  </w:style>
  <w:style w:type="paragraph" w:styleId="BalloonText">
    <w:name w:val="Balloon Text"/>
    <w:basedOn w:val="Normal"/>
    <w:link w:val="BalloonTextChar"/>
    <w:semiHidden/>
    <w:unhideWhenUsed/>
    <w:rsid w:val="008F2408"/>
    <w:pPr>
      <w:spacing w:after="0"/>
    </w:pPr>
    <w:rPr>
      <w:rFonts w:ascii="Segoe UI" w:hAnsi="Segoe UI" w:cs="Segoe UI"/>
      <w:sz w:val="18"/>
      <w:szCs w:val="18"/>
    </w:rPr>
  </w:style>
  <w:style w:type="character" w:customStyle="1" w:styleId="BalloonTextChar">
    <w:name w:val="Balloon Text Char"/>
    <w:basedOn w:val="DefaultParagraphFont"/>
    <w:link w:val="BalloonText"/>
    <w:semiHidden/>
    <w:rsid w:val="008F2408"/>
    <w:rPr>
      <w:rFonts w:ascii="Segoe UI" w:eastAsia="Times New Roman" w:hAnsi="Segoe UI" w:cs="Segoe UI"/>
      <w:sz w:val="18"/>
      <w:szCs w:val="18"/>
    </w:rPr>
  </w:style>
  <w:style w:type="character" w:styleId="CommentReference">
    <w:name w:val="annotation reference"/>
    <w:basedOn w:val="DefaultParagraphFont"/>
    <w:semiHidden/>
    <w:unhideWhenUsed/>
    <w:rsid w:val="00015D7B"/>
    <w:rPr>
      <w:sz w:val="16"/>
      <w:szCs w:val="16"/>
    </w:rPr>
  </w:style>
  <w:style w:type="paragraph" w:styleId="CommentText">
    <w:name w:val="annotation text"/>
    <w:basedOn w:val="Normal"/>
    <w:link w:val="CommentTextChar"/>
    <w:semiHidden/>
    <w:unhideWhenUsed/>
    <w:rsid w:val="00015D7B"/>
    <w:rPr>
      <w:sz w:val="20"/>
      <w:szCs w:val="20"/>
    </w:rPr>
  </w:style>
  <w:style w:type="character" w:customStyle="1" w:styleId="CommentTextChar">
    <w:name w:val="Comment Text Char"/>
    <w:basedOn w:val="DefaultParagraphFont"/>
    <w:link w:val="CommentText"/>
    <w:semiHidden/>
    <w:rsid w:val="00015D7B"/>
    <w:rPr>
      <w:rFonts w:ascii="Arial" w:eastAsia="Times New Roman" w:hAnsi="Arial" w:cs="Arial"/>
    </w:rPr>
  </w:style>
  <w:style w:type="paragraph" w:styleId="CommentSubject">
    <w:name w:val="annotation subject"/>
    <w:basedOn w:val="CommentText"/>
    <w:next w:val="CommentText"/>
    <w:link w:val="CommentSubjectChar"/>
    <w:semiHidden/>
    <w:unhideWhenUsed/>
    <w:rsid w:val="00015D7B"/>
    <w:rPr>
      <w:b/>
      <w:bCs/>
    </w:rPr>
  </w:style>
  <w:style w:type="character" w:customStyle="1" w:styleId="CommentSubjectChar">
    <w:name w:val="Comment Subject Char"/>
    <w:basedOn w:val="CommentTextChar"/>
    <w:link w:val="CommentSubject"/>
    <w:semiHidden/>
    <w:rsid w:val="00015D7B"/>
    <w:rPr>
      <w:rFonts w:ascii="Arial" w:eastAsia="Times New Roman" w:hAnsi="Arial" w:cs="Arial"/>
      <w:b/>
      <w:bCs/>
    </w:rPr>
  </w:style>
  <w:style w:type="paragraph" w:styleId="Revision">
    <w:name w:val="Revision"/>
    <w:hidden/>
    <w:uiPriority w:val="99"/>
    <w:semiHidden/>
    <w:rsid w:val="00B73505"/>
    <w:rPr>
      <w:rFonts w:ascii="Arial" w:eastAsia="Times New Roman" w:hAnsi="Arial" w:cs="Arial"/>
      <w:sz w:val="22"/>
      <w:szCs w:val="22"/>
    </w:rPr>
  </w:style>
  <w:style w:type="paragraph" w:styleId="DocumentMap">
    <w:name w:val="Document Map"/>
    <w:basedOn w:val="Normal"/>
    <w:link w:val="DocumentMapChar"/>
    <w:semiHidden/>
    <w:unhideWhenUsed/>
    <w:rsid w:val="003B051C"/>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B051C"/>
    <w:rPr>
      <w:rFonts w:ascii="Lucida Grande" w:eastAsia="Times New Roman" w:hAnsi="Lucida Grande" w:cs="Lucida Grande"/>
      <w:sz w:val="24"/>
      <w:szCs w:val="24"/>
    </w:rPr>
  </w:style>
  <w:style w:type="paragraph" w:styleId="ListNumber">
    <w:name w:val="List Number"/>
    <w:basedOn w:val="Normal"/>
    <w:rsid w:val="00DB793E"/>
    <w:pPr>
      <w:numPr>
        <w:numId w:val="24"/>
      </w:numPr>
    </w:pPr>
  </w:style>
  <w:style w:type="table" w:customStyle="1" w:styleId="EPTable1">
    <w:name w:val="EP_Table1"/>
    <w:basedOn w:val="TableNormal"/>
    <w:uiPriority w:val="99"/>
    <w:rsid w:val="00DB793E"/>
    <w:pPr>
      <w:spacing w:before="120" w:after="120"/>
    </w:pPr>
    <w:rPr>
      <w:rFonts w:ascii="Arial" w:eastAsiaTheme="minorHAnsi" w:hAnsi="Arial" w:cstheme="minorBidi"/>
      <w:sz w:val="22"/>
      <w:szCs w:val="22"/>
    </w:rPr>
    <w:tblPr>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rPr>
      <w:cantSplit/>
      <w:jc w:val="center"/>
    </w:trPr>
    <w:tcPr>
      <w:vAlign w:val="center"/>
    </w:tcPr>
    <w:tblStylePr w:type="firstRow">
      <w:pPr>
        <w:keepNext/>
        <w:wordWrap/>
        <w:jc w:val="center"/>
      </w:pPr>
      <w:rPr>
        <w:b/>
      </w:rPr>
      <w:tblPr/>
      <w:trPr>
        <w:cantSplit/>
        <w:tblHeader/>
      </w:trPr>
      <w:tcPr>
        <w:shd w:val="clear" w:color="auto" w:fill="8DB3E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9004659">
      <w:bodyDiv w:val="1"/>
      <w:marLeft w:val="0"/>
      <w:marRight w:val="0"/>
      <w:marTop w:val="0"/>
      <w:marBottom w:val="0"/>
      <w:divBdr>
        <w:top w:val="none" w:sz="0" w:space="0" w:color="auto"/>
        <w:left w:val="none" w:sz="0" w:space="0" w:color="auto"/>
        <w:bottom w:val="none" w:sz="0" w:space="0" w:color="auto"/>
        <w:right w:val="none" w:sz="0" w:space="0" w:color="auto"/>
      </w:divBdr>
      <w:divsChild>
        <w:div w:id="1239636359">
          <w:marLeft w:val="0"/>
          <w:marRight w:val="0"/>
          <w:marTop w:val="0"/>
          <w:marBottom w:val="0"/>
          <w:divBdr>
            <w:top w:val="none" w:sz="0" w:space="0" w:color="auto"/>
            <w:left w:val="none" w:sz="0" w:space="0" w:color="auto"/>
            <w:bottom w:val="none" w:sz="0" w:space="0" w:color="auto"/>
            <w:right w:val="none" w:sz="0" w:space="0" w:color="auto"/>
          </w:divBdr>
        </w:div>
      </w:divsChild>
    </w:div>
    <w:div w:id="1106272582">
      <w:bodyDiv w:val="1"/>
      <w:marLeft w:val="0"/>
      <w:marRight w:val="0"/>
      <w:marTop w:val="0"/>
      <w:marBottom w:val="0"/>
      <w:divBdr>
        <w:top w:val="none" w:sz="0" w:space="0" w:color="auto"/>
        <w:left w:val="none" w:sz="0" w:space="0" w:color="auto"/>
        <w:bottom w:val="none" w:sz="0" w:space="0" w:color="auto"/>
        <w:right w:val="none" w:sz="0" w:space="0" w:color="auto"/>
      </w:divBdr>
      <w:divsChild>
        <w:div w:id="971594007">
          <w:marLeft w:val="0"/>
          <w:marRight w:val="0"/>
          <w:marTop w:val="0"/>
          <w:marBottom w:val="0"/>
          <w:divBdr>
            <w:top w:val="none" w:sz="0" w:space="0" w:color="auto"/>
            <w:left w:val="none" w:sz="0" w:space="0" w:color="auto"/>
            <w:bottom w:val="none" w:sz="0" w:space="0" w:color="auto"/>
            <w:right w:val="none" w:sz="0" w:space="0" w:color="auto"/>
          </w:divBdr>
        </w:div>
        <w:div w:id="1150485472">
          <w:marLeft w:val="0"/>
          <w:marRight w:val="0"/>
          <w:marTop w:val="0"/>
          <w:marBottom w:val="0"/>
          <w:divBdr>
            <w:top w:val="none" w:sz="0" w:space="0" w:color="auto"/>
            <w:left w:val="none" w:sz="0" w:space="0" w:color="auto"/>
            <w:bottom w:val="none" w:sz="0" w:space="0" w:color="auto"/>
            <w:right w:val="none" w:sz="0" w:space="0" w:color="auto"/>
          </w:divBdr>
        </w:div>
        <w:div w:id="1985575523">
          <w:marLeft w:val="0"/>
          <w:marRight w:val="0"/>
          <w:marTop w:val="0"/>
          <w:marBottom w:val="0"/>
          <w:divBdr>
            <w:top w:val="none" w:sz="0" w:space="0" w:color="auto"/>
            <w:left w:val="none" w:sz="0" w:space="0" w:color="auto"/>
            <w:bottom w:val="none" w:sz="0" w:space="0" w:color="auto"/>
            <w:right w:val="none" w:sz="0" w:space="0" w:color="auto"/>
          </w:divBdr>
        </w:div>
      </w:divsChild>
    </w:div>
    <w:div w:id="1340280817">
      <w:bodyDiv w:val="1"/>
      <w:marLeft w:val="0"/>
      <w:marRight w:val="0"/>
      <w:marTop w:val="0"/>
      <w:marBottom w:val="0"/>
      <w:divBdr>
        <w:top w:val="none" w:sz="0" w:space="0" w:color="auto"/>
        <w:left w:val="none" w:sz="0" w:space="0" w:color="auto"/>
        <w:bottom w:val="none" w:sz="0" w:space="0" w:color="auto"/>
        <w:right w:val="none" w:sz="0" w:space="0" w:color="auto"/>
      </w:divBdr>
    </w:div>
    <w:div w:id="1900629455">
      <w:bodyDiv w:val="1"/>
      <w:marLeft w:val="0"/>
      <w:marRight w:val="0"/>
      <w:marTop w:val="0"/>
      <w:marBottom w:val="0"/>
      <w:divBdr>
        <w:top w:val="none" w:sz="0" w:space="0" w:color="auto"/>
        <w:left w:val="none" w:sz="0" w:space="0" w:color="auto"/>
        <w:bottom w:val="none" w:sz="0" w:space="0" w:color="auto"/>
        <w:right w:val="none" w:sz="0" w:space="0" w:color="auto"/>
      </w:divBdr>
      <w:divsChild>
        <w:div w:id="91896746">
          <w:marLeft w:val="0"/>
          <w:marRight w:val="0"/>
          <w:marTop w:val="0"/>
          <w:marBottom w:val="0"/>
          <w:divBdr>
            <w:top w:val="none" w:sz="0" w:space="0" w:color="auto"/>
            <w:left w:val="none" w:sz="0" w:space="0" w:color="auto"/>
            <w:bottom w:val="none" w:sz="0" w:space="0" w:color="auto"/>
            <w:right w:val="none" w:sz="0" w:space="0" w:color="auto"/>
          </w:divBdr>
        </w:div>
      </w:divsChild>
    </w:div>
    <w:div w:id="2015187066">
      <w:bodyDiv w:val="1"/>
      <w:marLeft w:val="0"/>
      <w:marRight w:val="0"/>
      <w:marTop w:val="0"/>
      <w:marBottom w:val="0"/>
      <w:divBdr>
        <w:top w:val="none" w:sz="0" w:space="0" w:color="auto"/>
        <w:left w:val="none" w:sz="0" w:space="0" w:color="auto"/>
        <w:bottom w:val="none" w:sz="0" w:space="0" w:color="auto"/>
        <w:right w:val="none" w:sz="0" w:space="0" w:color="auto"/>
      </w:divBdr>
      <w:divsChild>
        <w:div w:id="953487351">
          <w:marLeft w:val="0"/>
          <w:marRight w:val="0"/>
          <w:marTop w:val="0"/>
          <w:marBottom w:val="0"/>
          <w:divBdr>
            <w:top w:val="none" w:sz="0" w:space="0" w:color="auto"/>
            <w:left w:val="none" w:sz="0" w:space="0" w:color="auto"/>
            <w:bottom w:val="none" w:sz="0" w:space="0" w:color="auto"/>
            <w:right w:val="none" w:sz="0" w:space="0" w:color="auto"/>
          </w:divBdr>
          <w:divsChild>
            <w:div w:id="316883043">
              <w:marLeft w:val="0"/>
              <w:marRight w:val="0"/>
              <w:marTop w:val="0"/>
              <w:marBottom w:val="0"/>
              <w:divBdr>
                <w:top w:val="none" w:sz="0" w:space="0" w:color="auto"/>
                <w:left w:val="none" w:sz="0" w:space="0" w:color="auto"/>
                <w:bottom w:val="none" w:sz="0" w:space="0" w:color="auto"/>
                <w:right w:val="none" w:sz="0" w:space="0" w:color="auto"/>
              </w:divBdr>
            </w:div>
            <w:div w:id="505944037">
              <w:marLeft w:val="0"/>
              <w:marRight w:val="0"/>
              <w:marTop w:val="0"/>
              <w:marBottom w:val="0"/>
              <w:divBdr>
                <w:top w:val="none" w:sz="0" w:space="0" w:color="auto"/>
                <w:left w:val="none" w:sz="0" w:space="0" w:color="auto"/>
                <w:bottom w:val="none" w:sz="0" w:space="0" w:color="auto"/>
                <w:right w:val="none" w:sz="0" w:space="0" w:color="auto"/>
              </w:divBdr>
            </w:div>
            <w:div w:id="512379183">
              <w:marLeft w:val="0"/>
              <w:marRight w:val="0"/>
              <w:marTop w:val="0"/>
              <w:marBottom w:val="0"/>
              <w:divBdr>
                <w:top w:val="none" w:sz="0" w:space="0" w:color="auto"/>
                <w:left w:val="none" w:sz="0" w:space="0" w:color="auto"/>
                <w:bottom w:val="none" w:sz="0" w:space="0" w:color="auto"/>
                <w:right w:val="none" w:sz="0" w:space="0" w:color="auto"/>
              </w:divBdr>
            </w:div>
            <w:div w:id="103299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Gartner">
      <a:dk1>
        <a:sysClr val="windowText" lastClr="000000"/>
      </a:dk1>
      <a:lt1>
        <a:sysClr val="window" lastClr="FFFFFF"/>
      </a:lt1>
      <a:dk2>
        <a:srgbClr val="1F497D"/>
      </a:dk2>
      <a:lt2>
        <a:srgbClr val="EAEAEA"/>
      </a:lt2>
      <a:accent1>
        <a:srgbClr val="6E96D5"/>
      </a:accent1>
      <a:accent2>
        <a:srgbClr val="5B97B1"/>
      </a:accent2>
      <a:accent3>
        <a:srgbClr val="85B0C6"/>
      </a:accent3>
      <a:accent4>
        <a:srgbClr val="B9D0DC"/>
      </a:accent4>
      <a:accent5>
        <a:srgbClr val="99CC00"/>
      </a:accent5>
      <a:accent6>
        <a:srgbClr val="336600"/>
      </a:accent6>
      <a:hlink>
        <a:srgbClr val="00529B"/>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6B55E6-B6F8-4F85-921E-90A697953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5920</Words>
  <Characters>33750</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39591</CharactersWithSpaces>
  <SharedDoc>false</SharedDoc>
  <HLinks>
    <vt:vector size="60" baseType="variant">
      <vt:variant>
        <vt:i4>1114165</vt:i4>
      </vt:variant>
      <vt:variant>
        <vt:i4>71</vt:i4>
      </vt:variant>
      <vt:variant>
        <vt:i4>0</vt:i4>
      </vt:variant>
      <vt:variant>
        <vt:i4>5</vt:i4>
      </vt:variant>
      <vt:variant>
        <vt:lpwstr/>
      </vt:variant>
      <vt:variant>
        <vt:lpwstr>_Toc257201004</vt:lpwstr>
      </vt:variant>
      <vt:variant>
        <vt:i4>1114165</vt:i4>
      </vt:variant>
      <vt:variant>
        <vt:i4>65</vt:i4>
      </vt:variant>
      <vt:variant>
        <vt:i4>0</vt:i4>
      </vt:variant>
      <vt:variant>
        <vt:i4>5</vt:i4>
      </vt:variant>
      <vt:variant>
        <vt:lpwstr/>
      </vt:variant>
      <vt:variant>
        <vt:lpwstr>_Toc257201003</vt:lpwstr>
      </vt:variant>
      <vt:variant>
        <vt:i4>1114165</vt:i4>
      </vt:variant>
      <vt:variant>
        <vt:i4>59</vt:i4>
      </vt:variant>
      <vt:variant>
        <vt:i4>0</vt:i4>
      </vt:variant>
      <vt:variant>
        <vt:i4>5</vt:i4>
      </vt:variant>
      <vt:variant>
        <vt:lpwstr/>
      </vt:variant>
      <vt:variant>
        <vt:lpwstr>_Toc257201002</vt:lpwstr>
      </vt:variant>
      <vt:variant>
        <vt:i4>1114165</vt:i4>
      </vt:variant>
      <vt:variant>
        <vt:i4>53</vt:i4>
      </vt:variant>
      <vt:variant>
        <vt:i4>0</vt:i4>
      </vt:variant>
      <vt:variant>
        <vt:i4>5</vt:i4>
      </vt:variant>
      <vt:variant>
        <vt:lpwstr/>
      </vt:variant>
      <vt:variant>
        <vt:lpwstr>_Toc257201001</vt:lpwstr>
      </vt:variant>
      <vt:variant>
        <vt:i4>1114165</vt:i4>
      </vt:variant>
      <vt:variant>
        <vt:i4>47</vt:i4>
      </vt:variant>
      <vt:variant>
        <vt:i4>0</vt:i4>
      </vt:variant>
      <vt:variant>
        <vt:i4>5</vt:i4>
      </vt:variant>
      <vt:variant>
        <vt:lpwstr/>
      </vt:variant>
      <vt:variant>
        <vt:lpwstr>_Toc257201000</vt:lpwstr>
      </vt:variant>
      <vt:variant>
        <vt:i4>1638460</vt:i4>
      </vt:variant>
      <vt:variant>
        <vt:i4>41</vt:i4>
      </vt:variant>
      <vt:variant>
        <vt:i4>0</vt:i4>
      </vt:variant>
      <vt:variant>
        <vt:i4>5</vt:i4>
      </vt:variant>
      <vt:variant>
        <vt:lpwstr/>
      </vt:variant>
      <vt:variant>
        <vt:lpwstr>_Toc257200999</vt:lpwstr>
      </vt:variant>
      <vt:variant>
        <vt:i4>1638460</vt:i4>
      </vt:variant>
      <vt:variant>
        <vt:i4>35</vt:i4>
      </vt:variant>
      <vt:variant>
        <vt:i4>0</vt:i4>
      </vt:variant>
      <vt:variant>
        <vt:i4>5</vt:i4>
      </vt:variant>
      <vt:variant>
        <vt:lpwstr/>
      </vt:variant>
      <vt:variant>
        <vt:lpwstr>_Toc257200998</vt:lpwstr>
      </vt:variant>
      <vt:variant>
        <vt:i4>2162718</vt:i4>
      </vt:variant>
      <vt:variant>
        <vt:i4>15</vt:i4>
      </vt:variant>
      <vt:variant>
        <vt:i4>0</vt:i4>
      </vt:variant>
      <vt:variant>
        <vt:i4>5</vt:i4>
      </vt:variant>
      <vt:variant>
        <vt:lpwstr>mailto:WinCenterProposal&amp;Delivery.Support@gartner.com</vt:lpwstr>
      </vt:variant>
      <vt:variant>
        <vt:lpwstr/>
      </vt:variant>
      <vt:variant>
        <vt:i4>6488169</vt:i4>
      </vt:variant>
      <vt:variant>
        <vt:i4>12</vt:i4>
      </vt:variant>
      <vt:variant>
        <vt:i4>0</vt:i4>
      </vt:variant>
      <vt:variant>
        <vt:i4>5</vt:i4>
      </vt:variant>
      <vt:variant>
        <vt:lpwstr>http://gkm.gartner.com/gkm/livelink?func=ll&amp;objId=19285069&amp;objAction=browse&amp;viewType=1</vt:lpwstr>
      </vt:variant>
      <vt:variant>
        <vt:lpwstr/>
      </vt:variant>
      <vt:variant>
        <vt:i4>7340136</vt:i4>
      </vt:variant>
      <vt:variant>
        <vt:i4>9</vt:i4>
      </vt:variant>
      <vt:variant>
        <vt:i4>0</vt:i4>
      </vt:variant>
      <vt:variant>
        <vt:i4>5</vt:i4>
      </vt:variant>
      <vt:variant>
        <vt:lpwstr>http://gkm.gartner.com/gkm/livelink/fetch/2000/17826/651505/17720/263904/customview%2Ehtml?func=ll&amp;objId=263904&amp;objAction=browse&amp;viewType=1</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2017-01-09T20:58:00Z</dcterms:created>
  <dcterms:modified xsi:type="dcterms:W3CDTF">2017-01-09T20:58:00Z</dcterms:modified>
</cp:coreProperties>
</file>