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4FA6" w14:textId="77777777" w:rsidR="00D358E1" w:rsidRPr="0000083A" w:rsidRDefault="00301AE4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object w:dxaOrig="1440" w:dyaOrig="1440" w14:anchorId="1F910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85pt;margin-top:-4.8pt;width:86.4pt;height:86.4pt;z-index:251657728;visibility:visible;mso-position-horizontal-relative:text;mso-position-vertical-relative:text" wrapcoords="-223 0 -223 21155 21600 21155 21600 0 -223 0" o:allowincell="f">
            <v:imagedata r:id="rId8" o:title=""/>
          </v:shape>
          <o:OLEObject Type="Embed" ProgID="Word.Picture.8" ShapeID="_x0000_s1027" DrawAspect="Content" ObjectID="_1641375179" r:id="rId9"/>
        </w:object>
      </w:r>
      <w:r w:rsidR="00823AC1" w:rsidRPr="0000083A">
        <w:rPr>
          <w:rFonts w:cs="Arial"/>
          <w:b/>
          <w:sz w:val="24"/>
          <w:szCs w:val="24"/>
        </w:rPr>
        <w:t>STATE OF ARKANSAS</w:t>
      </w:r>
    </w:p>
    <w:p w14:paraId="201A6222" w14:textId="77777777" w:rsidR="00D358E1" w:rsidRPr="00823AC1" w:rsidRDefault="00D358E1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  <w:b/>
        </w:rPr>
      </w:pPr>
      <w:r w:rsidRPr="00823AC1">
        <w:rPr>
          <w:rFonts w:cs="Arial"/>
          <w:b/>
        </w:rPr>
        <w:t>OFFICE OF STATE PROCUREMENT</w:t>
      </w:r>
    </w:p>
    <w:p w14:paraId="2F336920" w14:textId="77777777" w:rsidR="00D358E1" w:rsidRPr="003F48D4" w:rsidRDefault="00D358E1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</w:rPr>
      </w:pPr>
      <w:r w:rsidRPr="003F48D4">
        <w:rPr>
          <w:rFonts w:cs="Arial"/>
        </w:rPr>
        <w:t xml:space="preserve">1509 West </w:t>
      </w:r>
      <w:r w:rsidR="00823AC1">
        <w:rPr>
          <w:rFonts w:cs="Arial"/>
        </w:rPr>
        <w:t>7th</w:t>
      </w:r>
      <w:r w:rsidRPr="003F48D4">
        <w:rPr>
          <w:rFonts w:cs="Arial"/>
        </w:rPr>
        <w:t xml:space="preserve"> Street, Room 300</w:t>
      </w:r>
    </w:p>
    <w:p w14:paraId="6254C1FF" w14:textId="77777777" w:rsidR="00D358E1" w:rsidRPr="003F48D4" w:rsidRDefault="00D358E1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</w:rPr>
      </w:pPr>
      <w:r w:rsidRPr="003F48D4">
        <w:rPr>
          <w:rFonts w:cs="Arial"/>
        </w:rPr>
        <w:t>Little Rock, Arkansas</w:t>
      </w:r>
      <w:r>
        <w:rPr>
          <w:rFonts w:cs="Arial"/>
        </w:rPr>
        <w:t xml:space="preserve"> </w:t>
      </w:r>
      <w:r w:rsidRPr="003F48D4">
        <w:rPr>
          <w:rFonts w:cs="Arial"/>
        </w:rPr>
        <w:t>72201-4222</w:t>
      </w:r>
    </w:p>
    <w:p w14:paraId="68A33784" w14:textId="77777777" w:rsidR="00D358E1" w:rsidRDefault="00D358E1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</w:rPr>
      </w:pPr>
    </w:p>
    <w:p w14:paraId="5895A1A9" w14:textId="77777777" w:rsidR="003E0715" w:rsidRDefault="003E0715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rFonts w:cs="Arial"/>
        </w:rPr>
      </w:pPr>
    </w:p>
    <w:p w14:paraId="7F67C102" w14:textId="77777777" w:rsidR="005D4FD5" w:rsidRDefault="00E8774B" w:rsidP="00DD792E">
      <w:pPr>
        <w:tabs>
          <w:tab w:val="left" w:pos="547"/>
          <w:tab w:val="left" w:pos="936"/>
          <w:tab w:val="left" w:pos="1354"/>
          <w:tab w:val="left" w:pos="1742"/>
          <w:tab w:val="left" w:pos="213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ADDE</w:t>
      </w:r>
      <w:r w:rsidRPr="00A67DBF">
        <w:rPr>
          <w:b/>
          <w:sz w:val="32"/>
          <w:szCs w:val="32"/>
        </w:rPr>
        <w:t>NDUM 1</w:t>
      </w:r>
    </w:p>
    <w:p w14:paraId="4A646A27" w14:textId="77777777" w:rsidR="00D358E1" w:rsidRDefault="00D358E1" w:rsidP="00E8774B"/>
    <w:p w14:paraId="094940E6" w14:textId="77777777" w:rsidR="00E8774B" w:rsidRDefault="00E8774B" w:rsidP="00E8774B"/>
    <w:p w14:paraId="5A4B6C27" w14:textId="77777777" w:rsidR="00E8774B" w:rsidRPr="00C2105B" w:rsidRDefault="00E8774B" w:rsidP="002C08B3">
      <w:pPr>
        <w:tabs>
          <w:tab w:val="left" w:pos="1260"/>
        </w:tabs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TO: </w:t>
      </w:r>
      <w:r w:rsidRPr="00C2105B">
        <w:rPr>
          <w:rFonts w:cs="Arial"/>
        </w:rPr>
        <w:tab/>
        <w:t>Vendors Addressed</w:t>
      </w:r>
    </w:p>
    <w:p w14:paraId="1A8101A4" w14:textId="054D4A47" w:rsidR="00E8774B" w:rsidRPr="00C2105B" w:rsidRDefault="00E8774B" w:rsidP="002C08B3">
      <w:pPr>
        <w:tabs>
          <w:tab w:val="left" w:pos="1260"/>
        </w:tabs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FROM: </w:t>
      </w:r>
      <w:r w:rsidRPr="00C2105B">
        <w:rPr>
          <w:rFonts w:cs="Arial"/>
        </w:rPr>
        <w:tab/>
      </w:r>
      <w:r w:rsidR="00A67DBF" w:rsidRPr="00A67DBF">
        <w:rPr>
          <w:rFonts w:cs="Arial"/>
        </w:rPr>
        <w:t>Tanya Freeman</w:t>
      </w:r>
      <w:r w:rsidRPr="00A67DBF">
        <w:rPr>
          <w:rFonts w:cs="Arial"/>
        </w:rPr>
        <w:t>, Buyer</w:t>
      </w:r>
    </w:p>
    <w:p w14:paraId="6228B283" w14:textId="0B92051D" w:rsidR="00E8774B" w:rsidRPr="001C39D6" w:rsidRDefault="00E8774B" w:rsidP="002C08B3">
      <w:pPr>
        <w:tabs>
          <w:tab w:val="left" w:pos="1260"/>
        </w:tabs>
        <w:autoSpaceDE w:val="0"/>
        <w:autoSpaceDN w:val="0"/>
        <w:adjustRightInd w:val="0"/>
        <w:rPr>
          <w:rFonts w:cs="Arial"/>
          <w:color w:val="E36C0A" w:themeColor="accent6" w:themeShade="BF"/>
        </w:rPr>
      </w:pPr>
      <w:r w:rsidRPr="00C2105B">
        <w:rPr>
          <w:rFonts w:cs="Arial"/>
        </w:rPr>
        <w:t>DATE:</w:t>
      </w:r>
      <w:r w:rsidRPr="00C2105B">
        <w:rPr>
          <w:rFonts w:cs="Arial"/>
        </w:rPr>
        <w:tab/>
      </w:r>
      <w:r w:rsidR="00A67DBF">
        <w:rPr>
          <w:rFonts w:cs="Arial"/>
        </w:rPr>
        <w:t>January 24, 2020</w:t>
      </w:r>
    </w:p>
    <w:p w14:paraId="4E5545CC" w14:textId="1EBA1E56" w:rsidR="00E8774B" w:rsidRPr="00C2105B" w:rsidRDefault="00E8774B" w:rsidP="002C08B3">
      <w:pPr>
        <w:tabs>
          <w:tab w:val="left" w:pos="1260"/>
        </w:tabs>
        <w:autoSpaceDE w:val="0"/>
        <w:autoSpaceDN w:val="0"/>
        <w:adjustRightInd w:val="0"/>
        <w:spacing w:after="120"/>
        <w:rPr>
          <w:rFonts w:cs="Arial"/>
        </w:rPr>
      </w:pPr>
      <w:r w:rsidRPr="00C2105B">
        <w:rPr>
          <w:rFonts w:cs="Arial"/>
        </w:rPr>
        <w:t xml:space="preserve">SUBJECT: </w:t>
      </w:r>
      <w:r w:rsidRPr="00C2105B">
        <w:rPr>
          <w:rFonts w:cs="Arial"/>
        </w:rPr>
        <w:tab/>
        <w:t>SP-</w:t>
      </w:r>
      <w:r w:rsidR="00A67DBF">
        <w:rPr>
          <w:rFonts w:cs="Arial"/>
        </w:rPr>
        <w:t>20-0060 High Bandwidth Transport and Internet</w:t>
      </w:r>
    </w:p>
    <w:p w14:paraId="386386C4" w14:textId="77777777" w:rsidR="00E8774B" w:rsidRDefault="00E8774B" w:rsidP="002C08B3">
      <w:pPr>
        <w:pBdr>
          <w:top w:val="double" w:sz="4" w:space="1" w:color="auto"/>
        </w:pBdr>
      </w:pPr>
    </w:p>
    <w:p w14:paraId="5D35D702" w14:textId="6BADC2B6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The following change(s) to the above-referenced </w:t>
      </w:r>
      <w:r w:rsidR="00A67DBF">
        <w:rPr>
          <w:rFonts w:cs="Arial"/>
        </w:rPr>
        <w:t>IFB</w:t>
      </w:r>
      <w:r w:rsidRPr="001C39D6">
        <w:rPr>
          <w:rFonts w:cs="Arial"/>
          <w:color w:val="E36C0A" w:themeColor="accent6" w:themeShade="BF"/>
        </w:rPr>
        <w:t xml:space="preserve"> </w:t>
      </w:r>
      <w:r w:rsidRPr="00C2105B">
        <w:rPr>
          <w:rFonts w:cs="Arial"/>
        </w:rPr>
        <w:t>have been made as designated below:</w:t>
      </w:r>
    </w:p>
    <w:p w14:paraId="75863E57" w14:textId="77777777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90"/>
      </w:tblGrid>
      <w:tr w:rsidR="00E8774B" w:rsidRPr="00C2105B" w14:paraId="4DBA3295" w14:textId="77777777" w:rsidTr="00591104">
        <w:tc>
          <w:tcPr>
            <w:tcW w:w="720" w:type="dxa"/>
            <w:tcBorders>
              <w:bottom w:val="single" w:sz="4" w:space="0" w:color="auto"/>
            </w:tcBorders>
          </w:tcPr>
          <w:p w14:paraId="3A128EE9" w14:textId="2497DFC0" w:rsidR="00E8774B" w:rsidRPr="00C2105B" w:rsidRDefault="006E0CC0" w:rsidP="002C08B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690" w:type="dxa"/>
          </w:tcPr>
          <w:p w14:paraId="75014B7F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C2105B">
              <w:rPr>
                <w:rFonts w:cs="Arial"/>
              </w:rPr>
              <w:t>Change of specification(s)</w:t>
            </w:r>
          </w:p>
        </w:tc>
      </w:tr>
      <w:tr w:rsidR="00E8774B" w:rsidRPr="00C2105B" w14:paraId="0E3BA411" w14:textId="77777777" w:rsidTr="0059110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336A3F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690" w:type="dxa"/>
          </w:tcPr>
          <w:p w14:paraId="7E7FF735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C2105B">
              <w:rPr>
                <w:rFonts w:cs="Arial"/>
              </w:rPr>
              <w:t>Additional specification(s)</w:t>
            </w:r>
          </w:p>
        </w:tc>
      </w:tr>
      <w:tr w:rsidR="00E8774B" w:rsidRPr="00C2105B" w14:paraId="59655511" w14:textId="77777777" w:rsidTr="0059110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11E4BD" w14:textId="0413BFB9" w:rsidR="00E8774B" w:rsidRPr="00C2105B" w:rsidRDefault="00A67DBF" w:rsidP="002C08B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690" w:type="dxa"/>
          </w:tcPr>
          <w:p w14:paraId="4680E1DA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C2105B">
              <w:rPr>
                <w:rFonts w:cs="Arial"/>
              </w:rPr>
              <w:t>Change of bid opening time and date</w:t>
            </w:r>
          </w:p>
        </w:tc>
      </w:tr>
      <w:tr w:rsidR="00E8774B" w:rsidRPr="00C2105B" w14:paraId="4FE12147" w14:textId="77777777" w:rsidTr="0059110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7D4418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690" w:type="dxa"/>
          </w:tcPr>
          <w:p w14:paraId="23AA1B2C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C2105B">
              <w:rPr>
                <w:rFonts w:cs="Arial"/>
              </w:rPr>
              <w:t>Cancellation of bid</w:t>
            </w:r>
          </w:p>
        </w:tc>
      </w:tr>
      <w:tr w:rsidR="00E8774B" w:rsidRPr="00C2105B" w14:paraId="45A1725B" w14:textId="77777777" w:rsidTr="0059110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C686C6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690" w:type="dxa"/>
          </w:tcPr>
          <w:p w14:paraId="7D2D1592" w14:textId="77777777" w:rsidR="00E8774B" w:rsidRPr="00C2105B" w:rsidRDefault="00E8774B" w:rsidP="002C08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C2105B">
              <w:rPr>
                <w:rFonts w:cs="Arial"/>
              </w:rPr>
              <w:t>Other</w:t>
            </w:r>
          </w:p>
        </w:tc>
      </w:tr>
    </w:tbl>
    <w:p w14:paraId="5DACF1B0" w14:textId="77777777" w:rsidR="00E8774B" w:rsidRDefault="00E8774B" w:rsidP="002C08B3">
      <w:pPr>
        <w:autoSpaceDE w:val="0"/>
        <w:autoSpaceDN w:val="0"/>
        <w:adjustRightInd w:val="0"/>
        <w:spacing w:before="20" w:after="20"/>
        <w:rPr>
          <w:rFonts w:cs="Arial"/>
        </w:rPr>
      </w:pPr>
    </w:p>
    <w:p w14:paraId="4EC0C49A" w14:textId="77777777" w:rsidR="0020126F" w:rsidRPr="00C2105B" w:rsidRDefault="0020126F" w:rsidP="002C08B3">
      <w:pPr>
        <w:autoSpaceDE w:val="0"/>
        <w:autoSpaceDN w:val="0"/>
        <w:adjustRightInd w:val="0"/>
        <w:spacing w:before="20" w:after="20"/>
        <w:rPr>
          <w:rFonts w:cs="Arial"/>
        </w:rPr>
      </w:pPr>
    </w:p>
    <w:p w14:paraId="544335B7" w14:textId="77777777" w:rsidR="00E8774B" w:rsidRPr="003C0D29" w:rsidRDefault="00E8774B" w:rsidP="00252E73">
      <w:pPr>
        <w:pBdr>
          <w:top w:val="single" w:sz="2" w:space="1" w:color="auto"/>
          <w:bottom w:val="single" w:sz="2" w:space="1" w:color="auto"/>
        </w:pBdr>
        <w:shd w:val="clear" w:color="auto" w:fill="BFBFBF" w:themeFill="background1" w:themeFillShade="BF"/>
        <w:autoSpaceDE w:val="0"/>
        <w:autoSpaceDN w:val="0"/>
        <w:jc w:val="center"/>
        <w:rPr>
          <w:rFonts w:cs="Arial"/>
          <w:b/>
          <w:bCs/>
        </w:rPr>
      </w:pPr>
      <w:r w:rsidRPr="003C0D29">
        <w:rPr>
          <w:rFonts w:cs="Arial"/>
          <w:b/>
          <w:bCs/>
        </w:rPr>
        <w:t>BID OPENING DATE AND TIME</w:t>
      </w:r>
    </w:p>
    <w:p w14:paraId="1FD84277" w14:textId="77777777" w:rsidR="00E8774B" w:rsidRDefault="00E8774B" w:rsidP="00E8774B">
      <w:pPr>
        <w:autoSpaceDE w:val="0"/>
        <w:autoSpaceDN w:val="0"/>
        <w:adjustRightInd w:val="0"/>
        <w:rPr>
          <w:rFonts w:cs="Arial"/>
        </w:rPr>
      </w:pPr>
    </w:p>
    <w:p w14:paraId="467A8AF3" w14:textId="4202B957" w:rsidR="00E8774B" w:rsidRDefault="00E8774B" w:rsidP="00E8774B">
      <w:pPr>
        <w:pStyle w:val="ListParagraph"/>
        <w:numPr>
          <w:ilvl w:val="0"/>
          <w:numId w:val="47"/>
        </w:numPr>
        <w:autoSpaceDE w:val="0"/>
        <w:autoSpaceDN w:val="0"/>
        <w:adjustRightInd w:val="0"/>
        <w:contextualSpacing/>
        <w:rPr>
          <w:rFonts w:cs="Arial"/>
        </w:rPr>
      </w:pPr>
      <w:r w:rsidRPr="00A67DBF">
        <w:rPr>
          <w:rFonts w:cs="Arial"/>
        </w:rPr>
        <w:t xml:space="preserve">The bid opening date and time have changed to </w:t>
      </w:r>
      <w:r w:rsidR="00A67DBF">
        <w:rPr>
          <w:rFonts w:cs="Arial"/>
          <w:b/>
        </w:rPr>
        <w:t>February 20, 2020</w:t>
      </w:r>
      <w:r w:rsidRPr="00A67DBF">
        <w:rPr>
          <w:rFonts w:cs="Arial"/>
          <w:b/>
        </w:rPr>
        <w:t xml:space="preserve"> at </w:t>
      </w:r>
      <w:r w:rsidR="00A67DBF">
        <w:rPr>
          <w:rFonts w:cs="Arial"/>
          <w:b/>
        </w:rPr>
        <w:t>2:0</w:t>
      </w:r>
      <w:r w:rsidRPr="00A67DBF">
        <w:rPr>
          <w:rFonts w:cs="Arial"/>
          <w:b/>
        </w:rPr>
        <w:t>0 p.m. CDT</w:t>
      </w:r>
      <w:r w:rsidRPr="00A67DBF">
        <w:rPr>
          <w:rFonts w:cs="Arial"/>
        </w:rPr>
        <w:t>.</w:t>
      </w:r>
    </w:p>
    <w:p w14:paraId="7D8D1F69" w14:textId="29FAF30F" w:rsidR="006E0CC0" w:rsidRDefault="006E0CC0" w:rsidP="006E0CC0">
      <w:pPr>
        <w:pStyle w:val="ListParagraph"/>
        <w:autoSpaceDE w:val="0"/>
        <w:autoSpaceDN w:val="0"/>
        <w:adjustRightInd w:val="0"/>
        <w:ind w:left="360"/>
        <w:contextualSpacing/>
        <w:rPr>
          <w:rFonts w:cs="Arial"/>
        </w:rPr>
      </w:pPr>
    </w:p>
    <w:p w14:paraId="35B9C88E" w14:textId="77777777" w:rsidR="006E0CC0" w:rsidRDefault="006E0CC0" w:rsidP="006E0CC0">
      <w:pPr>
        <w:autoSpaceDE w:val="0"/>
        <w:autoSpaceDN w:val="0"/>
        <w:rPr>
          <w:rFonts w:cs="Arial"/>
          <w:b/>
          <w:bCs/>
          <w:u w:val="single"/>
        </w:rPr>
      </w:pPr>
    </w:p>
    <w:p w14:paraId="334FC8FA" w14:textId="77777777" w:rsidR="006E0CC0" w:rsidRPr="003C0D29" w:rsidRDefault="006E0CC0" w:rsidP="006E0CC0">
      <w:pPr>
        <w:pBdr>
          <w:top w:val="single" w:sz="2" w:space="1" w:color="auto"/>
          <w:bottom w:val="single" w:sz="2" w:space="1" w:color="auto"/>
        </w:pBdr>
        <w:shd w:val="clear" w:color="auto" w:fill="BFBFBF" w:themeFill="background1" w:themeFillShade="BF"/>
        <w:autoSpaceDE w:val="0"/>
        <w:autoSpaceDN w:val="0"/>
        <w:jc w:val="center"/>
        <w:rPr>
          <w:rFonts w:cs="Arial"/>
          <w:b/>
          <w:bCs/>
        </w:rPr>
      </w:pPr>
      <w:r w:rsidRPr="003C0D29">
        <w:rPr>
          <w:rFonts w:cs="Arial"/>
          <w:b/>
          <w:bCs/>
        </w:rPr>
        <w:t>CHANGE OF SPECIFICATIONS</w:t>
      </w:r>
    </w:p>
    <w:p w14:paraId="39267183" w14:textId="77777777" w:rsidR="006E0CC0" w:rsidRDefault="006E0CC0" w:rsidP="006E0CC0">
      <w:pPr>
        <w:autoSpaceDE w:val="0"/>
        <w:autoSpaceDN w:val="0"/>
        <w:rPr>
          <w:rFonts w:cs="Arial"/>
          <w:b/>
          <w:bCs/>
          <w:u w:val="single"/>
        </w:rPr>
      </w:pPr>
    </w:p>
    <w:p w14:paraId="12DD8F7A" w14:textId="131102D3" w:rsidR="006E0CC0" w:rsidRPr="00007632" w:rsidRDefault="006E0CC0" w:rsidP="006E0CC0">
      <w:pPr>
        <w:pStyle w:val="ListParagraph"/>
        <w:numPr>
          <w:ilvl w:val="0"/>
          <w:numId w:val="49"/>
        </w:numPr>
        <w:autoSpaceDE w:val="0"/>
        <w:autoSpaceDN w:val="0"/>
        <w:rPr>
          <w:rFonts w:cs="Arial"/>
          <w:bCs/>
          <w:u w:val="single"/>
        </w:rPr>
      </w:pPr>
      <w:r w:rsidRPr="006E0CC0">
        <w:rPr>
          <w:rFonts w:cs="Arial"/>
          <w:bCs/>
          <w:u w:val="single"/>
        </w:rPr>
        <w:t xml:space="preserve">Delete </w:t>
      </w:r>
      <w:r>
        <w:rPr>
          <w:rFonts w:cs="Arial"/>
          <w:bCs/>
          <w:u w:val="single"/>
        </w:rPr>
        <w:t>1.8.A</w:t>
      </w:r>
      <w:r w:rsidRPr="006E0CC0">
        <w:rPr>
          <w:rFonts w:cs="Arial"/>
          <w:bCs/>
          <w:u w:val="single"/>
        </w:rPr>
        <w:t xml:space="preserve"> and </w:t>
      </w:r>
      <w:r w:rsidRPr="00007632">
        <w:rPr>
          <w:rFonts w:cs="Arial"/>
          <w:bCs/>
          <w:u w:val="single"/>
        </w:rPr>
        <w:t>replace with the following:</w:t>
      </w:r>
    </w:p>
    <w:p w14:paraId="58D5E97A" w14:textId="77777777" w:rsidR="006E0CC0" w:rsidRPr="000B34D6" w:rsidRDefault="006E0CC0" w:rsidP="006E0CC0">
      <w:pPr>
        <w:autoSpaceDE w:val="0"/>
        <w:autoSpaceDN w:val="0"/>
        <w:rPr>
          <w:rFonts w:cs="Arial"/>
          <w:bCs/>
        </w:rPr>
      </w:pPr>
    </w:p>
    <w:p w14:paraId="7912DB9D" w14:textId="00F74E36" w:rsidR="006E0CC0" w:rsidRPr="0049035D" w:rsidRDefault="006E0CC0" w:rsidP="006E0CC0">
      <w:pPr>
        <w:pStyle w:val="ListParagraph"/>
        <w:numPr>
          <w:ilvl w:val="1"/>
          <w:numId w:val="50"/>
        </w:numPr>
        <w:ind w:left="929"/>
        <w:rPr>
          <w:rFonts w:cs="Arial"/>
        </w:rPr>
      </w:pPr>
      <w:r w:rsidRPr="000E6216">
        <w:rPr>
          <w:rFonts w:cs="Arial"/>
        </w:rPr>
        <w:t xml:space="preserve">Submit any questions requesting clarification of information contained in this </w:t>
      </w:r>
      <w:r w:rsidRPr="000E6216">
        <w:rPr>
          <w:rFonts w:cs="Arial"/>
          <w:i/>
        </w:rPr>
        <w:t>Bid Solicitation</w:t>
      </w:r>
      <w:r w:rsidRPr="000E6216">
        <w:rPr>
          <w:rFonts w:cs="Arial"/>
        </w:rPr>
        <w:t xml:space="preserve"> in writing via email </w:t>
      </w:r>
      <w:r w:rsidRPr="0049035D">
        <w:rPr>
          <w:rFonts w:cs="Arial"/>
        </w:rPr>
        <w:t xml:space="preserve">by 4:00 p.m., Central Time on or before </w:t>
      </w:r>
      <w:r w:rsidRPr="001D34D2">
        <w:rPr>
          <w:rFonts w:cs="Arial"/>
        </w:rPr>
        <w:t>January 2</w:t>
      </w:r>
      <w:r>
        <w:rPr>
          <w:rFonts w:cs="Arial"/>
        </w:rPr>
        <w:t>9</w:t>
      </w:r>
      <w:r w:rsidRPr="001D34D2">
        <w:rPr>
          <w:rFonts w:cs="Arial"/>
        </w:rPr>
        <w:t>, 2020</w:t>
      </w:r>
      <w:r w:rsidRPr="0049035D">
        <w:rPr>
          <w:rFonts w:cs="Arial"/>
        </w:rPr>
        <w:t xml:space="preserve"> to the OSP buyer as shown on page one (1) of this </w:t>
      </w:r>
      <w:r w:rsidRPr="0049035D">
        <w:rPr>
          <w:rFonts w:cs="Arial"/>
          <w:i/>
        </w:rPr>
        <w:t>Bid Solicitation</w:t>
      </w:r>
      <w:r w:rsidRPr="0049035D">
        <w:rPr>
          <w:rFonts w:cs="Arial"/>
        </w:rPr>
        <w:t xml:space="preserve">.  </w:t>
      </w:r>
      <w:r w:rsidRPr="0049035D">
        <w:rPr>
          <w:rFonts w:eastAsia="Calibri" w:cs="Arial"/>
        </w:rPr>
        <w:t xml:space="preserve">The Prospective </w:t>
      </w:r>
      <w:r>
        <w:rPr>
          <w:rFonts w:eastAsia="Calibri" w:cs="Arial"/>
        </w:rPr>
        <w:t>Contractor</w:t>
      </w:r>
      <w:r w:rsidRPr="0049035D">
        <w:rPr>
          <w:rFonts w:eastAsia="Calibri" w:cs="Arial"/>
        </w:rPr>
        <w:t xml:space="preserve"> </w:t>
      </w:r>
      <w:r w:rsidRPr="00EA4A51">
        <w:rPr>
          <w:rFonts w:eastAsia="Calibri" w:cs="Arial"/>
          <w:b/>
          <w:bCs/>
        </w:rPr>
        <w:t>shall</w:t>
      </w:r>
      <w:r w:rsidRPr="0049035D">
        <w:rPr>
          <w:rFonts w:eastAsia="Calibri" w:cs="Arial"/>
          <w:b/>
          <w:bCs/>
        </w:rPr>
        <w:t xml:space="preserve"> </w:t>
      </w:r>
      <w:r w:rsidRPr="0049035D">
        <w:rPr>
          <w:rFonts w:eastAsia="Calibri" w:cs="Arial"/>
        </w:rPr>
        <w:t xml:space="preserve">submit questions using Response Template O-1 Written Questions. The questions </w:t>
      </w:r>
      <w:r w:rsidRPr="00EA4A51">
        <w:rPr>
          <w:rFonts w:eastAsia="Calibri" w:cs="Arial"/>
          <w:b/>
          <w:bCs/>
        </w:rPr>
        <w:t>must</w:t>
      </w:r>
      <w:r w:rsidRPr="0049035D">
        <w:rPr>
          <w:rFonts w:eastAsia="Calibri" w:cs="Arial"/>
          <w:b/>
          <w:bCs/>
        </w:rPr>
        <w:t xml:space="preserve"> </w:t>
      </w:r>
      <w:r w:rsidRPr="0049035D">
        <w:rPr>
          <w:rFonts w:eastAsia="Calibri" w:cs="Arial"/>
        </w:rPr>
        <w:t xml:space="preserve">be submitted in the original file format "Microsoft Excel" as denoted in Template O-1. </w:t>
      </w:r>
    </w:p>
    <w:p w14:paraId="63800201" w14:textId="77777777" w:rsidR="006E0CC0" w:rsidRPr="000E6216" w:rsidRDefault="006E0CC0" w:rsidP="006E0CC0">
      <w:pPr>
        <w:ind w:left="929"/>
        <w:jc w:val="both"/>
        <w:rPr>
          <w:rFonts w:cs="Arial"/>
        </w:rPr>
      </w:pPr>
    </w:p>
    <w:p w14:paraId="40D9D6D3" w14:textId="77777777" w:rsidR="006E0CC0" w:rsidRPr="000E6216" w:rsidRDefault="006E0CC0" w:rsidP="006E0CC0">
      <w:pPr>
        <w:pStyle w:val="ListParagraph"/>
        <w:numPr>
          <w:ilvl w:val="2"/>
          <w:numId w:val="50"/>
        </w:numPr>
        <w:jc w:val="both"/>
        <w:rPr>
          <w:rFonts w:cs="Arial"/>
        </w:rPr>
      </w:pPr>
      <w:r w:rsidRPr="000E6216">
        <w:rPr>
          <w:rFonts w:cs="Arial"/>
        </w:rPr>
        <w:t xml:space="preserve">For each question submitted, Prospective </w:t>
      </w:r>
      <w:r>
        <w:rPr>
          <w:rFonts w:cs="Arial"/>
        </w:rPr>
        <w:t>Contractor</w:t>
      </w:r>
      <w:r w:rsidRPr="000E6216">
        <w:rPr>
          <w:rFonts w:cs="Arial"/>
        </w:rPr>
        <w:t xml:space="preserve"> should reference the specific solicitation item number to which the question refers.</w:t>
      </w:r>
    </w:p>
    <w:p w14:paraId="00133D2A" w14:textId="77777777" w:rsidR="006E0CC0" w:rsidRPr="000E6216" w:rsidRDefault="006E0CC0" w:rsidP="006E0CC0">
      <w:pPr>
        <w:ind w:left="936"/>
        <w:jc w:val="both"/>
        <w:rPr>
          <w:rFonts w:cs="Arial"/>
        </w:rPr>
      </w:pPr>
    </w:p>
    <w:p w14:paraId="4FB93EE2" w14:textId="77777777" w:rsidR="006E0CC0" w:rsidRDefault="006E0CC0" w:rsidP="006E0CC0">
      <w:pPr>
        <w:pStyle w:val="ListParagraph"/>
        <w:numPr>
          <w:ilvl w:val="2"/>
          <w:numId w:val="50"/>
        </w:numPr>
        <w:jc w:val="both"/>
        <w:rPr>
          <w:rFonts w:cs="Arial"/>
        </w:rPr>
      </w:pPr>
      <w:r w:rsidRPr="000E6216">
        <w:rPr>
          <w:rFonts w:cs="Arial"/>
        </w:rPr>
        <w:t xml:space="preserve">Prospective </w:t>
      </w:r>
      <w:r>
        <w:rPr>
          <w:rFonts w:cs="Arial"/>
        </w:rPr>
        <w:t>Contractor</w:t>
      </w:r>
      <w:r w:rsidRPr="000E6216">
        <w:rPr>
          <w:rFonts w:cs="Arial"/>
        </w:rPr>
        <w:t xml:space="preserve">s’ written questions will be consolidated and responded to by the </w:t>
      </w:r>
      <w:r>
        <w:rPr>
          <w:rFonts w:cs="Arial"/>
        </w:rPr>
        <w:t>State</w:t>
      </w:r>
      <w:r w:rsidRPr="000E6216">
        <w:rPr>
          <w:rFonts w:cs="Arial"/>
        </w:rPr>
        <w:t xml:space="preserve">.  The </w:t>
      </w:r>
      <w:r>
        <w:rPr>
          <w:rFonts w:cs="Arial"/>
        </w:rPr>
        <w:t>State</w:t>
      </w:r>
      <w:r w:rsidRPr="000E6216">
        <w:rPr>
          <w:rFonts w:cs="Arial"/>
        </w:rPr>
        <w:t xml:space="preserve">’s consolidated written response is anticipated to be posted to the OSP website by the close of business on </w:t>
      </w:r>
      <w:r w:rsidRPr="001D34D2">
        <w:rPr>
          <w:rFonts w:cs="Arial"/>
        </w:rPr>
        <w:t xml:space="preserve">January </w:t>
      </w:r>
      <w:r>
        <w:rPr>
          <w:rFonts w:cs="Arial"/>
        </w:rPr>
        <w:t>31</w:t>
      </w:r>
      <w:r w:rsidRPr="001D34D2">
        <w:rPr>
          <w:rFonts w:cs="Arial"/>
        </w:rPr>
        <w:t>, 2020</w:t>
      </w:r>
      <w:r w:rsidRPr="000E6216">
        <w:rPr>
          <w:rFonts w:cs="Arial"/>
        </w:rPr>
        <w:t xml:space="preserve">.  If Prospective </w:t>
      </w:r>
      <w:r>
        <w:rPr>
          <w:rFonts w:cs="Arial"/>
        </w:rPr>
        <w:t>Contractor</w:t>
      </w:r>
      <w:r w:rsidRPr="000E6216">
        <w:rPr>
          <w:rFonts w:cs="Arial"/>
        </w:rPr>
        <w:t xml:space="preserve"> questions are unclear or non-substantive in nature, the </w:t>
      </w:r>
      <w:r>
        <w:rPr>
          <w:rFonts w:cs="Arial"/>
        </w:rPr>
        <w:t>State</w:t>
      </w:r>
      <w:r w:rsidRPr="000E6216">
        <w:rPr>
          <w:rFonts w:cs="Arial"/>
        </w:rPr>
        <w:t xml:space="preserve"> may request clarification of a question(s) or reserves t</w:t>
      </w:r>
      <w:r>
        <w:rPr>
          <w:rFonts w:cs="Arial"/>
        </w:rPr>
        <w:t>he right not to respond to that</w:t>
      </w:r>
      <w:r w:rsidRPr="000E6216">
        <w:rPr>
          <w:rFonts w:cs="Arial"/>
        </w:rPr>
        <w:t xml:space="preserve"> question</w:t>
      </w:r>
      <w:r>
        <w:rPr>
          <w:rFonts w:cs="Arial"/>
        </w:rPr>
        <w:t>(</w:t>
      </w:r>
      <w:r w:rsidRPr="000E6216">
        <w:rPr>
          <w:rFonts w:cs="Arial"/>
        </w:rPr>
        <w:t>s</w:t>
      </w:r>
      <w:r>
        <w:rPr>
          <w:rFonts w:cs="Arial"/>
        </w:rPr>
        <w:t>)</w:t>
      </w:r>
      <w:r w:rsidRPr="000E6216">
        <w:rPr>
          <w:rFonts w:cs="Arial"/>
        </w:rPr>
        <w:t xml:space="preserve">.     </w:t>
      </w:r>
    </w:p>
    <w:p w14:paraId="7D1E25EF" w14:textId="6A9E2333" w:rsidR="006E0CC0" w:rsidRPr="006E0CC0" w:rsidRDefault="006E0CC0" w:rsidP="006E0CC0">
      <w:pPr>
        <w:jc w:val="both"/>
        <w:rPr>
          <w:rFonts w:cs="Arial"/>
        </w:rPr>
      </w:pPr>
      <w:r w:rsidRPr="006E0CC0">
        <w:rPr>
          <w:rFonts w:cs="Arial"/>
        </w:rPr>
        <w:t xml:space="preserve"> </w:t>
      </w:r>
    </w:p>
    <w:p w14:paraId="59253ADF" w14:textId="62BF6026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The specifications by virtue of this addendum become a permanent addition to the above </w:t>
      </w:r>
      <w:r w:rsidRPr="00A67DBF">
        <w:rPr>
          <w:rFonts w:cs="Arial"/>
        </w:rPr>
        <w:t xml:space="preserve">referenced </w:t>
      </w:r>
      <w:r w:rsidR="00A67DBF">
        <w:rPr>
          <w:rFonts w:cs="Arial"/>
        </w:rPr>
        <w:t>IFB</w:t>
      </w:r>
      <w:r w:rsidRPr="00C2105B">
        <w:rPr>
          <w:rFonts w:cs="Arial"/>
        </w:rPr>
        <w:t>.</w:t>
      </w:r>
      <w:r>
        <w:rPr>
          <w:rFonts w:cs="Arial"/>
        </w:rPr>
        <w:t xml:space="preserve"> </w:t>
      </w:r>
      <w:r w:rsidRPr="00C2105B">
        <w:rPr>
          <w:rFonts w:cs="Arial"/>
        </w:rPr>
        <w:t xml:space="preserve"> </w:t>
      </w:r>
      <w:r w:rsidR="003B1428" w:rsidRPr="00C2105B">
        <w:rPr>
          <w:rFonts w:cs="Arial"/>
        </w:rPr>
        <w:t xml:space="preserve">Failure to return this signed addendum may result in rejection of your </w:t>
      </w:r>
      <w:r w:rsidR="00A67DBF">
        <w:rPr>
          <w:rFonts w:cs="Arial"/>
        </w:rPr>
        <w:t>bid.</w:t>
      </w:r>
    </w:p>
    <w:p w14:paraId="04505701" w14:textId="77777777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</w:p>
    <w:p w14:paraId="19267A9C" w14:textId="1D4C8BD5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If you have any questions please contact </w:t>
      </w:r>
      <w:r w:rsidR="00A67DBF">
        <w:rPr>
          <w:rFonts w:cs="Arial"/>
        </w:rPr>
        <w:t>Tanya Freeman</w:t>
      </w:r>
      <w:r w:rsidRPr="00A67DBF">
        <w:rPr>
          <w:rFonts w:cs="Arial"/>
        </w:rPr>
        <w:t xml:space="preserve"> at </w:t>
      </w:r>
      <w:hyperlink r:id="rId10" w:history="1">
        <w:r w:rsidR="00A67DBF" w:rsidRPr="00C523CD">
          <w:rPr>
            <w:rStyle w:val="Hyperlink"/>
          </w:rPr>
          <w:t>tanya.freeman@dfa.arkansas.gov</w:t>
        </w:r>
      </w:hyperlink>
      <w:r w:rsidR="00A67DBF">
        <w:t xml:space="preserve"> </w:t>
      </w:r>
      <w:r w:rsidRPr="00A67DBF">
        <w:rPr>
          <w:rFonts w:cs="Arial"/>
        </w:rPr>
        <w:t xml:space="preserve">or (501) </w:t>
      </w:r>
      <w:r w:rsidR="00A67DBF">
        <w:rPr>
          <w:rFonts w:cs="Arial"/>
        </w:rPr>
        <w:t>682-4141</w:t>
      </w:r>
      <w:r w:rsidRPr="00A67DBF">
        <w:rPr>
          <w:rFonts w:cs="Arial"/>
        </w:rPr>
        <w:t>.</w:t>
      </w:r>
    </w:p>
    <w:p w14:paraId="743A83D1" w14:textId="77777777" w:rsidR="00E8774B" w:rsidRDefault="00E8774B" w:rsidP="00E8774B">
      <w:pPr>
        <w:autoSpaceDE w:val="0"/>
        <w:autoSpaceDN w:val="0"/>
        <w:adjustRightInd w:val="0"/>
        <w:rPr>
          <w:rFonts w:cs="Arial"/>
        </w:rPr>
      </w:pPr>
    </w:p>
    <w:p w14:paraId="03DFDE44" w14:textId="77777777" w:rsidR="00E8774B" w:rsidRDefault="00E8774B" w:rsidP="00E8774B">
      <w:pPr>
        <w:autoSpaceDE w:val="0"/>
        <w:autoSpaceDN w:val="0"/>
        <w:adjustRightInd w:val="0"/>
        <w:rPr>
          <w:rFonts w:cs="Arial"/>
        </w:rPr>
      </w:pPr>
    </w:p>
    <w:p w14:paraId="3E5E9B90" w14:textId="77777777" w:rsidR="00E8774B" w:rsidRPr="00C2105B" w:rsidRDefault="00E8774B" w:rsidP="00E8774B">
      <w:pPr>
        <w:autoSpaceDE w:val="0"/>
        <w:autoSpaceDN w:val="0"/>
        <w:adjustRightInd w:val="0"/>
        <w:rPr>
          <w:rFonts w:cs="Arial"/>
        </w:rPr>
      </w:pPr>
    </w:p>
    <w:p w14:paraId="4E82BA61" w14:textId="77777777" w:rsidR="00E8774B" w:rsidRPr="003B1428" w:rsidRDefault="00E8774B" w:rsidP="003B1428">
      <w:pPr>
        <w:tabs>
          <w:tab w:val="right" w:pos="4680"/>
        </w:tabs>
        <w:autoSpaceDE w:val="0"/>
        <w:autoSpaceDN w:val="0"/>
        <w:adjustRightInd w:val="0"/>
        <w:rPr>
          <w:rFonts w:cs="Arial"/>
          <w:u w:val="single"/>
        </w:rPr>
      </w:pPr>
      <w:r w:rsidRPr="00C2105B">
        <w:rPr>
          <w:rFonts w:cs="Arial"/>
        </w:rPr>
        <w:t xml:space="preserve">Company: </w:t>
      </w:r>
      <w:r w:rsidR="003B1428">
        <w:rPr>
          <w:rFonts w:cs="Arial"/>
          <w:u w:val="single"/>
        </w:rPr>
        <w:tab/>
      </w:r>
    </w:p>
    <w:p w14:paraId="0834F7A1" w14:textId="77777777" w:rsidR="00E8774B" w:rsidRPr="00C2105B" w:rsidRDefault="00E8774B" w:rsidP="003B1428">
      <w:pPr>
        <w:tabs>
          <w:tab w:val="right" w:pos="4680"/>
        </w:tabs>
        <w:autoSpaceDE w:val="0"/>
        <w:autoSpaceDN w:val="0"/>
        <w:adjustRightInd w:val="0"/>
        <w:rPr>
          <w:rFonts w:cs="Arial"/>
        </w:rPr>
      </w:pPr>
    </w:p>
    <w:p w14:paraId="730C8D8A" w14:textId="77777777" w:rsidR="00E8774B" w:rsidRPr="00C2105B" w:rsidRDefault="00E8774B" w:rsidP="003B1428">
      <w:pPr>
        <w:tabs>
          <w:tab w:val="right" w:pos="4680"/>
        </w:tabs>
        <w:autoSpaceDE w:val="0"/>
        <w:autoSpaceDN w:val="0"/>
        <w:adjustRightInd w:val="0"/>
        <w:rPr>
          <w:rFonts w:cs="Arial"/>
        </w:rPr>
      </w:pPr>
      <w:r w:rsidRPr="00C2105B">
        <w:rPr>
          <w:rFonts w:cs="Arial"/>
        </w:rPr>
        <w:t xml:space="preserve">Signature: </w:t>
      </w:r>
      <w:r w:rsidR="003B1428" w:rsidRPr="003B1428">
        <w:rPr>
          <w:rFonts w:cs="Arial"/>
          <w:u w:val="single"/>
        </w:rPr>
        <w:tab/>
      </w:r>
    </w:p>
    <w:p w14:paraId="439ECDDC" w14:textId="77777777" w:rsidR="00E8774B" w:rsidRDefault="00E8774B" w:rsidP="003B1428">
      <w:pPr>
        <w:tabs>
          <w:tab w:val="right" w:pos="4680"/>
        </w:tabs>
        <w:autoSpaceDE w:val="0"/>
        <w:autoSpaceDN w:val="0"/>
        <w:adjustRightInd w:val="0"/>
        <w:rPr>
          <w:rFonts w:cs="Arial"/>
        </w:rPr>
      </w:pPr>
    </w:p>
    <w:p w14:paraId="0DD0D53C" w14:textId="4AE5BD5B" w:rsidR="00E8774B" w:rsidRPr="00E8774B" w:rsidRDefault="003B1428" w:rsidP="006E0CC0">
      <w:pPr>
        <w:tabs>
          <w:tab w:val="right" w:pos="4680"/>
        </w:tabs>
        <w:autoSpaceDE w:val="0"/>
        <w:autoSpaceDN w:val="0"/>
        <w:adjustRightInd w:val="0"/>
      </w:pPr>
      <w:r>
        <w:rPr>
          <w:rFonts w:cs="Arial"/>
        </w:rPr>
        <w:t>Date</w:t>
      </w:r>
      <w:r w:rsidRPr="00C2105B">
        <w:rPr>
          <w:rFonts w:cs="Arial"/>
        </w:rPr>
        <w:t xml:space="preserve">: </w:t>
      </w:r>
      <w:r w:rsidRPr="003B1428">
        <w:rPr>
          <w:rFonts w:cs="Arial"/>
          <w:u w:val="single"/>
        </w:rPr>
        <w:tab/>
      </w:r>
    </w:p>
    <w:sectPr w:rsidR="00E8774B" w:rsidRPr="00E8774B" w:rsidSect="00E8774B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4DAB" w14:textId="77777777" w:rsidR="00301AE4" w:rsidRDefault="00301AE4" w:rsidP="00ED2B2E">
      <w:r>
        <w:separator/>
      </w:r>
    </w:p>
  </w:endnote>
  <w:endnote w:type="continuationSeparator" w:id="0">
    <w:p w14:paraId="3590448D" w14:textId="77777777" w:rsidR="00301AE4" w:rsidRDefault="00301AE4" w:rsidP="00E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A2EC" w14:textId="77777777" w:rsidR="00301AE4" w:rsidRDefault="00301AE4" w:rsidP="00ED2B2E">
      <w:r>
        <w:separator/>
      </w:r>
    </w:p>
  </w:footnote>
  <w:footnote w:type="continuationSeparator" w:id="0">
    <w:p w14:paraId="7F66DA90" w14:textId="77777777" w:rsidR="00301AE4" w:rsidRDefault="00301AE4" w:rsidP="00E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40F94F40" w14:textId="2DF58614" w:rsidR="003B1428" w:rsidRDefault="003B1428" w:rsidP="003B1428">
        <w:pPr>
          <w:pStyle w:val="Header"/>
          <w:pBdr>
            <w:bottom w:val="single" w:sz="4" w:space="1" w:color="auto"/>
          </w:pBdr>
          <w:tabs>
            <w:tab w:val="clear" w:pos="9360"/>
            <w:tab w:val="right" w:pos="10800"/>
          </w:tabs>
          <w:rPr>
            <w:rFonts w:cs="Arial"/>
            <w:sz w:val="18"/>
            <w:szCs w:val="18"/>
          </w:rPr>
        </w:pPr>
        <w:r w:rsidRPr="001A1BCE">
          <w:rPr>
            <w:rFonts w:cs="Arial"/>
            <w:sz w:val="18"/>
            <w:szCs w:val="18"/>
          </w:rPr>
          <w:t>SP-</w:t>
        </w:r>
        <w:r w:rsidR="006E0CC0">
          <w:rPr>
            <w:rFonts w:cs="Arial"/>
            <w:sz w:val="18"/>
            <w:szCs w:val="18"/>
          </w:rPr>
          <w:t>20-0060</w:t>
        </w:r>
        <w:r>
          <w:rPr>
            <w:rFonts w:cs="Arial"/>
            <w:sz w:val="18"/>
            <w:szCs w:val="18"/>
          </w:rPr>
          <w:tab/>
        </w:r>
        <w:r w:rsidR="00252E73" w:rsidRPr="00BF69B1">
          <w:rPr>
            <w:rFonts w:cs="Arial"/>
            <w:sz w:val="18"/>
            <w:szCs w:val="18"/>
          </w:rPr>
          <w:t>ADDENDU</w:t>
        </w:r>
        <w:r w:rsidR="00252E73" w:rsidRPr="006E0CC0">
          <w:rPr>
            <w:rFonts w:cs="Arial"/>
            <w:sz w:val="18"/>
            <w:szCs w:val="18"/>
          </w:rPr>
          <w:t xml:space="preserve">M </w:t>
        </w:r>
        <w:r w:rsidR="006E0CC0" w:rsidRPr="006E0CC0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 w:rsidRPr="00F6195A">
          <w:rPr>
            <w:rFonts w:cs="Arial"/>
            <w:sz w:val="18"/>
            <w:szCs w:val="18"/>
          </w:rPr>
          <w:t xml:space="preserve">Page </w:t>
        </w:r>
        <w:r w:rsidRPr="001A1BCE">
          <w:rPr>
            <w:rFonts w:cs="Arial"/>
            <w:sz w:val="18"/>
            <w:szCs w:val="18"/>
          </w:rPr>
          <w:fldChar w:fldCharType="begin"/>
        </w:r>
        <w:r w:rsidRPr="001A1BCE">
          <w:rPr>
            <w:rFonts w:cs="Arial"/>
            <w:sz w:val="18"/>
            <w:szCs w:val="18"/>
          </w:rPr>
          <w:instrText xml:space="preserve"> PAGE </w:instrText>
        </w:r>
        <w:r w:rsidRPr="001A1BCE">
          <w:rPr>
            <w:rFonts w:cs="Arial"/>
            <w:sz w:val="18"/>
            <w:szCs w:val="18"/>
          </w:rPr>
          <w:fldChar w:fldCharType="separate"/>
        </w:r>
        <w:r w:rsidR="00473FAB">
          <w:rPr>
            <w:rFonts w:cs="Arial"/>
            <w:noProof/>
            <w:sz w:val="18"/>
            <w:szCs w:val="18"/>
          </w:rPr>
          <w:t>2</w:t>
        </w:r>
        <w:r w:rsidRPr="001A1BCE">
          <w:rPr>
            <w:rFonts w:cs="Arial"/>
            <w:sz w:val="18"/>
            <w:szCs w:val="18"/>
          </w:rPr>
          <w:fldChar w:fldCharType="end"/>
        </w:r>
        <w:r w:rsidRPr="00F6195A">
          <w:rPr>
            <w:rFonts w:cs="Arial"/>
            <w:sz w:val="18"/>
            <w:szCs w:val="18"/>
          </w:rPr>
          <w:t xml:space="preserve"> of </w:t>
        </w:r>
        <w:r w:rsidRPr="001A1BCE">
          <w:rPr>
            <w:rFonts w:cs="Arial"/>
            <w:sz w:val="18"/>
            <w:szCs w:val="18"/>
          </w:rPr>
          <w:fldChar w:fldCharType="begin"/>
        </w:r>
        <w:r w:rsidRPr="001A1BCE">
          <w:rPr>
            <w:rFonts w:cs="Arial"/>
            <w:sz w:val="18"/>
            <w:szCs w:val="18"/>
          </w:rPr>
          <w:instrText xml:space="preserve"> NUMPAGES  </w:instrText>
        </w:r>
        <w:r w:rsidRPr="001A1BCE">
          <w:rPr>
            <w:rFonts w:cs="Arial"/>
            <w:sz w:val="18"/>
            <w:szCs w:val="18"/>
          </w:rPr>
          <w:fldChar w:fldCharType="separate"/>
        </w:r>
        <w:r w:rsidR="00473FAB">
          <w:rPr>
            <w:rFonts w:cs="Arial"/>
            <w:noProof/>
            <w:sz w:val="18"/>
            <w:szCs w:val="18"/>
          </w:rPr>
          <w:t>2</w:t>
        </w:r>
        <w:r w:rsidRPr="001A1BCE">
          <w:rPr>
            <w:rFonts w:cs="Arial"/>
            <w:sz w:val="18"/>
            <w:szCs w:val="18"/>
          </w:rPr>
          <w:fldChar w:fldCharType="end"/>
        </w:r>
      </w:p>
    </w:sdtContent>
  </w:sdt>
  <w:p w14:paraId="376232A0" w14:textId="77777777" w:rsidR="003B1428" w:rsidRPr="00F6195A" w:rsidRDefault="003B1428" w:rsidP="003B1428">
    <w:pPr>
      <w:pStyle w:val="Header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1404597018"/>
      <w:docPartObj>
        <w:docPartGallery w:val="Page Numbers (Top of Page)"/>
        <w:docPartUnique/>
      </w:docPartObj>
    </w:sdtPr>
    <w:sdtEndPr/>
    <w:sdtContent>
      <w:p w14:paraId="2B67DC75" w14:textId="77777777" w:rsidR="003B1428" w:rsidRDefault="003B1428" w:rsidP="003B1428">
        <w:pPr>
          <w:pStyle w:val="Header"/>
          <w:tabs>
            <w:tab w:val="clear" w:pos="9360"/>
            <w:tab w:val="right" w:pos="10800"/>
          </w:tabs>
          <w:jc w:val="right"/>
          <w:rPr>
            <w:rFonts w:cs="Arial"/>
            <w:sz w:val="18"/>
            <w:szCs w:val="18"/>
          </w:rPr>
        </w:pPr>
        <w:r w:rsidRPr="00F6195A">
          <w:rPr>
            <w:rFonts w:cs="Arial"/>
            <w:sz w:val="18"/>
            <w:szCs w:val="18"/>
          </w:rPr>
          <w:t xml:space="preserve">Page </w:t>
        </w:r>
        <w:r w:rsidRPr="001A1BCE">
          <w:rPr>
            <w:rFonts w:cs="Arial"/>
            <w:sz w:val="18"/>
            <w:szCs w:val="18"/>
          </w:rPr>
          <w:fldChar w:fldCharType="begin"/>
        </w:r>
        <w:r w:rsidRPr="001A1BCE">
          <w:rPr>
            <w:rFonts w:cs="Arial"/>
            <w:sz w:val="18"/>
            <w:szCs w:val="18"/>
          </w:rPr>
          <w:instrText xml:space="preserve"> PAGE </w:instrText>
        </w:r>
        <w:r w:rsidRPr="001A1BCE">
          <w:rPr>
            <w:rFonts w:cs="Arial"/>
            <w:sz w:val="18"/>
            <w:szCs w:val="18"/>
          </w:rPr>
          <w:fldChar w:fldCharType="separate"/>
        </w:r>
        <w:r w:rsidR="00473FAB">
          <w:rPr>
            <w:rFonts w:cs="Arial"/>
            <w:noProof/>
            <w:sz w:val="18"/>
            <w:szCs w:val="18"/>
          </w:rPr>
          <w:t>1</w:t>
        </w:r>
        <w:r w:rsidRPr="001A1BCE">
          <w:rPr>
            <w:rFonts w:cs="Arial"/>
            <w:sz w:val="18"/>
            <w:szCs w:val="18"/>
          </w:rPr>
          <w:fldChar w:fldCharType="end"/>
        </w:r>
        <w:r w:rsidRPr="00F6195A">
          <w:rPr>
            <w:rFonts w:cs="Arial"/>
            <w:sz w:val="18"/>
            <w:szCs w:val="18"/>
          </w:rPr>
          <w:t xml:space="preserve"> of </w:t>
        </w:r>
        <w:r w:rsidRPr="001A1BCE">
          <w:rPr>
            <w:rFonts w:cs="Arial"/>
            <w:sz w:val="18"/>
            <w:szCs w:val="18"/>
          </w:rPr>
          <w:fldChar w:fldCharType="begin"/>
        </w:r>
        <w:r w:rsidRPr="001A1BCE">
          <w:rPr>
            <w:rFonts w:cs="Arial"/>
            <w:sz w:val="18"/>
            <w:szCs w:val="18"/>
          </w:rPr>
          <w:instrText xml:space="preserve"> NUMPAGES  </w:instrText>
        </w:r>
        <w:r w:rsidRPr="001A1BCE">
          <w:rPr>
            <w:rFonts w:cs="Arial"/>
            <w:sz w:val="18"/>
            <w:szCs w:val="18"/>
          </w:rPr>
          <w:fldChar w:fldCharType="separate"/>
        </w:r>
        <w:r w:rsidR="00473FAB">
          <w:rPr>
            <w:rFonts w:cs="Arial"/>
            <w:noProof/>
            <w:sz w:val="18"/>
            <w:szCs w:val="18"/>
          </w:rPr>
          <w:t>2</w:t>
        </w:r>
        <w:r w:rsidRPr="001A1BCE">
          <w:rPr>
            <w:rFonts w:cs="Arial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81D"/>
    <w:multiLevelType w:val="hybridMultilevel"/>
    <w:tmpl w:val="6AE08634"/>
    <w:lvl w:ilvl="0" w:tplc="04523BE2">
      <w:start w:val="1"/>
      <w:numFmt w:val="decimal"/>
      <w:lvlText w:val="%1."/>
      <w:lvlJc w:val="left"/>
      <w:pPr>
        <w:ind w:left="810" w:hanging="360"/>
      </w:pPr>
      <w:rPr>
        <w:rFonts w:ascii="Arial (W1)" w:hAnsi="Arial (W1)" w:hint="default"/>
        <w:b/>
        <w:sz w:val="20"/>
        <w:szCs w:val="20"/>
      </w:rPr>
    </w:lvl>
    <w:lvl w:ilvl="1" w:tplc="C05031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60283B22" w:tentative="1">
      <w:start w:val="1"/>
      <w:numFmt w:val="lowerRoman"/>
      <w:lvlText w:val="%3."/>
      <w:lvlJc w:val="right"/>
      <w:pPr>
        <w:ind w:left="2160" w:hanging="180"/>
      </w:pPr>
    </w:lvl>
    <w:lvl w:ilvl="3" w:tplc="EBEEBB40" w:tentative="1">
      <w:start w:val="1"/>
      <w:numFmt w:val="decimal"/>
      <w:lvlText w:val="%4."/>
      <w:lvlJc w:val="left"/>
      <w:pPr>
        <w:ind w:left="2880" w:hanging="360"/>
      </w:pPr>
    </w:lvl>
    <w:lvl w:ilvl="4" w:tplc="1CF43E16" w:tentative="1">
      <w:start w:val="1"/>
      <w:numFmt w:val="lowerLetter"/>
      <w:lvlText w:val="%5."/>
      <w:lvlJc w:val="left"/>
      <w:pPr>
        <w:ind w:left="3600" w:hanging="360"/>
      </w:pPr>
    </w:lvl>
    <w:lvl w:ilvl="5" w:tplc="53B83F8E" w:tentative="1">
      <w:start w:val="1"/>
      <w:numFmt w:val="lowerRoman"/>
      <w:lvlText w:val="%6."/>
      <w:lvlJc w:val="right"/>
      <w:pPr>
        <w:ind w:left="4320" w:hanging="180"/>
      </w:pPr>
    </w:lvl>
    <w:lvl w:ilvl="6" w:tplc="A89629FE" w:tentative="1">
      <w:start w:val="1"/>
      <w:numFmt w:val="decimal"/>
      <w:lvlText w:val="%7."/>
      <w:lvlJc w:val="left"/>
      <w:pPr>
        <w:ind w:left="5040" w:hanging="360"/>
      </w:pPr>
    </w:lvl>
    <w:lvl w:ilvl="7" w:tplc="3CCA6FB0" w:tentative="1">
      <w:start w:val="1"/>
      <w:numFmt w:val="lowerLetter"/>
      <w:lvlText w:val="%8."/>
      <w:lvlJc w:val="left"/>
      <w:pPr>
        <w:ind w:left="5760" w:hanging="360"/>
      </w:pPr>
    </w:lvl>
    <w:lvl w:ilvl="8" w:tplc="1FE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E46"/>
    <w:multiLevelType w:val="hybridMultilevel"/>
    <w:tmpl w:val="1712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8708B"/>
    <w:multiLevelType w:val="multilevel"/>
    <w:tmpl w:val="46F474AE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05ED03C5"/>
    <w:multiLevelType w:val="multilevel"/>
    <w:tmpl w:val="1E3C479E"/>
    <w:lvl w:ilvl="0">
      <w:start w:val="1"/>
      <w:numFmt w:val="decimal"/>
      <w:pStyle w:val="Heading1"/>
      <w:suff w:val="nothing"/>
      <w:lvlText w:val="SECTION %1 - 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pStyle w:val="Heading2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0ABF6C48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0C141254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0D75724C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0DF77F7D"/>
    <w:multiLevelType w:val="multilevel"/>
    <w:tmpl w:val="FE76C032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8" w15:restartNumberingAfterBreak="0">
    <w:nsid w:val="10CB7C25"/>
    <w:multiLevelType w:val="multilevel"/>
    <w:tmpl w:val="49B8A282"/>
    <w:styleLink w:val="Style2"/>
    <w:lvl w:ilvl="0">
      <w:start w:val="1"/>
      <w:numFmt w:val="upperLetter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4D9"/>
    <w:multiLevelType w:val="multilevel"/>
    <w:tmpl w:val="4F10863C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19EF1288"/>
    <w:multiLevelType w:val="hybridMultilevel"/>
    <w:tmpl w:val="2EB0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518A7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2" w15:restartNumberingAfterBreak="0">
    <w:nsid w:val="2D3741E8"/>
    <w:multiLevelType w:val="hybridMultilevel"/>
    <w:tmpl w:val="2BBE9C48"/>
    <w:lvl w:ilvl="0" w:tplc="242C22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42E9"/>
    <w:multiLevelType w:val="multilevel"/>
    <w:tmpl w:val="FE76C032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4" w15:restartNumberingAfterBreak="0">
    <w:nsid w:val="34F37ECE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5" w15:restartNumberingAfterBreak="0">
    <w:nsid w:val="356E0BF5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6" w15:restartNumberingAfterBreak="0">
    <w:nsid w:val="393D2430"/>
    <w:multiLevelType w:val="multilevel"/>
    <w:tmpl w:val="9A9862DE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5.%2"/>
      <w:lvlJc w:val="left"/>
      <w:pPr>
        <w:ind w:left="547" w:hanging="547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3E5A4B09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8" w15:restartNumberingAfterBreak="0">
    <w:nsid w:val="3F0D29A1"/>
    <w:multiLevelType w:val="hybridMultilevel"/>
    <w:tmpl w:val="8DD80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82F3F"/>
    <w:multiLevelType w:val="multilevel"/>
    <w:tmpl w:val="648EF9E2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  <w:b w:val="0"/>
        <w:bCs/>
        <w:i w:val="0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hint="default"/>
        <w:i w:val="0"/>
        <w:iCs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89" w:hanging="389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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0" w15:restartNumberingAfterBreak="0">
    <w:nsid w:val="4B1B1B75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1" w15:restartNumberingAfterBreak="0">
    <w:nsid w:val="4B88695C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2" w15:restartNumberingAfterBreak="0">
    <w:nsid w:val="4C523269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3" w15:restartNumberingAfterBreak="0">
    <w:nsid w:val="4E444CC2"/>
    <w:multiLevelType w:val="multilevel"/>
    <w:tmpl w:val="19620848"/>
    <w:styleLink w:val="Style1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8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2.1.1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 w15:restartNumberingAfterBreak="0">
    <w:nsid w:val="4E473FE0"/>
    <w:multiLevelType w:val="multilevel"/>
    <w:tmpl w:val="6124F874"/>
    <w:styleLink w:val="Style4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5" w15:restartNumberingAfterBreak="0">
    <w:nsid w:val="506C7E8B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6" w15:restartNumberingAfterBreak="0">
    <w:nsid w:val="56F66F88"/>
    <w:multiLevelType w:val="hybridMultilevel"/>
    <w:tmpl w:val="F3DA8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31BA3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8" w15:restartNumberingAfterBreak="0">
    <w:nsid w:val="5F78408D"/>
    <w:multiLevelType w:val="multilevel"/>
    <w:tmpl w:val="D4BCB7BE"/>
    <w:lvl w:ilvl="0">
      <w:start w:val="1"/>
      <w:numFmt w:val="decimal"/>
      <w:suff w:val="nothing"/>
      <w:lvlText w:val="SECTION %1 -"/>
      <w:lvlJc w:val="left"/>
      <w:pPr>
        <w:ind w:left="4878" w:hanging="288"/>
      </w:pPr>
      <w:rPr>
        <w:rFonts w:ascii="Arial" w:hAnsi="Arial" w:cs="Arial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9" w15:restartNumberingAfterBreak="0">
    <w:nsid w:val="64684082"/>
    <w:multiLevelType w:val="multilevel"/>
    <w:tmpl w:val="6124F874"/>
    <w:numStyleLink w:val="Style4"/>
  </w:abstractNum>
  <w:abstractNum w:abstractNumId="30" w15:restartNumberingAfterBreak="0">
    <w:nsid w:val="65F94F61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1" w15:restartNumberingAfterBreak="0">
    <w:nsid w:val="668D0A80"/>
    <w:multiLevelType w:val="multilevel"/>
    <w:tmpl w:val="99909FA4"/>
    <w:lvl w:ilvl="0">
      <w:start w:val="1"/>
      <w:numFmt w:val="decimal"/>
      <w:suff w:val="nothing"/>
      <w:lvlText w:val="SECTION %1 - 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2" w15:restartNumberingAfterBreak="0">
    <w:nsid w:val="683519AA"/>
    <w:multiLevelType w:val="multilevel"/>
    <w:tmpl w:val="404C0EBC"/>
    <w:lvl w:ilvl="0">
      <w:start w:val="1"/>
      <w:numFmt w:val="decimal"/>
      <w:suff w:val="nothing"/>
      <w:lvlText w:val="SECTION %1 - 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3" w15:restartNumberingAfterBreak="0">
    <w:nsid w:val="6A9B7DF4"/>
    <w:multiLevelType w:val="hybridMultilevel"/>
    <w:tmpl w:val="BD98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130A7A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5" w15:restartNumberingAfterBreak="0">
    <w:nsid w:val="6EEA4913"/>
    <w:multiLevelType w:val="multilevel"/>
    <w:tmpl w:val="C4CC6D3A"/>
    <w:lvl w:ilvl="0">
      <w:start w:val="1"/>
      <w:numFmt w:val="decimal"/>
      <w:suff w:val="nothing"/>
      <w:lvlText w:val="SECTION %1 - 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6" w15:restartNumberingAfterBreak="0">
    <w:nsid w:val="70E30725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7" w15:restartNumberingAfterBreak="0">
    <w:nsid w:val="76EC0D2E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8" w15:restartNumberingAfterBreak="0">
    <w:nsid w:val="7B094B86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9" w15:restartNumberingAfterBreak="0">
    <w:nsid w:val="7B843936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0" w15:restartNumberingAfterBreak="0">
    <w:nsid w:val="7C6A5458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1" w15:restartNumberingAfterBreak="0">
    <w:nsid w:val="7F7B6B81"/>
    <w:multiLevelType w:val="multilevel"/>
    <w:tmpl w:val="6A0250B8"/>
    <w:lvl w:ilvl="0">
      <w:start w:val="1"/>
      <w:numFmt w:val="decimal"/>
      <w:suff w:val="nothing"/>
      <w:lvlText w:val="SECTION %1 -"/>
      <w:lvlJc w:val="left"/>
      <w:pPr>
        <w:ind w:left="504" w:hanging="288"/>
      </w:pPr>
      <w:rPr>
        <w:rFonts w:ascii="Arial Bold" w:hAnsi="Arial Bold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36" w:hanging="3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54" w:hanging="41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42" w:hanging="388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31" w:hanging="38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37"/>
  </w:num>
  <w:num w:numId="5">
    <w:abstractNumId w:val="4"/>
  </w:num>
  <w:num w:numId="6">
    <w:abstractNumId w:val="39"/>
  </w:num>
  <w:num w:numId="7">
    <w:abstractNumId w:val="38"/>
  </w:num>
  <w:num w:numId="8">
    <w:abstractNumId w:val="17"/>
  </w:num>
  <w:num w:numId="9">
    <w:abstractNumId w:val="36"/>
  </w:num>
  <w:num w:numId="10">
    <w:abstractNumId w:val="14"/>
  </w:num>
  <w:num w:numId="11">
    <w:abstractNumId w:val="13"/>
  </w:num>
  <w:num w:numId="12">
    <w:abstractNumId w:val="24"/>
  </w:num>
  <w:num w:numId="13">
    <w:abstractNumId w:val="41"/>
  </w:num>
  <w:num w:numId="14">
    <w:abstractNumId w:val="12"/>
  </w:num>
  <w:num w:numId="15">
    <w:abstractNumId w:val="11"/>
  </w:num>
  <w:num w:numId="16">
    <w:abstractNumId w:val="27"/>
  </w:num>
  <w:num w:numId="17">
    <w:abstractNumId w:val="25"/>
  </w:num>
  <w:num w:numId="18">
    <w:abstractNumId w:val="21"/>
  </w:num>
  <w:num w:numId="19">
    <w:abstractNumId w:val="2"/>
  </w:num>
  <w:num w:numId="20">
    <w:abstractNumId w:val="28"/>
  </w:num>
  <w:num w:numId="21">
    <w:abstractNumId w:val="34"/>
  </w:num>
  <w:num w:numId="22">
    <w:abstractNumId w:val="7"/>
  </w:num>
  <w:num w:numId="23">
    <w:abstractNumId w:val="20"/>
  </w:num>
  <w:num w:numId="24">
    <w:abstractNumId w:val="15"/>
  </w:num>
  <w:num w:numId="25">
    <w:abstractNumId w:val="5"/>
  </w:num>
  <w:num w:numId="26">
    <w:abstractNumId w:val="9"/>
  </w:num>
  <w:num w:numId="27">
    <w:abstractNumId w:val="16"/>
  </w:num>
  <w:num w:numId="28">
    <w:abstractNumId w:val="29"/>
  </w:num>
  <w:num w:numId="29">
    <w:abstractNumId w:val="29"/>
    <w:lvlOverride w:ilvl="0">
      <w:lvl w:ilvl="0">
        <w:start w:val="1"/>
        <w:numFmt w:val="decimal"/>
        <w:suff w:val="nothing"/>
        <w:lvlText w:val="SECTION %1 - "/>
        <w:lvlJc w:val="left"/>
        <w:pPr>
          <w:ind w:left="504" w:hanging="288"/>
        </w:pPr>
        <w:rPr>
          <w:rFonts w:ascii="Arial Bold" w:hAnsi="Arial Bold" w:cs="Times New Roman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7" w:hanging="547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936" w:hanging="38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354" w:hanging="418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42" w:hanging="38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131" w:hanging="38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88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92" w:hanging="360"/>
        </w:pPr>
        <w:rPr>
          <w:rFonts w:cs="Times New Roman" w:hint="default"/>
        </w:rPr>
      </w:lvl>
    </w:lvlOverride>
  </w:num>
  <w:num w:numId="30">
    <w:abstractNumId w:val="35"/>
  </w:num>
  <w:num w:numId="31">
    <w:abstractNumId w:val="31"/>
  </w:num>
  <w:num w:numId="32">
    <w:abstractNumId w:val="32"/>
  </w:num>
  <w:num w:numId="33">
    <w:abstractNumId w:val="3"/>
  </w:num>
  <w:num w:numId="34">
    <w:abstractNumId w:val="10"/>
  </w:num>
  <w:num w:numId="35">
    <w:abstractNumId w:val="18"/>
  </w:num>
  <w:num w:numId="36">
    <w:abstractNumId w:val="3"/>
  </w:num>
  <w:num w:numId="37">
    <w:abstractNumId w:val="22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0"/>
  </w:num>
  <w:num w:numId="45">
    <w:abstractNumId w:val="30"/>
  </w:num>
  <w:num w:numId="46">
    <w:abstractNumId w:val="40"/>
  </w:num>
  <w:num w:numId="47">
    <w:abstractNumId w:val="26"/>
  </w:num>
  <w:num w:numId="48">
    <w:abstractNumId w:val="1"/>
  </w:num>
  <w:num w:numId="49">
    <w:abstractNumId w:val="33"/>
  </w:num>
  <w:num w:numId="5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1"/>
    <w:rsid w:val="0000083A"/>
    <w:rsid w:val="000064D8"/>
    <w:rsid w:val="00006AA0"/>
    <w:rsid w:val="00010858"/>
    <w:rsid w:val="0001521E"/>
    <w:rsid w:val="00021D7E"/>
    <w:rsid w:val="00024B85"/>
    <w:rsid w:val="000333D0"/>
    <w:rsid w:val="000435D9"/>
    <w:rsid w:val="00043E60"/>
    <w:rsid w:val="00061F17"/>
    <w:rsid w:val="00063C45"/>
    <w:rsid w:val="00063FF3"/>
    <w:rsid w:val="00071FBF"/>
    <w:rsid w:val="00084795"/>
    <w:rsid w:val="00086E89"/>
    <w:rsid w:val="000C2127"/>
    <w:rsid w:val="000D310A"/>
    <w:rsid w:val="000D3EB7"/>
    <w:rsid w:val="000D6809"/>
    <w:rsid w:val="000F7C62"/>
    <w:rsid w:val="0010549A"/>
    <w:rsid w:val="00112EA9"/>
    <w:rsid w:val="0011598D"/>
    <w:rsid w:val="0011669E"/>
    <w:rsid w:val="00117FF2"/>
    <w:rsid w:val="00134573"/>
    <w:rsid w:val="001366C9"/>
    <w:rsid w:val="00142A56"/>
    <w:rsid w:val="00143A98"/>
    <w:rsid w:val="00150099"/>
    <w:rsid w:val="00160580"/>
    <w:rsid w:val="001624E4"/>
    <w:rsid w:val="00170AB8"/>
    <w:rsid w:val="00180C59"/>
    <w:rsid w:val="00184C00"/>
    <w:rsid w:val="001851D3"/>
    <w:rsid w:val="00194ACE"/>
    <w:rsid w:val="00196B9A"/>
    <w:rsid w:val="001C40D2"/>
    <w:rsid w:val="001D0C7D"/>
    <w:rsid w:val="001E2E2D"/>
    <w:rsid w:val="001E30AF"/>
    <w:rsid w:val="001E64C2"/>
    <w:rsid w:val="001F156F"/>
    <w:rsid w:val="0020126F"/>
    <w:rsid w:val="00205FFA"/>
    <w:rsid w:val="00230E37"/>
    <w:rsid w:val="00234996"/>
    <w:rsid w:val="00245306"/>
    <w:rsid w:val="00252E73"/>
    <w:rsid w:val="00261EDA"/>
    <w:rsid w:val="0027548C"/>
    <w:rsid w:val="00291BE8"/>
    <w:rsid w:val="00293CD2"/>
    <w:rsid w:val="002C08B3"/>
    <w:rsid w:val="00300D39"/>
    <w:rsid w:val="003011A5"/>
    <w:rsid w:val="00301AE4"/>
    <w:rsid w:val="003078C1"/>
    <w:rsid w:val="0031138E"/>
    <w:rsid w:val="00313E88"/>
    <w:rsid w:val="00332ABF"/>
    <w:rsid w:val="0033340C"/>
    <w:rsid w:val="00334592"/>
    <w:rsid w:val="003432ED"/>
    <w:rsid w:val="00352F4D"/>
    <w:rsid w:val="00361CC1"/>
    <w:rsid w:val="00375CAE"/>
    <w:rsid w:val="003809F2"/>
    <w:rsid w:val="003957DD"/>
    <w:rsid w:val="003B1428"/>
    <w:rsid w:val="003C0D29"/>
    <w:rsid w:val="003C5133"/>
    <w:rsid w:val="003E0715"/>
    <w:rsid w:val="003E7946"/>
    <w:rsid w:val="003F1AF9"/>
    <w:rsid w:val="003F538C"/>
    <w:rsid w:val="00412706"/>
    <w:rsid w:val="00421C06"/>
    <w:rsid w:val="00423A5F"/>
    <w:rsid w:val="00425FA4"/>
    <w:rsid w:val="00434877"/>
    <w:rsid w:val="00444254"/>
    <w:rsid w:val="00450E6B"/>
    <w:rsid w:val="00453E88"/>
    <w:rsid w:val="004553CD"/>
    <w:rsid w:val="0046104B"/>
    <w:rsid w:val="00473FAB"/>
    <w:rsid w:val="00483B64"/>
    <w:rsid w:val="00483D51"/>
    <w:rsid w:val="004909B2"/>
    <w:rsid w:val="004C0AB9"/>
    <w:rsid w:val="004C6E45"/>
    <w:rsid w:val="004D0FD9"/>
    <w:rsid w:val="004D314F"/>
    <w:rsid w:val="004E120B"/>
    <w:rsid w:val="004E2C42"/>
    <w:rsid w:val="004E7B8A"/>
    <w:rsid w:val="004F11E2"/>
    <w:rsid w:val="0050195E"/>
    <w:rsid w:val="00511E94"/>
    <w:rsid w:val="0051540A"/>
    <w:rsid w:val="00517B69"/>
    <w:rsid w:val="00523F39"/>
    <w:rsid w:val="00524F59"/>
    <w:rsid w:val="00530E56"/>
    <w:rsid w:val="00534F5E"/>
    <w:rsid w:val="0053627E"/>
    <w:rsid w:val="00543870"/>
    <w:rsid w:val="00560647"/>
    <w:rsid w:val="0056182A"/>
    <w:rsid w:val="00575A7C"/>
    <w:rsid w:val="00585002"/>
    <w:rsid w:val="0059047F"/>
    <w:rsid w:val="005B29F3"/>
    <w:rsid w:val="005B4022"/>
    <w:rsid w:val="005B4DB5"/>
    <w:rsid w:val="005D24C8"/>
    <w:rsid w:val="005D4FD5"/>
    <w:rsid w:val="005E2676"/>
    <w:rsid w:val="005F0FC9"/>
    <w:rsid w:val="005F55D1"/>
    <w:rsid w:val="006022B6"/>
    <w:rsid w:val="00611A1C"/>
    <w:rsid w:val="00612B8F"/>
    <w:rsid w:val="00622F00"/>
    <w:rsid w:val="006328B1"/>
    <w:rsid w:val="0063341D"/>
    <w:rsid w:val="0065235A"/>
    <w:rsid w:val="00652D8D"/>
    <w:rsid w:val="00654DD8"/>
    <w:rsid w:val="006621AA"/>
    <w:rsid w:val="00690132"/>
    <w:rsid w:val="00694F2C"/>
    <w:rsid w:val="006A7663"/>
    <w:rsid w:val="006B1A0B"/>
    <w:rsid w:val="006B735A"/>
    <w:rsid w:val="006D5BFF"/>
    <w:rsid w:val="006E0CC0"/>
    <w:rsid w:val="006E7326"/>
    <w:rsid w:val="006F2E0F"/>
    <w:rsid w:val="00700522"/>
    <w:rsid w:val="0070501A"/>
    <w:rsid w:val="00724C92"/>
    <w:rsid w:val="00731DCC"/>
    <w:rsid w:val="0075536F"/>
    <w:rsid w:val="0076293C"/>
    <w:rsid w:val="007675E1"/>
    <w:rsid w:val="007879C4"/>
    <w:rsid w:val="00794F80"/>
    <w:rsid w:val="007956F9"/>
    <w:rsid w:val="007B2435"/>
    <w:rsid w:val="00807ADF"/>
    <w:rsid w:val="00823AC1"/>
    <w:rsid w:val="00832CB4"/>
    <w:rsid w:val="00836941"/>
    <w:rsid w:val="008400A1"/>
    <w:rsid w:val="00841A39"/>
    <w:rsid w:val="00844026"/>
    <w:rsid w:val="00850E30"/>
    <w:rsid w:val="008544F3"/>
    <w:rsid w:val="00862D7C"/>
    <w:rsid w:val="00882EE6"/>
    <w:rsid w:val="00883A50"/>
    <w:rsid w:val="0088443C"/>
    <w:rsid w:val="0089190D"/>
    <w:rsid w:val="00891F39"/>
    <w:rsid w:val="00893BE1"/>
    <w:rsid w:val="008A405A"/>
    <w:rsid w:val="008B2346"/>
    <w:rsid w:val="008B3E12"/>
    <w:rsid w:val="008B7C6F"/>
    <w:rsid w:val="008E45C2"/>
    <w:rsid w:val="008E5629"/>
    <w:rsid w:val="008F2053"/>
    <w:rsid w:val="009011A7"/>
    <w:rsid w:val="00904531"/>
    <w:rsid w:val="00911136"/>
    <w:rsid w:val="00914EF3"/>
    <w:rsid w:val="0091528F"/>
    <w:rsid w:val="00936F3C"/>
    <w:rsid w:val="00943569"/>
    <w:rsid w:val="00946AB6"/>
    <w:rsid w:val="00952092"/>
    <w:rsid w:val="009533F9"/>
    <w:rsid w:val="00972B91"/>
    <w:rsid w:val="00986488"/>
    <w:rsid w:val="0099338C"/>
    <w:rsid w:val="009A1347"/>
    <w:rsid w:val="009B2C4A"/>
    <w:rsid w:val="009C313B"/>
    <w:rsid w:val="009E1F8C"/>
    <w:rsid w:val="009E7E74"/>
    <w:rsid w:val="009F79F4"/>
    <w:rsid w:val="00A031D2"/>
    <w:rsid w:val="00A03B6B"/>
    <w:rsid w:val="00A1196A"/>
    <w:rsid w:val="00A11C65"/>
    <w:rsid w:val="00A13FA2"/>
    <w:rsid w:val="00A450DC"/>
    <w:rsid w:val="00A51168"/>
    <w:rsid w:val="00A67DBF"/>
    <w:rsid w:val="00A84D0B"/>
    <w:rsid w:val="00A85A9D"/>
    <w:rsid w:val="00AD3F9A"/>
    <w:rsid w:val="00AD709C"/>
    <w:rsid w:val="00AD78EE"/>
    <w:rsid w:val="00AE0330"/>
    <w:rsid w:val="00AF156E"/>
    <w:rsid w:val="00AF58AC"/>
    <w:rsid w:val="00B278B2"/>
    <w:rsid w:val="00B3580E"/>
    <w:rsid w:val="00B41219"/>
    <w:rsid w:val="00B43FB7"/>
    <w:rsid w:val="00B450B8"/>
    <w:rsid w:val="00B5496A"/>
    <w:rsid w:val="00B735FF"/>
    <w:rsid w:val="00B93944"/>
    <w:rsid w:val="00B97320"/>
    <w:rsid w:val="00BA35AF"/>
    <w:rsid w:val="00BA741E"/>
    <w:rsid w:val="00BD407A"/>
    <w:rsid w:val="00BD6E62"/>
    <w:rsid w:val="00BE1723"/>
    <w:rsid w:val="00BE2B4C"/>
    <w:rsid w:val="00BE4184"/>
    <w:rsid w:val="00BE7816"/>
    <w:rsid w:val="00BE7AD9"/>
    <w:rsid w:val="00BF0A56"/>
    <w:rsid w:val="00BF1D8C"/>
    <w:rsid w:val="00BF4743"/>
    <w:rsid w:val="00BF69B1"/>
    <w:rsid w:val="00C016C2"/>
    <w:rsid w:val="00C03576"/>
    <w:rsid w:val="00C1158B"/>
    <w:rsid w:val="00C13B9C"/>
    <w:rsid w:val="00C21B93"/>
    <w:rsid w:val="00C311E2"/>
    <w:rsid w:val="00C31DB9"/>
    <w:rsid w:val="00C33959"/>
    <w:rsid w:val="00C36F39"/>
    <w:rsid w:val="00C4628B"/>
    <w:rsid w:val="00C60DDB"/>
    <w:rsid w:val="00C64130"/>
    <w:rsid w:val="00C820A7"/>
    <w:rsid w:val="00CA57DC"/>
    <w:rsid w:val="00CA629E"/>
    <w:rsid w:val="00CB0D8E"/>
    <w:rsid w:val="00CC4074"/>
    <w:rsid w:val="00CC7C45"/>
    <w:rsid w:val="00CD2F5A"/>
    <w:rsid w:val="00CD7D10"/>
    <w:rsid w:val="00CE297C"/>
    <w:rsid w:val="00CE3E02"/>
    <w:rsid w:val="00CE7BD2"/>
    <w:rsid w:val="00CF1E25"/>
    <w:rsid w:val="00CF5157"/>
    <w:rsid w:val="00CF7484"/>
    <w:rsid w:val="00D142C5"/>
    <w:rsid w:val="00D358E1"/>
    <w:rsid w:val="00D46D80"/>
    <w:rsid w:val="00D54808"/>
    <w:rsid w:val="00D65663"/>
    <w:rsid w:val="00D906FB"/>
    <w:rsid w:val="00D931A4"/>
    <w:rsid w:val="00DA132A"/>
    <w:rsid w:val="00DB064A"/>
    <w:rsid w:val="00DB29BA"/>
    <w:rsid w:val="00DD792E"/>
    <w:rsid w:val="00E14A06"/>
    <w:rsid w:val="00E1524C"/>
    <w:rsid w:val="00E51B27"/>
    <w:rsid w:val="00E52B33"/>
    <w:rsid w:val="00E55324"/>
    <w:rsid w:val="00E645F3"/>
    <w:rsid w:val="00E65A66"/>
    <w:rsid w:val="00E70E40"/>
    <w:rsid w:val="00E71E6B"/>
    <w:rsid w:val="00E75479"/>
    <w:rsid w:val="00E8774B"/>
    <w:rsid w:val="00E91285"/>
    <w:rsid w:val="00E92E1C"/>
    <w:rsid w:val="00ED2B2E"/>
    <w:rsid w:val="00EF0B76"/>
    <w:rsid w:val="00EF541B"/>
    <w:rsid w:val="00F0371C"/>
    <w:rsid w:val="00F34D32"/>
    <w:rsid w:val="00F53403"/>
    <w:rsid w:val="00FA61C7"/>
    <w:rsid w:val="00FA7011"/>
    <w:rsid w:val="00FA7210"/>
    <w:rsid w:val="00FB7F03"/>
    <w:rsid w:val="00FC20E1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9059E9"/>
  <w15:docId w15:val="{8A1D5A5B-4C04-42FA-BC2E-44CFBC2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8E1"/>
    <w:pPr>
      <w:spacing w:after="0" w:line="240" w:lineRule="auto"/>
    </w:pPr>
    <w:rPr>
      <w:rFonts w:ascii="Arial" w:eastAsia="Times New Roman" w:hAnsi="Arial" w:cs="Tms Rm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184"/>
    <w:pPr>
      <w:keepNext/>
      <w:keepLines/>
      <w:numPr>
        <w:numId w:val="33"/>
      </w:numPr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11A5"/>
    <w:pPr>
      <w:keepNext/>
      <w:keepLines/>
      <w:numPr>
        <w:ilvl w:val="1"/>
        <w:numId w:val="33"/>
      </w:numPr>
      <w:outlineLvl w:val="1"/>
    </w:pPr>
    <w:rPr>
      <w:rFonts w:ascii="Arial Bold" w:eastAsiaTheme="majorEastAsia" w:hAnsi="Arial Bold" w:cstheme="majorBidi"/>
      <w:b/>
      <w:bCs/>
      <w:cap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01A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84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11A5"/>
    <w:rPr>
      <w:rFonts w:ascii="Arial Bold" w:eastAsiaTheme="majorEastAsia" w:hAnsi="Arial Bold" w:cstheme="majorBidi"/>
      <w:b/>
      <w:bCs/>
      <w:caps/>
      <w:sz w:val="2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01A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styleId="Hyperlink">
    <w:name w:val="Hyperlink"/>
    <w:uiPriority w:val="99"/>
    <w:rsid w:val="00D358E1"/>
    <w:rPr>
      <w:color w:val="0000FF"/>
      <w:u w:val="single"/>
    </w:rPr>
  </w:style>
  <w:style w:type="paragraph" w:styleId="Header">
    <w:name w:val="header"/>
    <w:aliases w:val="Normal 2"/>
    <w:basedOn w:val="Normal"/>
    <w:link w:val="HeaderChar"/>
    <w:unhideWhenUsed/>
    <w:rsid w:val="00ED2B2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Normal 2 Char"/>
    <w:basedOn w:val="DefaultParagraphFont"/>
    <w:link w:val="Header"/>
    <w:rsid w:val="00ED2B2E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2E"/>
    <w:rPr>
      <w:rFonts w:ascii="Arial" w:eastAsia="Times New Roman" w:hAnsi="Arial" w:cs="Tms Rm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2E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ED2B2E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ED2B2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2B2E"/>
    <w:rPr>
      <w:rFonts w:ascii="Arial" w:eastAsia="Times New Roman" w:hAnsi="Arial" w:cs="Tms Rmn"/>
      <w:sz w:val="20"/>
      <w:szCs w:val="20"/>
    </w:rPr>
  </w:style>
  <w:style w:type="paragraph" w:customStyle="1" w:styleId="Style3">
    <w:name w:val="Style3"/>
    <w:basedOn w:val="Normal"/>
    <w:rsid w:val="009C313B"/>
    <w:pPr>
      <w:ind w:left="1728" w:hanging="576"/>
    </w:pPr>
    <w:rPr>
      <w:rFonts w:cs="Arial"/>
      <w:sz w:val="22"/>
      <w:szCs w:val="22"/>
    </w:rPr>
  </w:style>
  <w:style w:type="paragraph" w:styleId="BlockText">
    <w:name w:val="Block Text"/>
    <w:basedOn w:val="Normal"/>
    <w:rsid w:val="009C313B"/>
    <w:pPr>
      <w:widowControl w:val="0"/>
      <w:tabs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  <w:tab w:val="left" w:pos="9960"/>
        <w:tab w:val="left" w:pos="10080"/>
        <w:tab w:val="left" w:pos="10800"/>
      </w:tabs>
      <w:autoSpaceDE w:val="0"/>
      <w:autoSpaceDN w:val="0"/>
      <w:adjustRightInd w:val="0"/>
      <w:ind w:left="1440" w:right="1320"/>
    </w:pPr>
    <w:rPr>
      <w:rFonts w:ascii="Tms Rmn" w:hAnsi="Tms Rmn" w:cs="Times New Roman"/>
      <w:sz w:val="22"/>
      <w:szCs w:val="22"/>
    </w:rPr>
  </w:style>
  <w:style w:type="paragraph" w:customStyle="1" w:styleId="twoeight">
    <w:name w:val="twoeight"/>
    <w:basedOn w:val="Normal"/>
    <w:rsid w:val="009C313B"/>
  </w:style>
  <w:style w:type="numbering" w:customStyle="1" w:styleId="Style1">
    <w:name w:val="Style1"/>
    <w:uiPriority w:val="99"/>
    <w:rsid w:val="009C313B"/>
    <w:pPr>
      <w:numPr>
        <w:numId w:val="1"/>
      </w:numPr>
    </w:pPr>
  </w:style>
  <w:style w:type="numbering" w:customStyle="1" w:styleId="Style2">
    <w:name w:val="Style2"/>
    <w:uiPriority w:val="99"/>
    <w:rsid w:val="00112EA9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rsid w:val="00D54808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ind w:right="756"/>
    </w:pPr>
    <w:rPr>
      <w:rFonts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54808"/>
    <w:rPr>
      <w:rFonts w:ascii="Arial" w:eastAsia="Times New Roman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D54808"/>
    <w:pPr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D54808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808"/>
    <w:rPr>
      <w:rFonts w:ascii="Arial" w:eastAsia="Times New Roman" w:hAnsi="Arial" w:cs="Tms Rm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C51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5133"/>
  </w:style>
  <w:style w:type="character" w:customStyle="1" w:styleId="CommentTextChar">
    <w:name w:val="Comment Text Char"/>
    <w:basedOn w:val="DefaultParagraphFont"/>
    <w:link w:val="CommentText"/>
    <w:rsid w:val="003C5133"/>
    <w:rPr>
      <w:rFonts w:ascii="Arial" w:eastAsia="Times New Roman" w:hAnsi="Arial" w:cs="Tms Rm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133"/>
    <w:rPr>
      <w:rFonts w:ascii="Arial" w:eastAsia="Times New Roman" w:hAnsi="Arial" w:cs="Tms Rmn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2ABF"/>
    <w:pPr>
      <w:ind w:left="800"/>
    </w:pPr>
  </w:style>
  <w:style w:type="paragraph" w:customStyle="1" w:styleId="Nfour">
    <w:name w:val="Nfour"/>
    <w:basedOn w:val="Normal"/>
    <w:rsid w:val="00612B8F"/>
    <w:pPr>
      <w:spacing w:before="120" w:after="200"/>
      <w:ind w:left="720"/>
    </w:pPr>
    <w:rPr>
      <w:rFonts w:cs="Arial"/>
      <w:sz w:val="24"/>
      <w:szCs w:val="24"/>
    </w:rPr>
  </w:style>
  <w:style w:type="paragraph" w:customStyle="1" w:styleId="para1">
    <w:name w:val="para1"/>
    <w:basedOn w:val="Normal"/>
    <w:rsid w:val="008B3E12"/>
    <w:pPr>
      <w:spacing w:before="240" w:after="120"/>
      <w:ind w:left="1440"/>
      <w:jc w:val="both"/>
    </w:pPr>
    <w:rPr>
      <w:rFonts w:ascii="Palatino" w:hAnsi="Palatino" w:cs="Times New Roman"/>
      <w:sz w:val="24"/>
      <w:szCs w:val="24"/>
    </w:rPr>
  </w:style>
  <w:style w:type="table" w:styleId="TableGrid">
    <w:name w:val="Table Grid"/>
    <w:basedOn w:val="TableNormal"/>
    <w:uiPriority w:val="59"/>
    <w:rsid w:val="00731D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ListParagraph"/>
    <w:link w:val="Style7Char"/>
    <w:qFormat/>
    <w:rsid w:val="0076293C"/>
    <w:pPr>
      <w:ind w:left="0"/>
    </w:pPr>
  </w:style>
  <w:style w:type="character" w:customStyle="1" w:styleId="Style7Char">
    <w:name w:val="Style7 Char"/>
    <w:basedOn w:val="ListParagraphChar"/>
    <w:link w:val="Style7"/>
    <w:rsid w:val="0076293C"/>
    <w:rPr>
      <w:rFonts w:ascii="Arial" w:eastAsia="Times New Roman" w:hAnsi="Arial" w:cs="Tms Rm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1AF9"/>
    <w:pPr>
      <w:tabs>
        <w:tab w:val="right" w:leader="dot" w:pos="5030"/>
      </w:tabs>
      <w:spacing w:before="20" w:after="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1AF9"/>
    <w:pPr>
      <w:tabs>
        <w:tab w:val="left" w:pos="1100"/>
        <w:tab w:val="right" w:leader="dot" w:pos="10790"/>
      </w:tabs>
      <w:ind w:left="778" w:hanging="576"/>
    </w:pPr>
    <w:rPr>
      <w:caps/>
      <w:noProof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1E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u w:val="none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1521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numbering" w:customStyle="1" w:styleId="Style4">
    <w:name w:val="Style4"/>
    <w:uiPriority w:val="99"/>
    <w:rsid w:val="00C4628B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sid w:val="008E5629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6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nya.freeman@dfa.arkansas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2C34-A02D-45DD-B043-4A24B5C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Freeman</dc:creator>
  <cp:lastModifiedBy>Stacy Wilkerson</cp:lastModifiedBy>
  <cp:revision>2</cp:revision>
  <cp:lastPrinted>2015-04-07T13:07:00Z</cp:lastPrinted>
  <dcterms:created xsi:type="dcterms:W3CDTF">2020-01-24T18:47:00Z</dcterms:created>
  <dcterms:modified xsi:type="dcterms:W3CDTF">2020-01-24T18:47:00Z</dcterms:modified>
</cp:coreProperties>
</file>